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975CC" w14:textId="77777777" w:rsidR="005E1902" w:rsidRPr="00ED07B3" w:rsidRDefault="005E1902" w:rsidP="005E1902">
      <w:pPr>
        <w:jc w:val="center"/>
        <w:rPr>
          <w:b/>
          <w:sz w:val="32"/>
          <w:szCs w:val="32"/>
        </w:rPr>
      </w:pPr>
      <w:r>
        <w:rPr>
          <w:b/>
          <w:sz w:val="32"/>
          <w:szCs w:val="32"/>
        </w:rPr>
        <w:t>1988</w:t>
      </w:r>
      <w:r w:rsidRPr="00ED07B3">
        <w:rPr>
          <w:b/>
          <w:sz w:val="32"/>
          <w:szCs w:val="32"/>
        </w:rPr>
        <w:t xml:space="preserve"> APUSH DBQ (Revised)</w:t>
      </w:r>
    </w:p>
    <w:p w14:paraId="5058C011" w14:textId="77777777" w:rsidR="005E1902" w:rsidRPr="004304A4" w:rsidRDefault="005E1902" w:rsidP="005E1902">
      <w:pPr>
        <w:jc w:val="center"/>
        <w:rPr>
          <w:b/>
        </w:rPr>
      </w:pPr>
      <w:r w:rsidRPr="004304A4">
        <w:rPr>
          <w:b/>
        </w:rPr>
        <w:t>Time: 55 minutes</w:t>
      </w:r>
    </w:p>
    <w:p w14:paraId="77CD256A" w14:textId="77777777" w:rsidR="005E1902" w:rsidRPr="004304A4" w:rsidRDefault="005E1902" w:rsidP="005E1902">
      <w:pPr>
        <w:spacing w:after="0"/>
        <w:jc w:val="center"/>
        <w:rPr>
          <w:b/>
        </w:rPr>
      </w:pPr>
      <w:r w:rsidRPr="004304A4">
        <w:rPr>
          <w:b/>
        </w:rPr>
        <w:t>It is suggested that you spend 15 minutes reading the documents and 40 minutes writing your response.</w:t>
      </w:r>
    </w:p>
    <w:p w14:paraId="14213A2A" w14:textId="77777777" w:rsidR="005E1902" w:rsidRPr="004304A4" w:rsidRDefault="005E1902" w:rsidP="005E1902">
      <w:pPr>
        <w:spacing w:after="0"/>
        <w:jc w:val="center"/>
        <w:rPr>
          <w:b/>
        </w:rPr>
      </w:pPr>
      <w:r w:rsidRPr="004304A4">
        <w:rPr>
          <w:b/>
        </w:rPr>
        <w:t>Note: You may begin writing your response before the reading period is over.</w:t>
      </w:r>
    </w:p>
    <w:p w14:paraId="59C10B0A" w14:textId="77777777" w:rsidR="005E1902" w:rsidRDefault="005E1902" w:rsidP="005E1902"/>
    <w:p w14:paraId="5DD157CC" w14:textId="77777777" w:rsidR="005E1902" w:rsidRDefault="005E1902" w:rsidP="005E1902">
      <w:r>
        <w:t>Directions: Question 1 is based on the accompanying documents.  The documents have been edited for the purpose of this exercise.</w:t>
      </w:r>
    </w:p>
    <w:p w14:paraId="43220CCB" w14:textId="77777777" w:rsidR="005E1902" w:rsidRDefault="005E1902" w:rsidP="005E1902">
      <w:r>
        <w:t>In your response you should do the following.</w:t>
      </w:r>
    </w:p>
    <w:p w14:paraId="0C519FDE" w14:textId="77777777" w:rsidR="005E1902" w:rsidRDefault="005E1902" w:rsidP="005E1902">
      <w:pPr>
        <w:pStyle w:val="ListParagraph"/>
        <w:numPr>
          <w:ilvl w:val="0"/>
          <w:numId w:val="3"/>
        </w:numPr>
        <w:spacing w:after="160" w:line="259" w:lineRule="auto"/>
      </w:pPr>
      <w:r w:rsidRPr="004304A4">
        <w:rPr>
          <w:b/>
          <w:u w:val="single"/>
        </w:rPr>
        <w:t>Thesis</w:t>
      </w:r>
      <w:r>
        <w:t>: Present a thesis that make a historically defensible claim and responds to all parts of the question.  The thesis must consist of one or more sentences located in one place, either in the introduction or the conclusion.</w:t>
      </w:r>
    </w:p>
    <w:p w14:paraId="326EAC24" w14:textId="77777777" w:rsidR="005E1902" w:rsidRDefault="005E1902" w:rsidP="005E1902">
      <w:pPr>
        <w:pStyle w:val="ListParagraph"/>
        <w:numPr>
          <w:ilvl w:val="0"/>
          <w:numId w:val="3"/>
        </w:numPr>
        <w:spacing w:after="160" w:line="259" w:lineRule="auto"/>
      </w:pPr>
      <w:r w:rsidRPr="004304A4">
        <w:rPr>
          <w:b/>
          <w:u w:val="single"/>
        </w:rPr>
        <w:t>Argument Development</w:t>
      </w:r>
      <w:r>
        <w:t>: Develop and support a cohesive argument that recognizes and accounts for historical complexity by explicitly illustrating relationships among historical evidence such as contradiction corroboration, and/or qualification.</w:t>
      </w:r>
    </w:p>
    <w:p w14:paraId="5ACEA629" w14:textId="77777777" w:rsidR="005E1902" w:rsidRDefault="005E1902" w:rsidP="005E1902">
      <w:pPr>
        <w:pStyle w:val="ListParagraph"/>
        <w:numPr>
          <w:ilvl w:val="0"/>
          <w:numId w:val="3"/>
        </w:numPr>
        <w:spacing w:after="160" w:line="259" w:lineRule="auto"/>
      </w:pPr>
      <w:r w:rsidRPr="004304A4">
        <w:rPr>
          <w:b/>
          <w:u w:val="single"/>
        </w:rPr>
        <w:t xml:space="preserve">Use of the </w:t>
      </w:r>
      <w:r>
        <w:rPr>
          <w:b/>
          <w:u w:val="single"/>
        </w:rPr>
        <w:t>D</w:t>
      </w:r>
      <w:r w:rsidRPr="004304A4">
        <w:rPr>
          <w:b/>
          <w:u w:val="single"/>
        </w:rPr>
        <w:t>ocuments</w:t>
      </w:r>
      <w:r>
        <w:t>: Utilizes the content of at least six of the documents to support the stated thesis or a relevant argument.</w:t>
      </w:r>
    </w:p>
    <w:p w14:paraId="44C95EDE" w14:textId="77777777" w:rsidR="005E1902" w:rsidRDefault="005E1902" w:rsidP="005E1902">
      <w:pPr>
        <w:pStyle w:val="ListParagraph"/>
        <w:numPr>
          <w:ilvl w:val="0"/>
          <w:numId w:val="3"/>
        </w:numPr>
        <w:spacing w:after="160" w:line="259" w:lineRule="auto"/>
      </w:pPr>
      <w:r>
        <w:rPr>
          <w:b/>
          <w:u w:val="single"/>
        </w:rPr>
        <w:t>Sourcing the D</w:t>
      </w:r>
      <w:r w:rsidRPr="004304A4">
        <w:rPr>
          <w:b/>
          <w:u w:val="single"/>
        </w:rPr>
        <w:t>ocuments</w:t>
      </w:r>
      <w:r>
        <w:t>:  Explain the significance of the author’s point of view, author’s purpose, historical context, and or audience for at least three documents.</w:t>
      </w:r>
    </w:p>
    <w:p w14:paraId="7C493AAB" w14:textId="77777777" w:rsidR="005E1902" w:rsidRDefault="005E1902" w:rsidP="005E1902">
      <w:pPr>
        <w:pStyle w:val="ListParagraph"/>
        <w:numPr>
          <w:ilvl w:val="0"/>
          <w:numId w:val="3"/>
        </w:numPr>
        <w:spacing w:after="160" w:line="259" w:lineRule="auto"/>
      </w:pPr>
      <w:r w:rsidRPr="004304A4">
        <w:rPr>
          <w:b/>
          <w:u w:val="single"/>
        </w:rPr>
        <w:t>Contextualization</w:t>
      </w:r>
      <w:r>
        <w:t>: Situate the argument by explaining the broader historical events, developments, or processes immediately relevant to the questions.</w:t>
      </w:r>
    </w:p>
    <w:p w14:paraId="205CB207" w14:textId="77777777" w:rsidR="005E1902" w:rsidRDefault="005E1902" w:rsidP="005E1902">
      <w:pPr>
        <w:pStyle w:val="ListParagraph"/>
        <w:numPr>
          <w:ilvl w:val="0"/>
          <w:numId w:val="3"/>
        </w:numPr>
        <w:spacing w:after="160" w:line="259" w:lineRule="auto"/>
      </w:pPr>
      <w:r w:rsidRPr="004304A4">
        <w:rPr>
          <w:b/>
          <w:u w:val="single"/>
        </w:rPr>
        <w:t>Outside Evidence</w:t>
      </w:r>
      <w:r>
        <w:t>: Provide an example or additional piece of evidence beyond those found in the documents to support or qualify the argument.</w:t>
      </w:r>
    </w:p>
    <w:p w14:paraId="1F266C6B" w14:textId="77777777" w:rsidR="005E1902" w:rsidRDefault="005E1902" w:rsidP="005E1902">
      <w:pPr>
        <w:spacing w:after="160" w:line="259" w:lineRule="auto"/>
      </w:pPr>
    </w:p>
    <w:p w14:paraId="201A0F5A" w14:textId="77777777" w:rsidR="005E1902" w:rsidRDefault="005E1902" w:rsidP="005E1902">
      <w:pPr>
        <w:spacing w:after="160" w:line="259" w:lineRule="auto"/>
      </w:pPr>
    </w:p>
    <w:p w14:paraId="22CBB84E" w14:textId="77777777" w:rsidR="000D6425" w:rsidRPr="00520A8F" w:rsidRDefault="005E1902" w:rsidP="005E1902">
      <w:pPr>
        <w:spacing w:line="360" w:lineRule="auto"/>
        <w:ind w:left="360"/>
        <w:rPr>
          <w:rFonts w:ascii="Gill Sans MT" w:hAnsi="Gill Sans MT"/>
          <w:sz w:val="28"/>
        </w:rPr>
      </w:pPr>
      <w:r>
        <w:rPr>
          <w:rFonts w:ascii="Gill Sans MT" w:hAnsi="Gill Sans MT"/>
          <w:b/>
          <w:sz w:val="28"/>
        </w:rPr>
        <w:t>1.</w:t>
      </w:r>
      <w:r w:rsidR="000D6425" w:rsidRPr="00520A8F">
        <w:rPr>
          <w:rFonts w:ascii="Gill Sans MT" w:hAnsi="Gill Sans MT"/>
          <w:sz w:val="28"/>
        </w:rPr>
        <w:t xml:space="preserve">  </w:t>
      </w:r>
      <w:r>
        <w:rPr>
          <w:rFonts w:ascii="Gill Sans MT" w:hAnsi="Gill Sans MT"/>
          <w:sz w:val="28"/>
        </w:rPr>
        <w:t>To what extent was the United States’ decision to drop an atomic Bomb on Hiroshima a diplomatic measure calculated to intimidate the Soviet Union in the post-</w:t>
      </w:r>
      <w:proofErr w:type="gramStart"/>
      <w:r>
        <w:rPr>
          <w:rFonts w:ascii="Gill Sans MT" w:hAnsi="Gill Sans MT"/>
          <w:sz w:val="28"/>
        </w:rPr>
        <w:t>Second-World</w:t>
      </w:r>
      <w:proofErr w:type="gramEnd"/>
      <w:r>
        <w:rPr>
          <w:rFonts w:ascii="Gill Sans MT" w:hAnsi="Gill Sans MT"/>
          <w:sz w:val="28"/>
        </w:rPr>
        <w:t>-War era rather than a strictly military measure designed to force Japan’s unconditional surrender</w:t>
      </w:r>
    </w:p>
    <w:p w14:paraId="7C6A3C2F" w14:textId="77777777" w:rsidR="005E1902" w:rsidRDefault="005E1902" w:rsidP="000D6425">
      <w:pPr>
        <w:rPr>
          <w:b/>
        </w:rPr>
      </w:pPr>
    </w:p>
    <w:p w14:paraId="1293CB97" w14:textId="77777777" w:rsidR="005E1902" w:rsidRDefault="005E1902">
      <w:pPr>
        <w:rPr>
          <w:b/>
        </w:rPr>
      </w:pPr>
      <w:r>
        <w:rPr>
          <w:b/>
        </w:rPr>
        <w:br w:type="page"/>
      </w:r>
    </w:p>
    <w:p w14:paraId="4AF624B7" w14:textId="77777777" w:rsidR="000D6425" w:rsidRPr="000D6425" w:rsidRDefault="000D6425" w:rsidP="000D6425">
      <w:pPr>
        <w:rPr>
          <w:b/>
        </w:rPr>
      </w:pPr>
      <w:r w:rsidRPr="000D6425">
        <w:rPr>
          <w:b/>
        </w:rPr>
        <w:lastRenderedPageBreak/>
        <w:t>Document 1</w:t>
      </w:r>
    </w:p>
    <w:p w14:paraId="5FEB578C" w14:textId="77777777" w:rsidR="000D6425" w:rsidRPr="000D6425" w:rsidRDefault="00400CA1" w:rsidP="000D6425">
      <w:pPr>
        <w:pStyle w:val="NormalWeb"/>
        <w:pBdr>
          <w:top w:val="single" w:sz="4" w:space="1" w:color="auto"/>
          <w:left w:val="single" w:sz="4" w:space="4" w:color="auto"/>
          <w:bottom w:val="single" w:sz="4" w:space="1" w:color="auto"/>
          <w:right w:val="single" w:sz="4" w:space="4" w:color="auto"/>
        </w:pBdr>
        <w:ind w:right="-360"/>
      </w:pPr>
      <w:r>
        <w:t xml:space="preserve">Source:   </w:t>
      </w:r>
      <w:r w:rsidR="00BB4C18">
        <w:t>Memoirs of Secretary of War Henry L. Stimson (1947)</w:t>
      </w:r>
    </w:p>
    <w:p w14:paraId="628A723F" w14:textId="77777777" w:rsidR="000D6425" w:rsidRDefault="00BB4C18" w:rsidP="000341AA">
      <w:pPr>
        <w:pStyle w:val="NormalWeb"/>
        <w:pBdr>
          <w:top w:val="single" w:sz="4" w:space="1" w:color="auto"/>
          <w:left w:val="single" w:sz="4" w:space="4" w:color="auto"/>
          <w:bottom w:val="single" w:sz="4" w:space="1" w:color="auto"/>
          <w:right w:val="single" w:sz="4" w:space="4" w:color="auto"/>
        </w:pBdr>
        <w:ind w:right="-360"/>
      </w:pPr>
      <w:r>
        <w:t>The principal political, social, and military objective of the United States in the summer of 1945 was the prompt and complete surrender of Japan. Only the complete destruction of her military power could open the way to lasting peace . . .</w:t>
      </w:r>
    </w:p>
    <w:p w14:paraId="744DB34D" w14:textId="77777777" w:rsidR="00BB4C18" w:rsidRDefault="00BB4C18" w:rsidP="000341AA">
      <w:pPr>
        <w:pStyle w:val="NormalWeb"/>
        <w:pBdr>
          <w:top w:val="single" w:sz="4" w:space="1" w:color="auto"/>
          <w:left w:val="single" w:sz="4" w:space="4" w:color="auto"/>
          <w:bottom w:val="single" w:sz="4" w:space="1" w:color="auto"/>
          <w:right w:val="single" w:sz="4" w:space="4" w:color="auto"/>
        </w:pBdr>
        <w:ind w:right="-360"/>
      </w:pPr>
      <w:r>
        <w:t>In the middle of July, 1945, the intelligence section of the War Department General Staff estimated Japanese military strength as follows: in the home islands, slightly over 2,000,000; in Korea, Manchuria, China proper, and Formosa, slightly over 2,000,000; in French Indo-China, Thailand, and Burma, over 200,000; in the East Indies area, including the Philippines, over 500,000</w:t>
      </w:r>
      <w:r w:rsidR="00046517">
        <w:t xml:space="preserve">; in the bypassed Pacific Islands, over 100,000.  The total strength of the Japanese Army was estimated at about 5,000,000 men.  These estimates later proved to be in very close agreement with official Japanese figures . . . </w:t>
      </w:r>
    </w:p>
    <w:p w14:paraId="63E477B3" w14:textId="77777777" w:rsidR="00046517" w:rsidRDefault="00046517" w:rsidP="000341AA">
      <w:pPr>
        <w:pStyle w:val="NormalWeb"/>
        <w:pBdr>
          <w:top w:val="single" w:sz="4" w:space="1" w:color="auto"/>
          <w:left w:val="single" w:sz="4" w:space="4" w:color="auto"/>
          <w:bottom w:val="single" w:sz="4" w:space="1" w:color="auto"/>
          <w:right w:val="single" w:sz="4" w:space="4" w:color="auto"/>
        </w:pBdr>
        <w:ind w:right="-360"/>
      </w:pPr>
      <w:r>
        <w:t>As we understood it in July, there was a very strong possibility that the Japanese government might determine upon resistance to the end, in all the areas of the Far East under its control.  In such an event the Allies would be faces with the enormous task of destroying an armed force of 5 million men and five thousand suicide aircraft, belonging to a race which has already amply demonstrated its ability to fight literally to the death.</w:t>
      </w:r>
    </w:p>
    <w:p w14:paraId="4ED0E911" w14:textId="77777777" w:rsidR="00046517" w:rsidRDefault="00046517" w:rsidP="000341AA">
      <w:pPr>
        <w:pStyle w:val="NormalWeb"/>
        <w:pBdr>
          <w:top w:val="single" w:sz="4" w:space="1" w:color="auto"/>
          <w:left w:val="single" w:sz="4" w:space="4" w:color="auto"/>
          <w:bottom w:val="single" w:sz="4" w:space="1" w:color="auto"/>
          <w:right w:val="single" w:sz="4" w:space="4" w:color="auto"/>
        </w:pBdr>
        <w:ind w:right="-360"/>
      </w:pPr>
      <w:r>
        <w:t>The strategic plans of our armed forces for the defeat of Japan, as the stood in July had been prepared without reliance upon the atomic bomb, which had not yet been tested in New Mexico.  We were planning an intensified sea and air blockade, and greatly intensified strategic air bombing, through the summer and early fall, to be followed on November 1 by an invasion of the southern island of Kyushu.  This would be followed in turn by an invasion of the main island of Honshu in the spring of 1946.  The total US military and naval force involved in this grand design was of the order of 5,000,000 men; if all those indirectly concerned are included, it was larger still.</w:t>
      </w:r>
    </w:p>
    <w:p w14:paraId="3F89FF40" w14:textId="77777777" w:rsidR="00046517" w:rsidRDefault="00046517" w:rsidP="000341AA">
      <w:pPr>
        <w:pStyle w:val="NormalWeb"/>
        <w:pBdr>
          <w:top w:val="single" w:sz="4" w:space="1" w:color="auto"/>
          <w:left w:val="single" w:sz="4" w:space="4" w:color="auto"/>
          <w:bottom w:val="single" w:sz="4" w:space="1" w:color="auto"/>
          <w:right w:val="single" w:sz="4" w:space="4" w:color="auto"/>
        </w:pBdr>
        <w:ind w:right="-360"/>
      </w:pPr>
      <w:r>
        <w:t>We estimated that if we should be forced to carry this plan to its conclusion, the major fighting would not end until the latter part of 1946, at the earliest.  I was informed that such operations might be expected to cost over a million casualties, to American forces alone.</w:t>
      </w:r>
    </w:p>
    <w:p w14:paraId="2C121E6E" w14:textId="77777777" w:rsidR="00D01C70" w:rsidRDefault="00D01C70" w:rsidP="000D6425">
      <w:pPr>
        <w:rPr>
          <w:b/>
        </w:rPr>
      </w:pPr>
    </w:p>
    <w:p w14:paraId="4E26362E" w14:textId="77777777" w:rsidR="000D6425" w:rsidRPr="000D6425" w:rsidRDefault="000D6425" w:rsidP="000D6425">
      <w:pPr>
        <w:rPr>
          <w:b/>
        </w:rPr>
      </w:pPr>
      <w:r w:rsidRPr="000D6425">
        <w:rPr>
          <w:b/>
        </w:rPr>
        <w:t>Document 2</w:t>
      </w:r>
    </w:p>
    <w:p w14:paraId="2AF962D8" w14:textId="77777777" w:rsidR="00E760B3" w:rsidRDefault="00E760B3" w:rsidP="000D6425">
      <w:pPr>
        <w:pBdr>
          <w:top w:val="single" w:sz="4" w:space="1" w:color="auto"/>
          <w:left w:val="single" w:sz="4" w:space="4" w:color="auto"/>
          <w:bottom w:val="single" w:sz="4" w:space="1" w:color="auto"/>
          <w:right w:val="single" w:sz="4" w:space="4" w:color="auto"/>
        </w:pBdr>
      </w:pPr>
      <w:r>
        <w:t xml:space="preserve">Source: </w:t>
      </w:r>
      <w:r w:rsidR="004F11C3">
        <w:t>Memoirs of General H. H. Arnold, Commander of the American Army Air Force in the Second World War (1949)</w:t>
      </w:r>
    </w:p>
    <w:p w14:paraId="3C51D408" w14:textId="77777777" w:rsidR="00146154" w:rsidRPr="00146154" w:rsidRDefault="000D6425" w:rsidP="00146154">
      <w:pPr>
        <w:pBdr>
          <w:top w:val="single" w:sz="4" w:space="1" w:color="auto"/>
          <w:left w:val="single" w:sz="4" w:space="4" w:color="auto"/>
          <w:bottom w:val="single" w:sz="4" w:space="1" w:color="auto"/>
          <w:right w:val="single" w:sz="4" w:space="4" w:color="auto"/>
        </w:pBdr>
        <w:spacing w:before="240" w:after="0"/>
        <w:rPr>
          <w:rFonts w:ascii="Times New Roman" w:hAnsi="Times New Roman" w:cs="Times New Roman"/>
        </w:rPr>
      </w:pPr>
      <w:r w:rsidRPr="000D6425">
        <w:rPr>
          <w:rFonts w:ascii="Times New Roman" w:hAnsi="Times New Roman" w:cs="Times New Roman"/>
        </w:rPr>
        <w:t>The</w:t>
      </w:r>
      <w:r w:rsidR="00146154">
        <w:rPr>
          <w:rFonts w:ascii="Times New Roman" w:hAnsi="Times New Roman" w:cs="Times New Roman"/>
        </w:rPr>
        <w:t xml:space="preserve"> surrender of Japan was not entirely the result of the two atomic bombs.  We had hit some 60 Japanese cities with our regular H.E. (High Explosive) and incendiary bombs and, as a result of our raids, about 241,000 people had been killed, 313,000 wounded, and about 2,333,000 homes destroyed.  Our B-29’s had destroyed most of the Japanese industries and, with the laying of mines, which prevented the arrival of incoming cargoes of critical items, had made it impossible for Japan to carry on a large-scale war . . . accordingly, it always appeared to us that, atomic bomb or no atomic bomb, the Japanese were already on the verge of collapse.</w:t>
      </w:r>
      <w:r w:rsidR="00503E0E">
        <w:rPr>
          <w:rFonts w:ascii="Times New Roman" w:hAnsi="Times New Roman" w:cs="Times New Roman"/>
        </w:rPr>
        <w:t xml:space="preserve"> . . Nevertheless the abrupt surrender of Japan came more or less as a </w:t>
      </w:r>
      <w:r w:rsidR="00010BD4">
        <w:rPr>
          <w:rFonts w:ascii="Times New Roman" w:hAnsi="Times New Roman" w:cs="Times New Roman"/>
        </w:rPr>
        <w:t>surprise;</w:t>
      </w:r>
      <w:r w:rsidR="00503E0E">
        <w:rPr>
          <w:rFonts w:ascii="Times New Roman" w:hAnsi="Times New Roman" w:cs="Times New Roman"/>
        </w:rPr>
        <w:t xml:space="preserve"> for we had figured we would probably have to drop about 4 atomic bombs . . . </w:t>
      </w:r>
    </w:p>
    <w:p w14:paraId="2A400F66" w14:textId="77777777" w:rsidR="005E1902" w:rsidRDefault="005E1902">
      <w:pPr>
        <w:rPr>
          <w:rFonts w:ascii="Times New Roman" w:hAnsi="Times New Roman" w:cs="Times New Roman"/>
          <w:b/>
        </w:rPr>
      </w:pPr>
      <w:r>
        <w:rPr>
          <w:rFonts w:ascii="Times New Roman" w:hAnsi="Times New Roman" w:cs="Times New Roman"/>
          <w:b/>
        </w:rPr>
        <w:br w:type="page"/>
      </w:r>
    </w:p>
    <w:p w14:paraId="769B8362" w14:textId="77777777" w:rsidR="000341AA" w:rsidRPr="000341AA" w:rsidRDefault="000341AA" w:rsidP="00146154">
      <w:pPr>
        <w:spacing w:before="240"/>
        <w:rPr>
          <w:rFonts w:ascii="Times New Roman" w:hAnsi="Times New Roman" w:cs="Times New Roman"/>
          <w:b/>
        </w:rPr>
      </w:pPr>
      <w:r w:rsidRPr="000341AA">
        <w:rPr>
          <w:rFonts w:ascii="Times New Roman" w:hAnsi="Times New Roman" w:cs="Times New Roman"/>
          <w:b/>
        </w:rPr>
        <w:lastRenderedPageBreak/>
        <w:t>Document 3</w:t>
      </w:r>
    </w:p>
    <w:p w14:paraId="470C43CE" w14:textId="77777777" w:rsidR="000341AA" w:rsidRDefault="000341AA" w:rsidP="00146154">
      <w:pPr>
        <w:pBdr>
          <w:top w:val="single" w:sz="4" w:space="1" w:color="auto"/>
          <w:left w:val="single" w:sz="4" w:space="4" w:color="auto"/>
          <w:bottom w:val="single" w:sz="4" w:space="1" w:color="auto"/>
          <w:right w:val="single" w:sz="4" w:space="0" w:color="auto"/>
        </w:pBdr>
        <w:spacing w:after="100" w:afterAutospacing="1" w:line="240" w:lineRule="auto"/>
        <w:ind w:right="-360"/>
        <w:rPr>
          <w:rFonts w:ascii="Times New Roman" w:hAnsi="Times New Roman" w:cs="Times New Roman"/>
        </w:rPr>
      </w:pPr>
      <w:r>
        <w:rPr>
          <w:rFonts w:ascii="Times New Roman" w:hAnsi="Times New Roman" w:cs="Times New Roman"/>
        </w:rPr>
        <w:t xml:space="preserve">Source: </w:t>
      </w:r>
      <w:r w:rsidR="00146154">
        <w:rPr>
          <w:rFonts w:ascii="Times New Roman" w:hAnsi="Times New Roman" w:cs="Times New Roman"/>
        </w:rPr>
        <w:t>Dwight D. Eisenhower, recollections of a July 1945 meeting with President Harry S Truman (1948)</w:t>
      </w:r>
    </w:p>
    <w:p w14:paraId="3C9223C2" w14:textId="77777777" w:rsidR="000341AA" w:rsidRPr="000341AA" w:rsidRDefault="00146154" w:rsidP="00146154">
      <w:pPr>
        <w:pBdr>
          <w:top w:val="single" w:sz="4" w:space="1" w:color="auto"/>
          <w:left w:val="single" w:sz="4" w:space="4" w:color="auto"/>
          <w:bottom w:val="single" w:sz="4" w:space="1" w:color="auto"/>
          <w:right w:val="single" w:sz="4" w:space="0" w:color="auto"/>
        </w:pBdr>
        <w:spacing w:after="100" w:afterAutospacing="1" w:line="240" w:lineRule="auto"/>
        <w:ind w:right="-360"/>
        <w:rPr>
          <w:rFonts w:ascii="Times New Roman" w:hAnsi="Times New Roman" w:cs="Times New Roman"/>
          <w:b/>
        </w:rPr>
      </w:pPr>
      <w:r>
        <w:rPr>
          <w:rFonts w:ascii="Times New Roman" w:hAnsi="Times New Roman" w:cs="Times New Roman"/>
        </w:rPr>
        <w:t>Another item on which I ventured to advise President Truman involved the Soviet’s intention to enter the Japanese war. I told him that since reports indicated the imminence of Japan’s collapse, I deprecated the Red Army’s engaging in that war.  I foresaw certain difficulties arising out of such participation and suggested t</w:t>
      </w:r>
      <w:r w:rsidR="00010BD4">
        <w:rPr>
          <w:rFonts w:ascii="Times New Roman" w:hAnsi="Times New Roman" w:cs="Times New Roman"/>
        </w:rPr>
        <w:t>hat</w:t>
      </w:r>
      <w:r>
        <w:rPr>
          <w:rFonts w:ascii="Times New Roman" w:hAnsi="Times New Roman" w:cs="Times New Roman"/>
        </w:rPr>
        <w:t>, at the very least, we ought not to put ourselves in the position of requesting or begging for Soviet aid.  It was my personal opinion that no power on earth could keep the Red Army out of that war unless victory came before they could get in.</w:t>
      </w:r>
    </w:p>
    <w:p w14:paraId="4D728EDC" w14:textId="77777777" w:rsidR="009415AE" w:rsidRPr="00C15146" w:rsidRDefault="000341AA" w:rsidP="009415AE">
      <w:pPr>
        <w:rPr>
          <w:rFonts w:ascii="Times New Roman" w:hAnsi="Times New Roman" w:cs="Times New Roman"/>
          <w:b/>
        </w:rPr>
      </w:pPr>
      <w:r w:rsidRPr="00C15146">
        <w:rPr>
          <w:rFonts w:ascii="Times New Roman" w:hAnsi="Times New Roman" w:cs="Times New Roman"/>
          <w:b/>
        </w:rPr>
        <w:t>Document 4</w:t>
      </w:r>
      <w:r w:rsidR="009415AE" w:rsidRPr="009415AE">
        <w:rPr>
          <w:rFonts w:ascii="Times New Roman" w:hAnsi="Times New Roman" w:cs="Times New Roman"/>
          <w:b/>
        </w:rPr>
        <w:t xml:space="preserve"> </w:t>
      </w:r>
    </w:p>
    <w:p w14:paraId="3EDF6F67" w14:textId="77777777" w:rsidR="009415AE" w:rsidRPr="00503E0E" w:rsidRDefault="009415AE" w:rsidP="009415AE">
      <w:pPr>
        <w:pStyle w:val="transcript-body1"/>
        <w:pBdr>
          <w:top w:val="single" w:sz="4" w:space="1" w:color="auto"/>
          <w:left w:val="single" w:sz="4" w:space="4" w:color="auto"/>
          <w:bottom w:val="single" w:sz="4" w:space="1" w:color="auto"/>
          <w:right w:val="single" w:sz="4" w:space="4" w:color="auto"/>
        </w:pBdr>
        <w:shd w:val="clear" w:color="auto" w:fill="FFFFFF"/>
        <w:rPr>
          <w:color w:val="333333"/>
          <w:sz w:val="22"/>
          <w:szCs w:val="22"/>
        </w:rPr>
      </w:pPr>
      <w:r w:rsidRPr="0021231A">
        <w:rPr>
          <w:color w:val="333333"/>
          <w:sz w:val="22"/>
          <w:szCs w:val="22"/>
        </w:rPr>
        <w:t xml:space="preserve">Source: </w:t>
      </w:r>
      <w:r>
        <w:rPr>
          <w:color w:val="333333"/>
          <w:sz w:val="22"/>
          <w:szCs w:val="22"/>
        </w:rPr>
        <w:t>British Prime Minister Winston Churchill’s recollections of news received during the Potsdam Conference (1953)</w:t>
      </w:r>
    </w:p>
    <w:p w14:paraId="1CC1A853" w14:textId="77777777" w:rsidR="009415AE" w:rsidRDefault="009415AE" w:rsidP="009415AE">
      <w:pPr>
        <w:pStyle w:val="transcript-body1"/>
        <w:pBdr>
          <w:top w:val="single" w:sz="4" w:space="1" w:color="auto"/>
          <w:left w:val="single" w:sz="4" w:space="4" w:color="auto"/>
          <w:bottom w:val="single" w:sz="4" w:space="1" w:color="auto"/>
          <w:right w:val="single" w:sz="4" w:space="4" w:color="auto"/>
        </w:pBdr>
        <w:shd w:val="clear" w:color="auto" w:fill="FFFFFF"/>
        <w:rPr>
          <w:color w:val="333333"/>
          <w:sz w:val="22"/>
          <w:szCs w:val="22"/>
        </w:rPr>
      </w:pPr>
      <w:r>
        <w:rPr>
          <w:color w:val="333333"/>
          <w:sz w:val="22"/>
          <w:szCs w:val="22"/>
        </w:rPr>
        <w:t>On July 17 world-shaking news had arrived . . .</w:t>
      </w:r>
    </w:p>
    <w:p w14:paraId="4C632CD4" w14:textId="77777777" w:rsidR="009415AE" w:rsidRDefault="009415AE" w:rsidP="009415AE">
      <w:pPr>
        <w:pStyle w:val="transcript-body1"/>
        <w:pBdr>
          <w:top w:val="single" w:sz="4" w:space="1" w:color="auto"/>
          <w:left w:val="single" w:sz="4" w:space="4" w:color="auto"/>
          <w:bottom w:val="single" w:sz="4" w:space="1" w:color="auto"/>
          <w:right w:val="single" w:sz="4" w:space="4" w:color="auto"/>
        </w:pBdr>
        <w:shd w:val="clear" w:color="auto" w:fill="FFFFFF"/>
        <w:rPr>
          <w:color w:val="333333"/>
          <w:sz w:val="22"/>
          <w:szCs w:val="22"/>
        </w:rPr>
      </w:pPr>
      <w:r>
        <w:rPr>
          <w:color w:val="333333"/>
          <w:sz w:val="22"/>
          <w:szCs w:val="22"/>
        </w:rPr>
        <w:t xml:space="preserve">The atomic bomb is a reality . . . Here then was a speedy end to the Second World War, and perhaps </w:t>
      </w:r>
      <w:proofErr w:type="spellStart"/>
      <w:r>
        <w:rPr>
          <w:color w:val="333333"/>
          <w:sz w:val="22"/>
          <w:szCs w:val="22"/>
        </w:rPr>
        <w:t>to</w:t>
      </w:r>
      <w:proofErr w:type="spellEnd"/>
      <w:r>
        <w:rPr>
          <w:color w:val="333333"/>
          <w:sz w:val="22"/>
          <w:szCs w:val="22"/>
        </w:rPr>
        <w:t xml:space="preserve"> much else besides . . . Up to this moment we had shaped our ideas toward an assault upon the homeland of Japan by terrific air bombing and by the invasion of very large armies . . . </w:t>
      </w:r>
    </w:p>
    <w:p w14:paraId="13BB8F18" w14:textId="77777777" w:rsidR="009415AE" w:rsidRDefault="009415AE" w:rsidP="009415AE">
      <w:pPr>
        <w:pStyle w:val="transcript-body1"/>
        <w:pBdr>
          <w:top w:val="single" w:sz="4" w:space="1" w:color="auto"/>
          <w:left w:val="single" w:sz="4" w:space="4" w:color="auto"/>
          <w:bottom w:val="single" w:sz="4" w:space="1" w:color="auto"/>
          <w:right w:val="single" w:sz="4" w:space="4" w:color="auto"/>
        </w:pBdr>
        <w:shd w:val="clear" w:color="auto" w:fill="FFFFFF"/>
        <w:rPr>
          <w:color w:val="333333"/>
          <w:sz w:val="22"/>
          <w:szCs w:val="22"/>
        </w:rPr>
      </w:pPr>
      <w:r>
        <w:rPr>
          <w:color w:val="333333"/>
          <w:sz w:val="22"/>
          <w:szCs w:val="22"/>
        </w:rPr>
        <w:t xml:space="preserve">Now all this nightmare picture had vanished.  In its place was the vision – fair and bright indeed it seemed – of the end of the whole war in one or two violent shocks . . . </w:t>
      </w:r>
    </w:p>
    <w:p w14:paraId="1D6D4989" w14:textId="77777777" w:rsidR="009415AE" w:rsidRDefault="009415AE" w:rsidP="009415AE">
      <w:pPr>
        <w:pStyle w:val="transcript-body1"/>
        <w:pBdr>
          <w:top w:val="single" w:sz="4" w:space="1" w:color="auto"/>
          <w:left w:val="single" w:sz="4" w:space="4" w:color="auto"/>
          <w:bottom w:val="single" w:sz="4" w:space="1" w:color="auto"/>
          <w:right w:val="single" w:sz="4" w:space="4" w:color="auto"/>
        </w:pBdr>
        <w:shd w:val="clear" w:color="auto" w:fill="FFFFFF"/>
        <w:rPr>
          <w:color w:val="333333"/>
          <w:sz w:val="22"/>
          <w:szCs w:val="22"/>
        </w:rPr>
      </w:pPr>
      <w:r>
        <w:rPr>
          <w:color w:val="333333"/>
          <w:sz w:val="22"/>
          <w:szCs w:val="22"/>
        </w:rPr>
        <w:t xml:space="preserve">Moreover, we should not need the Russians.  The end of the Japanese war no longer depended upon the pouring in of their armies for the final and perhaps protracted slaughter.  We had no need to ask </w:t>
      </w:r>
      <w:proofErr w:type="spellStart"/>
      <w:r>
        <w:rPr>
          <w:color w:val="333333"/>
          <w:sz w:val="22"/>
          <w:szCs w:val="22"/>
        </w:rPr>
        <w:t>favours</w:t>
      </w:r>
      <w:proofErr w:type="spellEnd"/>
      <w:r>
        <w:rPr>
          <w:color w:val="333333"/>
          <w:sz w:val="22"/>
          <w:szCs w:val="22"/>
        </w:rPr>
        <w:t xml:space="preserve"> of them. A few days later I mentioned to Mr. Eden: “It is quite clear that the United States do not at the present time desire Russian participation in the war against Japan.” The array of European problems could therefore be faced on their merits and according to the broad principles of the United Nations.  We seemed suddenly to have become possessed of a merciful abridgment of the slaughter in the East and of a far happier prospect in Europe.  I have no doubt that these thoughts were present in the minds of my American friends.</w:t>
      </w:r>
    </w:p>
    <w:p w14:paraId="04AAE0FE" w14:textId="77777777" w:rsidR="009415AE" w:rsidRPr="0021231A" w:rsidRDefault="009415AE" w:rsidP="009415AE">
      <w:pPr>
        <w:pStyle w:val="transcript-body1"/>
        <w:pBdr>
          <w:top w:val="single" w:sz="4" w:space="1" w:color="auto"/>
          <w:left w:val="single" w:sz="4" w:space="4" w:color="auto"/>
          <w:bottom w:val="single" w:sz="4" w:space="1" w:color="auto"/>
          <w:right w:val="single" w:sz="4" w:space="4" w:color="auto"/>
        </w:pBdr>
        <w:shd w:val="clear" w:color="auto" w:fill="FFFFFF"/>
        <w:rPr>
          <w:color w:val="333333"/>
          <w:sz w:val="22"/>
          <w:szCs w:val="22"/>
        </w:rPr>
      </w:pPr>
      <w:r>
        <w:rPr>
          <w:color w:val="333333"/>
          <w:sz w:val="22"/>
          <w:szCs w:val="22"/>
        </w:rPr>
        <w:t>There was never a moments discussion as to whether the atomic bomb should be used or not.  The historic fact remains, and must be judged in the after time, that the decision to use the atomic bomb to compel the surrender of Japan was never an issue . . . There was unanimous, automatic, unquestioned agreement around our table, nor did I ever hear the slightest suggestion what we should do otherwise . . .</w:t>
      </w:r>
    </w:p>
    <w:p w14:paraId="2A862A0B" w14:textId="77777777" w:rsidR="009415AE" w:rsidRDefault="009415AE" w:rsidP="009415AE">
      <w:pPr>
        <w:rPr>
          <w:rFonts w:ascii="Times New Roman" w:hAnsi="Times New Roman" w:cs="Times New Roman"/>
          <w:b/>
        </w:rPr>
      </w:pPr>
    </w:p>
    <w:p w14:paraId="7807C38E" w14:textId="77777777" w:rsidR="009415AE" w:rsidRPr="000341AA" w:rsidRDefault="000341AA" w:rsidP="009415AE">
      <w:pPr>
        <w:rPr>
          <w:rFonts w:ascii="Times New Roman" w:hAnsi="Times New Roman" w:cs="Times New Roman"/>
          <w:b/>
        </w:rPr>
      </w:pPr>
      <w:r w:rsidRPr="00C15146">
        <w:rPr>
          <w:rFonts w:ascii="Times New Roman" w:hAnsi="Times New Roman" w:cs="Times New Roman"/>
          <w:b/>
        </w:rPr>
        <w:t>Document 5</w:t>
      </w:r>
      <w:r w:rsidR="009415AE" w:rsidRPr="009415AE">
        <w:rPr>
          <w:rFonts w:ascii="Times New Roman" w:hAnsi="Times New Roman" w:cs="Times New Roman"/>
          <w:b/>
        </w:rPr>
        <w:t xml:space="preserve"> </w:t>
      </w:r>
    </w:p>
    <w:p w14:paraId="5CE61D70" w14:textId="77777777" w:rsidR="009415AE" w:rsidRDefault="009415AE" w:rsidP="009415AE">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0341AA">
        <w:rPr>
          <w:rFonts w:ascii="Times New Roman" w:hAnsi="Times New Roman" w:cs="Times New Roman"/>
        </w:rPr>
        <w:t xml:space="preserve">Source:  </w:t>
      </w:r>
      <w:r>
        <w:rPr>
          <w:rFonts w:ascii="Times New Roman" w:hAnsi="Times New Roman" w:cs="Times New Roman"/>
        </w:rPr>
        <w:t>Nuclear physicist Leo Szilard’s recollection of a 1945 meeting between James Byrnes [Special Advisor to President Truman] and a group of concerned atomic scientists (1949)</w:t>
      </w:r>
    </w:p>
    <w:p w14:paraId="03043F76" w14:textId="77777777" w:rsidR="009415AE" w:rsidRPr="000341AA" w:rsidRDefault="009415AE" w:rsidP="009415AE">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bCs/>
        </w:rPr>
        <w:t xml:space="preserve">The question of whether the bomb should be used in the war against Japan came up for discussion.  Mr. Byrnes did not argue that it was necessary to use the bomb against the cities of Japan in order to win the war.  He knew at that time, as the rest of the Government knew, that Japan was essentially defeated and that we could win the war in another six months.  At that time Mr. Byrnes was much concerned about the spreading of Russian influence in Europe . . . Mr. </w:t>
      </w:r>
      <w:proofErr w:type="spellStart"/>
      <w:r>
        <w:rPr>
          <w:rFonts w:ascii="Times New Roman" w:hAnsi="Times New Roman" w:cs="Times New Roman"/>
          <w:bCs/>
        </w:rPr>
        <w:t>Brynes</w:t>
      </w:r>
      <w:proofErr w:type="spellEnd"/>
      <w:r>
        <w:rPr>
          <w:rFonts w:ascii="Times New Roman" w:hAnsi="Times New Roman" w:cs="Times New Roman"/>
          <w:bCs/>
        </w:rPr>
        <w:t xml:space="preserve">’ concern about Russia I fully shared, but his view that our possessing and demonstrating the bomb would make Russia more manageable in Europe I was not able to share.  </w:t>
      </w:r>
      <w:proofErr w:type="gramStart"/>
      <w:r>
        <w:rPr>
          <w:rFonts w:ascii="Times New Roman" w:hAnsi="Times New Roman" w:cs="Times New Roman"/>
          <w:bCs/>
        </w:rPr>
        <w:t>Indeed</w:t>
      </w:r>
      <w:proofErr w:type="gramEnd"/>
      <w:r>
        <w:rPr>
          <w:rFonts w:ascii="Times New Roman" w:hAnsi="Times New Roman" w:cs="Times New Roman"/>
          <w:bCs/>
        </w:rPr>
        <w:t xml:space="preserve"> I could hardly imagine any premise more false and disastrous upon which to base our policy, and I was dismayed when a few weeks later I learned that he was to be our Secretary of State.</w:t>
      </w:r>
    </w:p>
    <w:p w14:paraId="55034950" w14:textId="77777777" w:rsidR="009415AE" w:rsidRDefault="009415AE" w:rsidP="009415AE">
      <w:pPr>
        <w:rPr>
          <w:rFonts w:ascii="Times New Roman" w:hAnsi="Times New Roman" w:cs="Times New Roman"/>
          <w:b/>
        </w:rPr>
      </w:pPr>
    </w:p>
    <w:p w14:paraId="7A206BC9" w14:textId="77777777" w:rsidR="005E1902" w:rsidRDefault="005E1902" w:rsidP="009415AE">
      <w:pPr>
        <w:rPr>
          <w:rFonts w:ascii="Times New Roman" w:hAnsi="Times New Roman" w:cs="Times New Roman"/>
          <w:b/>
        </w:rPr>
      </w:pPr>
    </w:p>
    <w:p w14:paraId="48D3FA2D" w14:textId="77777777" w:rsidR="005E1902" w:rsidRPr="0021231A" w:rsidRDefault="005E1902" w:rsidP="005E1902">
      <w:pPr>
        <w:rPr>
          <w:rFonts w:ascii="Times New Roman" w:hAnsi="Times New Roman" w:cs="Times New Roman"/>
          <w:b/>
        </w:rPr>
      </w:pPr>
      <w:r w:rsidRPr="0021231A">
        <w:rPr>
          <w:rFonts w:ascii="Times New Roman" w:hAnsi="Times New Roman" w:cs="Times New Roman"/>
          <w:b/>
        </w:rPr>
        <w:lastRenderedPageBreak/>
        <w:t>Document 6</w:t>
      </w:r>
    </w:p>
    <w:p w14:paraId="07316971" w14:textId="77777777" w:rsidR="009415AE" w:rsidRDefault="009415AE" w:rsidP="009415AE">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p>
    <w:p w14:paraId="0DA6C668" w14:textId="77777777" w:rsidR="000341AA" w:rsidRDefault="005E1902" w:rsidP="009415AE">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Pr>
          <w:noProof/>
        </w:rPr>
        <w:drawing>
          <wp:inline distT="0" distB="0" distL="0" distR="0" wp14:anchorId="01CEBB1C" wp14:editId="72ECC01D">
            <wp:extent cx="5479013" cy="33909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03358" cy="3405967"/>
                    </a:xfrm>
                    <a:prstGeom prst="rect">
                      <a:avLst/>
                    </a:prstGeom>
                  </pic:spPr>
                </pic:pic>
              </a:graphicData>
            </a:graphic>
          </wp:inline>
        </w:drawing>
      </w:r>
    </w:p>
    <w:p w14:paraId="521639A7" w14:textId="77777777" w:rsidR="009415AE" w:rsidRDefault="005E1902" w:rsidP="009415AE">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Pr>
          <w:rFonts w:ascii="Times New Roman" w:hAnsi="Times New Roman" w:cs="Times New Roman"/>
        </w:rPr>
        <w:t>Images taken by aerial reconnaissance of Hiroshima before and after the use of the atomic bomb.</w:t>
      </w:r>
    </w:p>
    <w:p w14:paraId="39AEAC83" w14:textId="77777777" w:rsidR="009415AE" w:rsidRDefault="009415AE" w:rsidP="000D6425">
      <w:pPr>
        <w:rPr>
          <w:rFonts w:ascii="Times New Roman" w:hAnsi="Times New Roman" w:cs="Times New Roman"/>
          <w:b/>
        </w:rPr>
      </w:pPr>
    </w:p>
    <w:p w14:paraId="7D1CE631" w14:textId="77777777" w:rsidR="0021231A" w:rsidRDefault="000341AA" w:rsidP="009415AE">
      <w:pPr>
        <w:rPr>
          <w:rFonts w:ascii="Times New Roman" w:hAnsi="Times New Roman" w:cs="Times New Roman"/>
          <w:b/>
        </w:rPr>
      </w:pPr>
      <w:r w:rsidRPr="000341AA">
        <w:rPr>
          <w:rFonts w:ascii="Times New Roman" w:hAnsi="Times New Roman" w:cs="Times New Roman"/>
          <w:b/>
        </w:rPr>
        <w:t>Document 7</w:t>
      </w:r>
    </w:p>
    <w:p w14:paraId="58B7E660" w14:textId="77777777" w:rsidR="00255FA5" w:rsidRPr="00735B04" w:rsidRDefault="00735B04" w:rsidP="00735B04">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Source: Harry S Truman, radio address (August 1945)</w:t>
      </w:r>
    </w:p>
    <w:p w14:paraId="220DE564" w14:textId="77777777" w:rsidR="00255FA5" w:rsidRDefault="00735B04" w:rsidP="00255FA5">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375" w:afterAutospacing="0" w:line="252" w:lineRule="atLeast"/>
      </w:pPr>
      <w:r>
        <w:t>I realize the tragic significance of the atomic bomb.</w:t>
      </w:r>
    </w:p>
    <w:p w14:paraId="0A25F21E" w14:textId="77777777" w:rsidR="009415AE" w:rsidRDefault="00735B04" w:rsidP="00255FA5">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375" w:afterAutospacing="0" w:line="252" w:lineRule="atLeast"/>
      </w:pPr>
      <w:r>
        <w:t>Its production and its use were not lightly undertaken by this Government.  But we knew that our enemies were on the search for it.  We know now how close they were to finding it.  And we know the disaster which would come to this nation, and to all peaceful nations, to all civilizations, if they had found it first.</w:t>
      </w:r>
    </w:p>
    <w:p w14:paraId="6CC612A2" w14:textId="77777777" w:rsidR="004D1FF1" w:rsidRDefault="004D1FF1" w:rsidP="00255FA5">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375" w:afterAutospacing="0" w:line="252" w:lineRule="atLeast"/>
      </w:pPr>
      <w:r>
        <w:t>That is why we felt compelled to undertake the long and uncertain and costly labor of discovery and production.</w:t>
      </w:r>
    </w:p>
    <w:p w14:paraId="05C5B15D" w14:textId="77777777" w:rsidR="004D1FF1" w:rsidRDefault="004D1FF1" w:rsidP="00255FA5">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375" w:afterAutospacing="0" w:line="252" w:lineRule="atLeast"/>
      </w:pPr>
      <w:r>
        <w:t>We won the race of discovery against the Germans.</w:t>
      </w:r>
    </w:p>
    <w:p w14:paraId="0C31EE77" w14:textId="77777777" w:rsidR="004D1FF1" w:rsidRDefault="004D1FF1" w:rsidP="00255FA5">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375" w:afterAutospacing="0" w:line="252" w:lineRule="atLeast"/>
      </w:pPr>
      <w:r>
        <w:t>Having found the bomb, we have used it.  We have used it against those who attacked us without warning at Pearl Harbor, against those who have starved and beaten and executed American prisoners of war, against those who have abandoned the pretense of obeying international laws of warfare.  We have used it in order to shorten the agony of war, in order to save the lives of thousands and thousands of young Americans.</w:t>
      </w:r>
    </w:p>
    <w:p w14:paraId="72960F1D" w14:textId="77777777" w:rsidR="004D1FF1" w:rsidRPr="009415AE" w:rsidRDefault="004D1FF1" w:rsidP="009415A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375" w:afterAutospacing="0" w:line="252" w:lineRule="atLeast"/>
      </w:pPr>
      <w:r>
        <w:t>We shall continue to use it until we completely destroy Japan’s power to make war.  Only a Japanese surrender will stop us.</w:t>
      </w:r>
    </w:p>
    <w:sectPr w:rsidR="004D1FF1" w:rsidRPr="009415AE" w:rsidSect="000D64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2CBC"/>
    <w:multiLevelType w:val="hybridMultilevel"/>
    <w:tmpl w:val="E7E84B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BB7902"/>
    <w:multiLevelType w:val="hybridMultilevel"/>
    <w:tmpl w:val="26C6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CB0110"/>
    <w:multiLevelType w:val="hybridMultilevel"/>
    <w:tmpl w:val="00EC9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425"/>
    <w:rsid w:val="00010BD4"/>
    <w:rsid w:val="000341AA"/>
    <w:rsid w:val="00046517"/>
    <w:rsid w:val="000D6425"/>
    <w:rsid w:val="00102FFA"/>
    <w:rsid w:val="00146154"/>
    <w:rsid w:val="002009C5"/>
    <w:rsid w:val="0021231A"/>
    <w:rsid w:val="00216CA6"/>
    <w:rsid w:val="00255FA5"/>
    <w:rsid w:val="00262E1F"/>
    <w:rsid w:val="00326E6C"/>
    <w:rsid w:val="00351926"/>
    <w:rsid w:val="00400CA1"/>
    <w:rsid w:val="00401B21"/>
    <w:rsid w:val="00456E56"/>
    <w:rsid w:val="004A3CEA"/>
    <w:rsid w:val="004C6E41"/>
    <w:rsid w:val="004D1FF1"/>
    <w:rsid w:val="004F11C3"/>
    <w:rsid w:val="00503E0E"/>
    <w:rsid w:val="00531D14"/>
    <w:rsid w:val="0059516A"/>
    <w:rsid w:val="005E1902"/>
    <w:rsid w:val="00735B04"/>
    <w:rsid w:val="00826DE3"/>
    <w:rsid w:val="0083062D"/>
    <w:rsid w:val="00917265"/>
    <w:rsid w:val="009415AE"/>
    <w:rsid w:val="0095631D"/>
    <w:rsid w:val="00B07411"/>
    <w:rsid w:val="00BB4C18"/>
    <w:rsid w:val="00C15146"/>
    <w:rsid w:val="00C32014"/>
    <w:rsid w:val="00D01C70"/>
    <w:rsid w:val="00E27416"/>
    <w:rsid w:val="00E613DE"/>
    <w:rsid w:val="00E760B3"/>
    <w:rsid w:val="00EF0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2D23F"/>
  <w15:docId w15:val="{6F5337F2-A108-4169-8961-439ED7F4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425"/>
    <w:pPr>
      <w:ind w:left="720"/>
      <w:contextualSpacing/>
    </w:pPr>
  </w:style>
  <w:style w:type="paragraph" w:styleId="NormalWeb">
    <w:name w:val="Normal (Web)"/>
    <w:basedOn w:val="Normal"/>
    <w:uiPriority w:val="99"/>
    <w:rsid w:val="000D642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0341AA"/>
    <w:rPr>
      <w:i/>
      <w:iCs/>
    </w:rPr>
  </w:style>
  <w:style w:type="character" w:styleId="Hyperlink">
    <w:name w:val="Hyperlink"/>
    <w:basedOn w:val="DefaultParagraphFont"/>
    <w:uiPriority w:val="99"/>
    <w:unhideWhenUsed/>
    <w:rsid w:val="00E760B3"/>
    <w:rPr>
      <w:color w:val="0000FF" w:themeColor="hyperlink"/>
      <w:u w:val="single"/>
    </w:rPr>
  </w:style>
  <w:style w:type="character" w:customStyle="1" w:styleId="apple-converted-space">
    <w:name w:val="apple-converted-space"/>
    <w:basedOn w:val="DefaultParagraphFont"/>
    <w:rsid w:val="00E760B3"/>
  </w:style>
  <w:style w:type="character" w:styleId="Strong">
    <w:name w:val="Strong"/>
    <w:basedOn w:val="DefaultParagraphFont"/>
    <w:uiPriority w:val="22"/>
    <w:qFormat/>
    <w:rsid w:val="00E760B3"/>
    <w:rPr>
      <w:b/>
      <w:bCs/>
    </w:rPr>
  </w:style>
  <w:style w:type="paragraph" w:customStyle="1" w:styleId="transcript-body1">
    <w:name w:val="transcript-body1"/>
    <w:basedOn w:val="Normal"/>
    <w:rsid w:val="0021231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56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48193">
      <w:bodyDiv w:val="1"/>
      <w:marLeft w:val="0"/>
      <w:marRight w:val="0"/>
      <w:marTop w:val="0"/>
      <w:marBottom w:val="0"/>
      <w:divBdr>
        <w:top w:val="none" w:sz="0" w:space="0" w:color="auto"/>
        <w:left w:val="none" w:sz="0" w:space="0" w:color="auto"/>
        <w:bottom w:val="none" w:sz="0" w:space="0" w:color="auto"/>
        <w:right w:val="none" w:sz="0" w:space="0" w:color="auto"/>
      </w:divBdr>
    </w:div>
    <w:div w:id="1568027037">
      <w:bodyDiv w:val="1"/>
      <w:marLeft w:val="0"/>
      <w:marRight w:val="0"/>
      <w:marTop w:val="0"/>
      <w:marBottom w:val="0"/>
      <w:divBdr>
        <w:top w:val="none" w:sz="0" w:space="0" w:color="auto"/>
        <w:left w:val="none" w:sz="0" w:space="0" w:color="auto"/>
        <w:bottom w:val="none" w:sz="0" w:space="0" w:color="auto"/>
        <w:right w:val="none" w:sz="0" w:space="0" w:color="auto"/>
      </w:divBdr>
    </w:div>
    <w:div w:id="19427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Simmons, Ryan</dc:creator>
  <cp:lastModifiedBy>Simmons, Ryan C.</cp:lastModifiedBy>
  <cp:revision>2</cp:revision>
  <dcterms:created xsi:type="dcterms:W3CDTF">2022-06-13T16:10:00Z</dcterms:created>
  <dcterms:modified xsi:type="dcterms:W3CDTF">2022-06-13T16:10:00Z</dcterms:modified>
</cp:coreProperties>
</file>