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12" w:rsidRDefault="000B6512" w:rsidP="000B6512">
      <w:pPr>
        <w:rPr>
          <w:rFonts w:ascii="Calibri" w:hAnsi="Calibri"/>
          <w:color w:val="auto"/>
          <w:sz w:val="24"/>
          <w:szCs w:val="24"/>
        </w:rPr>
      </w:pPr>
      <w:r>
        <w:rPr>
          <w:rFonts w:ascii="Calibri" w:hAnsi="Calibri"/>
          <w:color w:val="auto"/>
          <w:sz w:val="24"/>
          <w:szCs w:val="24"/>
        </w:rPr>
        <w:t>Good Morning Gateway, today is Wednesday October 23nd</w:t>
      </w:r>
    </w:p>
    <w:p w:rsidR="000B6512" w:rsidRDefault="000B6512" w:rsidP="000B6512">
      <w:pPr>
        <w:rPr>
          <w:rFonts w:ascii="Calibri" w:hAnsi="Calibri"/>
          <w:color w:val="auto"/>
          <w:sz w:val="24"/>
          <w:szCs w:val="24"/>
        </w:rPr>
      </w:pPr>
    </w:p>
    <w:p w:rsidR="000B6512" w:rsidRDefault="000B6512" w:rsidP="000B6512">
      <w:pPr>
        <w:rPr>
          <w:rFonts w:ascii="Calibri" w:hAnsi="Calibri"/>
          <w:color w:val="auto"/>
          <w:sz w:val="24"/>
          <w:szCs w:val="24"/>
        </w:rPr>
      </w:pPr>
      <w:r>
        <w:rPr>
          <w:rFonts w:ascii="Calibri" w:hAnsi="Calibri"/>
          <w:color w:val="auto"/>
          <w:sz w:val="24"/>
          <w:szCs w:val="24"/>
        </w:rPr>
        <w:t xml:space="preserve">________ Thank you for your patience as we try to negotiate the flow of traffic in the hallways during passing periods.  Here are some suggestions provided by our students when moving through the building            </w:t>
      </w:r>
    </w:p>
    <w:p w:rsidR="000B6512" w:rsidRDefault="000B6512" w:rsidP="000B6512">
      <w:pPr>
        <w:ind w:left="1440"/>
        <w:rPr>
          <w:rFonts w:ascii="Calibri" w:hAnsi="Calibri"/>
          <w:color w:val="auto"/>
          <w:sz w:val="24"/>
          <w:szCs w:val="24"/>
        </w:rPr>
      </w:pPr>
      <w:r>
        <w:rPr>
          <w:rFonts w:ascii="Calibri" w:hAnsi="Calibri"/>
          <w:color w:val="auto"/>
          <w:sz w:val="24"/>
          <w:szCs w:val="24"/>
        </w:rPr>
        <w:t>Please use inside voices when moving through the hallways and when entering and exiting the building please pay attention to the stop and go signs on the doors and enter and exit through the correct doors.</w:t>
      </w:r>
    </w:p>
    <w:p w:rsidR="000B6512" w:rsidRDefault="000B6512" w:rsidP="000B6512">
      <w:pPr>
        <w:rPr>
          <w:rFonts w:ascii="Calibri" w:hAnsi="Calibri"/>
          <w:color w:val="auto"/>
          <w:sz w:val="24"/>
          <w:szCs w:val="24"/>
        </w:rPr>
      </w:pPr>
    </w:p>
    <w:p w:rsidR="000B6512" w:rsidRDefault="000B6512" w:rsidP="000B6512">
      <w:pPr>
        <w:rPr>
          <w:rFonts w:ascii="Calibri" w:hAnsi="Calibri"/>
          <w:color w:val="auto"/>
          <w:sz w:val="24"/>
          <w:szCs w:val="24"/>
          <w:shd w:val="clear" w:color="auto" w:fill="FFFFFF"/>
        </w:rPr>
      </w:pPr>
      <w:r>
        <w:rPr>
          <w:rFonts w:ascii="Calibri" w:hAnsi="Calibri"/>
          <w:color w:val="auto"/>
          <w:sz w:val="24"/>
          <w:szCs w:val="24"/>
        </w:rPr>
        <w:t>_______</w:t>
      </w:r>
      <w:r>
        <w:rPr>
          <w:rFonts w:ascii="Calibri" w:hAnsi="Calibri"/>
          <w:color w:val="auto"/>
          <w:sz w:val="24"/>
          <w:szCs w:val="24"/>
          <w:shd w:val="clear" w:color="auto" w:fill="FFFFFF"/>
        </w:rPr>
        <w:t xml:space="preserve"> The G in GUARD stands for GRIT, a quality some experts have said is the number one predictor of success.</w:t>
      </w:r>
    </w:p>
    <w:p w:rsidR="000B6512" w:rsidRDefault="000B6512" w:rsidP="000B6512">
      <w:pPr>
        <w:rPr>
          <w:rFonts w:ascii="Calibri" w:hAnsi="Calibri"/>
          <w:color w:val="auto"/>
          <w:sz w:val="24"/>
          <w:szCs w:val="24"/>
        </w:rPr>
      </w:pPr>
      <w:r>
        <w:rPr>
          <w:rFonts w:ascii="Calibri" w:hAnsi="Calibri"/>
          <w:color w:val="auto"/>
          <w:sz w:val="24"/>
          <w:szCs w:val="24"/>
          <w:shd w:val="clear" w:color="auto" w:fill="FFFFFF"/>
        </w:rPr>
        <w:t xml:space="preserve">You would never have heard of </w:t>
      </w:r>
      <w:r>
        <w:rPr>
          <w:rFonts w:ascii="Calibri" w:hAnsi="Calibri"/>
          <w:i/>
          <w:iCs/>
          <w:color w:val="auto"/>
          <w:sz w:val="24"/>
          <w:szCs w:val="24"/>
          <w:shd w:val="clear" w:color="auto" w:fill="FFFFFF"/>
        </w:rPr>
        <w:t>Harry Potter</w:t>
      </w:r>
      <w:r>
        <w:rPr>
          <w:rFonts w:ascii="Calibri" w:hAnsi="Calibri"/>
          <w:color w:val="auto"/>
          <w:sz w:val="24"/>
          <w:szCs w:val="24"/>
          <w:shd w:val="clear" w:color="auto" w:fill="FFFFFF"/>
        </w:rPr>
        <w:t xml:space="preserve"> author J.K. Rowling if she did not display GRIT. Rowling had just gotten a divorce, was on government aid, and could barely afford to feed her baby in 1994, just three years before the first Harry Potter book, </w:t>
      </w:r>
      <w:r>
        <w:rPr>
          <w:rFonts w:ascii="Calibri" w:hAnsi="Calibri"/>
          <w:i/>
          <w:iCs/>
          <w:color w:val="auto"/>
          <w:sz w:val="24"/>
          <w:szCs w:val="24"/>
        </w:rPr>
        <w:t>Harry Potter and The Philosopher’s Stone</w:t>
      </w:r>
      <w:r>
        <w:rPr>
          <w:rFonts w:ascii="Calibri" w:hAnsi="Calibri"/>
          <w:color w:val="auto"/>
          <w:sz w:val="24"/>
          <w:szCs w:val="24"/>
        </w:rPr>
        <w:t xml:space="preserve">, was published. </w:t>
      </w:r>
    </w:p>
    <w:p w:rsidR="000B6512" w:rsidRDefault="000B6512" w:rsidP="000B6512">
      <w:pPr>
        <w:rPr>
          <w:rFonts w:ascii="Calibri" w:hAnsi="Calibri"/>
          <w:color w:val="auto"/>
          <w:sz w:val="24"/>
          <w:szCs w:val="24"/>
          <w:shd w:val="clear" w:color="auto" w:fill="FFFFFF"/>
        </w:rPr>
      </w:pPr>
      <w:r>
        <w:rPr>
          <w:rFonts w:ascii="Calibri" w:hAnsi="Calibri"/>
          <w:color w:val="auto"/>
          <w:sz w:val="24"/>
          <w:szCs w:val="24"/>
          <w:shd w:val="clear" w:color="auto" w:fill="FFFFFF"/>
        </w:rPr>
        <w:t>When she was shopping it out, she was so poor she couldn’t afford a computer or even the cost of photocopying the 90,000-word novel, so she manually typed out each version to send to publishers. It was </w:t>
      </w:r>
      <w:hyperlink r:id="rId4" w:history="1">
        <w:r>
          <w:rPr>
            <w:rStyle w:val="Hyperlink"/>
            <w:rFonts w:ascii="Calibri" w:hAnsi="Calibri"/>
            <w:color w:val="auto"/>
            <w:sz w:val="24"/>
            <w:szCs w:val="24"/>
            <w:shd w:val="clear" w:color="auto" w:fill="FFFFFF"/>
          </w:rPr>
          <w:t>rejected dozens of times</w:t>
        </w:r>
      </w:hyperlink>
      <w:r>
        <w:rPr>
          <w:rFonts w:ascii="Calibri" w:hAnsi="Calibri"/>
          <w:color w:val="auto"/>
          <w:sz w:val="24"/>
          <w:szCs w:val="24"/>
          <w:shd w:val="clear" w:color="auto" w:fill="FFFFFF"/>
        </w:rPr>
        <w:t> until finally Bloomsbury, a small London publisher, gave it a second chance after the CEO’s eight year-old daughter fell in love with it.</w:t>
      </w:r>
    </w:p>
    <w:p w:rsidR="000B6512" w:rsidRDefault="000B6512" w:rsidP="000B6512">
      <w:pPr>
        <w:rPr>
          <w:rFonts w:ascii="Calibri" w:hAnsi="Calibri"/>
          <w:color w:val="auto"/>
          <w:sz w:val="24"/>
          <w:szCs w:val="24"/>
          <w:shd w:val="clear" w:color="auto" w:fill="FFFFFF"/>
        </w:rPr>
      </w:pPr>
      <w:r>
        <w:rPr>
          <w:rFonts w:ascii="Calibri" w:hAnsi="Calibri"/>
          <w:color w:val="auto"/>
          <w:sz w:val="24"/>
          <w:szCs w:val="24"/>
          <w:shd w:val="clear" w:color="auto" w:fill="FFFFFF"/>
        </w:rPr>
        <w:t>The rest is history – all because Rowling never gave up and showed tremendous GRIT.</w:t>
      </w:r>
    </w:p>
    <w:p w:rsidR="000B6512" w:rsidRDefault="000B6512" w:rsidP="000B6512">
      <w:pPr>
        <w:rPr>
          <w:rFonts w:ascii="Calibri" w:hAnsi="Calibri"/>
          <w:color w:val="auto"/>
          <w:sz w:val="24"/>
          <w:szCs w:val="24"/>
          <w:shd w:val="clear" w:color="auto" w:fill="FFFFFF"/>
        </w:rPr>
      </w:pPr>
    </w:p>
    <w:p w:rsidR="000B6512" w:rsidRDefault="000B6512" w:rsidP="000B6512">
      <w:pPr>
        <w:rPr>
          <w:rFonts w:ascii="Calibri" w:hAnsi="Calibri"/>
          <w:color w:val="auto"/>
          <w:sz w:val="24"/>
          <w:szCs w:val="24"/>
        </w:rPr>
      </w:pPr>
      <w:r>
        <w:rPr>
          <w:rFonts w:ascii="Calibri" w:hAnsi="Calibri"/>
          <w:color w:val="auto"/>
          <w:sz w:val="24"/>
          <w:szCs w:val="24"/>
          <w:shd w:val="clear" w:color="auto" w:fill="FFFFFF"/>
        </w:rPr>
        <w:t>________</w:t>
      </w:r>
      <w:r>
        <w:rPr>
          <w:rFonts w:ascii="Calibri" w:hAnsi="Calibri"/>
          <w:color w:val="auto"/>
          <w:sz w:val="24"/>
          <w:szCs w:val="24"/>
        </w:rPr>
        <w:t xml:space="preserve">Calling all artists.  It’s Reflections Art </w:t>
      </w:r>
      <w:proofErr w:type="spellStart"/>
      <w:r>
        <w:rPr>
          <w:rFonts w:ascii="Calibri" w:hAnsi="Calibri"/>
          <w:color w:val="auto"/>
          <w:sz w:val="24"/>
          <w:szCs w:val="24"/>
        </w:rPr>
        <w:t>Cmpetition</w:t>
      </w:r>
      <w:proofErr w:type="spellEnd"/>
      <w:r>
        <w:rPr>
          <w:rFonts w:ascii="Calibri" w:hAnsi="Calibri"/>
          <w:color w:val="auto"/>
          <w:sz w:val="24"/>
          <w:szCs w:val="24"/>
        </w:rPr>
        <w:t xml:space="preserve"> time.  Do you enjoy art, music and dance or have an interest in writing, producing films and taking photos? Then join us and have fun unleashing your inner artist with PTA Reflections! This year’s theme, “Look Within,” calls for your own unique interpretation through the arts. Pick up submission guidelines and an entry form today by the front office or from the Gatewayptsa.org website.</w:t>
      </w:r>
    </w:p>
    <w:p w:rsidR="000B6512" w:rsidRDefault="000B6512" w:rsidP="000B6512">
      <w:pPr>
        <w:rPr>
          <w:rFonts w:ascii="Calibri" w:hAnsi="Calibri"/>
          <w:color w:val="auto"/>
          <w:sz w:val="24"/>
          <w:szCs w:val="24"/>
        </w:rPr>
      </w:pPr>
    </w:p>
    <w:p w:rsidR="000B6512" w:rsidRDefault="000B6512" w:rsidP="000B6512">
      <w:pPr>
        <w:rPr>
          <w:rFonts w:ascii="Calibri" w:hAnsi="Calibri"/>
          <w:color w:val="auto"/>
          <w:sz w:val="24"/>
          <w:szCs w:val="24"/>
        </w:rPr>
      </w:pPr>
      <w:r>
        <w:rPr>
          <w:rFonts w:ascii="Calibri" w:hAnsi="Calibri"/>
          <w:color w:val="auto"/>
          <w:sz w:val="24"/>
          <w:szCs w:val="24"/>
        </w:rPr>
        <w:t>_______Reflections Art entries due to day. They can be turned in at the front desk or to Ms. McArthur in the art room</w:t>
      </w:r>
    </w:p>
    <w:p w:rsidR="000B6512" w:rsidRDefault="000B6512" w:rsidP="000B6512">
      <w:pPr>
        <w:rPr>
          <w:rFonts w:ascii="Calibri" w:hAnsi="Calibri"/>
          <w:color w:val="auto"/>
          <w:sz w:val="24"/>
          <w:szCs w:val="24"/>
        </w:rPr>
      </w:pPr>
    </w:p>
    <w:p w:rsidR="000B6512" w:rsidRDefault="000B6512" w:rsidP="000B6512">
      <w:pPr>
        <w:rPr>
          <w:rFonts w:ascii="Calibri" w:hAnsi="Calibri"/>
          <w:color w:val="auto"/>
          <w:sz w:val="24"/>
          <w:szCs w:val="24"/>
        </w:rPr>
      </w:pPr>
      <w:r>
        <w:rPr>
          <w:rFonts w:ascii="Calibri" w:hAnsi="Calibri"/>
          <w:b/>
          <w:bCs/>
          <w:color w:val="auto"/>
          <w:sz w:val="24"/>
          <w:szCs w:val="24"/>
        </w:rPr>
        <w:t>_______</w:t>
      </w:r>
      <w:r>
        <w:rPr>
          <w:rFonts w:ascii="Calibri" w:hAnsi="Calibri"/>
          <w:color w:val="auto"/>
          <w:sz w:val="24"/>
          <w:szCs w:val="24"/>
        </w:rPr>
        <w:t xml:space="preserve"> Thank you to those of you that submitted an entry to our yearbook cover contest.  All of the covers are hanging in the display case across from the counseling office.  Take a look and see which one you would like to see as the cover of this year’s yearbook.  Voting will be right after GBN on Friday.</w:t>
      </w:r>
    </w:p>
    <w:p w:rsidR="000B6512" w:rsidRDefault="000B6512" w:rsidP="000B6512">
      <w:pPr>
        <w:rPr>
          <w:rFonts w:ascii="Georgia" w:hAnsi="Georgia"/>
          <w:color w:val="333333"/>
          <w:sz w:val="26"/>
          <w:szCs w:val="26"/>
          <w:shd w:val="clear" w:color="auto" w:fill="FFFFFF"/>
        </w:rPr>
      </w:pPr>
    </w:p>
    <w:p w:rsidR="000B6512" w:rsidRDefault="000B6512" w:rsidP="000B6512">
      <w:pPr>
        <w:rPr>
          <w:rFonts w:ascii="Calibri" w:hAnsi="Calibri"/>
          <w:color w:val="auto"/>
          <w:sz w:val="24"/>
          <w:szCs w:val="24"/>
        </w:rPr>
      </w:pPr>
      <w:r>
        <w:rPr>
          <w:rFonts w:ascii="Calibri" w:hAnsi="Calibri"/>
          <w:color w:val="auto"/>
          <w:sz w:val="24"/>
          <w:szCs w:val="24"/>
        </w:rPr>
        <w:t xml:space="preserve">And remember Gateway to GUARD your character!             </w:t>
      </w:r>
    </w:p>
    <w:p w:rsidR="000B6512" w:rsidRDefault="000B6512" w:rsidP="000B6512"/>
    <w:p w:rsidR="002D7A5D" w:rsidRDefault="002D7A5D">
      <w:bookmarkStart w:id="0" w:name="_GoBack"/>
      <w:bookmarkEnd w:id="0"/>
    </w:p>
    <w:sectPr w:rsidR="002D7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12"/>
    <w:rsid w:val="000B6512"/>
    <w:rsid w:val="002D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0D5C-43FE-4E6A-ABA2-EE182798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12"/>
    <w:pPr>
      <w:spacing w:after="0" w:line="240" w:lineRule="auto"/>
    </w:pPr>
    <w:rPr>
      <w:rFonts w:ascii="Rockwell" w:hAnsi="Rockwell" w:cs="Times New Roman"/>
      <w:color w:val="003F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5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5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1.safelinks.protection.outlook.com/?url=https%3A%2F%2Fwww.themuse.com%2Fadvice%2Fwhen-getting-rejected-pays-off-big-time&amp;data=02%7C01%7CMTrachte%40everettsd.org%7C0b1882f042444308815c08d757caa25d%7Ca6158ef04f854b0da599925097f77b3d%7C0%7C0%7C637074400139136478&amp;sdata=hBHTPRhXYZv19uu29S3u%2FpCPnF5aGWQ9gkhQ3XobUd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Trachte, Margaret C.</dc:creator>
  <cp:keywords/>
  <dc:description/>
  <cp:lastModifiedBy>Trachte, Margaret C.</cp:lastModifiedBy>
  <cp:revision>1</cp:revision>
  <dcterms:created xsi:type="dcterms:W3CDTF">2019-10-23T15:25:00Z</dcterms:created>
  <dcterms:modified xsi:type="dcterms:W3CDTF">2019-10-23T15:26:00Z</dcterms:modified>
</cp:coreProperties>
</file>