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31" w:rsidRPr="00CF6731" w:rsidRDefault="00CF6731" w:rsidP="00CF6731">
      <w:pPr>
        <w:spacing w:line="240" w:lineRule="auto"/>
        <w:rPr>
          <w:rFonts w:ascii="Verdana" w:eastAsia="Times New Roman" w:hAnsi="Verdana" w:cs="Times"/>
          <w:color w:val="000000"/>
          <w:sz w:val="20"/>
          <w:szCs w:val="20"/>
        </w:rPr>
      </w:pPr>
      <w:r w:rsidRPr="00CF6731">
        <w:rPr>
          <w:rFonts w:ascii="Verdana" w:eastAsia="Times New Roman" w:hAnsi="Verdana" w:cs="Times"/>
          <w:color w:val="1C66B3"/>
          <w:sz w:val="26"/>
          <w:szCs w:val="26"/>
        </w:rPr>
        <w:t>LESSON</w:t>
      </w:r>
      <w:r>
        <w:rPr>
          <w:rFonts w:ascii="Verdana" w:eastAsia="Times New Roman" w:hAnsi="Verdana" w:cs="Times"/>
          <w:color w:val="000000"/>
          <w:sz w:val="20"/>
          <w:szCs w:val="20"/>
        </w:rPr>
        <w:t xml:space="preserve"> </w:t>
      </w:r>
      <w:bookmarkStart w:id="0" w:name="_GoBack"/>
      <w:bookmarkEnd w:id="0"/>
      <w:r w:rsidRPr="00CF6731">
        <w:rPr>
          <w:rFonts w:ascii="Verdana" w:eastAsia="Times New Roman" w:hAnsi="Verdana" w:cs="Times"/>
          <w:color w:val="1C66B3"/>
          <w:sz w:val="35"/>
          <w:szCs w:val="35"/>
        </w:rPr>
        <w:t>10</w:t>
      </w:r>
    </w:p>
    <w:p w:rsidR="00CF6731" w:rsidRPr="00CF6731" w:rsidRDefault="00CF6731" w:rsidP="00CF6731">
      <w:pPr>
        <w:spacing w:line="240" w:lineRule="auto"/>
        <w:rPr>
          <w:rFonts w:ascii="Verdana" w:eastAsia="Times New Roman" w:hAnsi="Verdana" w:cs="Times"/>
          <w:color w:val="000000"/>
          <w:sz w:val="20"/>
          <w:szCs w:val="20"/>
        </w:rPr>
      </w:pPr>
      <w:r w:rsidRPr="00CF6731">
        <w:rPr>
          <w:rFonts w:ascii="Verdana" w:eastAsia="Times New Roman" w:hAnsi="Verdana" w:cs="Times"/>
          <w:color w:val="000000"/>
          <w:sz w:val="33"/>
          <w:szCs w:val="33"/>
        </w:rPr>
        <w:t>Breaking the Code</w:t>
      </w:r>
    </w:p>
    <w:p w:rsidR="00CF6731" w:rsidRPr="00CF6731" w:rsidRDefault="00CF6731" w:rsidP="00CF6731">
      <w:pPr>
        <w:spacing w:line="240" w:lineRule="auto"/>
        <w:rPr>
          <w:rFonts w:ascii="Verdana" w:eastAsia="Times New Roman" w:hAnsi="Verdana" w:cs="Times"/>
          <w:color w:val="000000"/>
          <w:sz w:val="20"/>
          <w:szCs w:val="20"/>
        </w:rPr>
      </w:pPr>
      <w:r w:rsidRPr="00CF6731">
        <w:rPr>
          <w:rFonts w:ascii="Verdana" w:eastAsia="Times New Roman" w:hAnsi="Verdana" w:cs="Times"/>
          <w:color w:val="1C66B3"/>
          <w:sz w:val="29"/>
          <w:szCs w:val="29"/>
        </w:rPr>
        <w:t>The Periodic Table</w:t>
      </w:r>
    </w:p>
    <w:p w:rsidR="00CF6731" w:rsidRPr="00CF6731" w:rsidRDefault="00CF6731" w:rsidP="00CF6731">
      <w:pPr>
        <w:shd w:val="clear" w:color="auto" w:fill="666666"/>
        <w:spacing w:line="240" w:lineRule="auto"/>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1200"/>
      </w:tblGrid>
      <w:tr w:rsidR="00CF6731" w:rsidRPr="00CF6731" w:rsidTr="00CF6731">
        <w:trPr>
          <w:trHeight w:val="375"/>
          <w:tblCellSpacing w:w="0" w:type="dxa"/>
        </w:trPr>
        <w:tc>
          <w:tcPr>
            <w:tcW w:w="1200" w:type="dxa"/>
            <w:tcBorders>
              <w:top w:val="nil"/>
              <w:left w:val="nil"/>
              <w:bottom w:val="nil"/>
              <w:right w:val="nil"/>
            </w:tcBorders>
            <w:vAlign w:val="center"/>
            <w:hideMark/>
          </w:tcPr>
          <w:p w:rsidR="00CF6731" w:rsidRPr="00CF6731" w:rsidRDefault="00CF6731" w:rsidP="00CF6731">
            <w:pPr>
              <w:spacing w:line="240" w:lineRule="auto"/>
              <w:jc w:val="center"/>
              <w:rPr>
                <w:rFonts w:ascii="Verdana" w:eastAsia="Times New Roman" w:hAnsi="Verdana" w:cs="Times"/>
                <w:color w:val="000000"/>
                <w:sz w:val="18"/>
                <w:szCs w:val="18"/>
              </w:rPr>
            </w:pPr>
            <w:hyperlink r:id="rId6" w:history="1">
              <w:r w:rsidRPr="00CF6731">
                <w:rPr>
                  <w:rFonts w:ascii="Verdana" w:eastAsia="Times New Roman" w:hAnsi="Verdana" w:cs="Times"/>
                  <w:b/>
                  <w:bCs/>
                  <w:color w:val="FFFFFF"/>
                  <w:sz w:val="18"/>
                  <w:szCs w:val="18"/>
                </w:rPr>
                <w:t>Delete</w:t>
              </w:r>
            </w:hyperlink>
          </w:p>
        </w:tc>
      </w:tr>
    </w:tbl>
    <w:p w:rsidR="00CF6731" w:rsidRPr="00CF6731" w:rsidRDefault="00CF6731" w:rsidP="00CF6731">
      <w:pPr>
        <w:spacing w:line="240" w:lineRule="auto"/>
        <w:rPr>
          <w:rFonts w:ascii="Verdana" w:eastAsia="Times New Roman" w:hAnsi="Verdana" w:cs="Times"/>
          <w:b/>
          <w:bCs/>
          <w:color w:val="F36341"/>
          <w:sz w:val="27"/>
          <w:szCs w:val="27"/>
        </w:rPr>
      </w:pPr>
      <w:r w:rsidRPr="00CF6731">
        <w:rPr>
          <w:rFonts w:ascii="Verdana" w:eastAsia="Times New Roman" w:hAnsi="Verdana" w:cs="Times"/>
          <w:b/>
          <w:bCs/>
          <w:color w:val="F36341"/>
          <w:sz w:val="27"/>
          <w:szCs w:val="27"/>
        </w:rPr>
        <w:t>Think About It</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The elements copper, Cu, and gold, Au, share many similarities. Both are relatively unreactive elements. They are soft so it is easy to bend and shape them. They are called </w:t>
      </w:r>
      <w:r w:rsidRPr="00CF6731">
        <w:rPr>
          <w:rFonts w:ascii="Verdana" w:eastAsia="Times New Roman" w:hAnsi="Verdana" w:cs="Times"/>
          <w:i/>
          <w:iCs/>
          <w:color w:val="000000"/>
          <w:sz w:val="21"/>
          <w:szCs w:val="21"/>
        </w:rPr>
        <w:t>coinage metals</w:t>
      </w:r>
      <w:r w:rsidRPr="00CF6731">
        <w:rPr>
          <w:rFonts w:ascii="Verdana" w:eastAsia="Times New Roman" w:hAnsi="Verdana" w:cs="Times"/>
          <w:color w:val="000000"/>
          <w:sz w:val="21"/>
          <w:szCs w:val="21"/>
        </w:rPr>
        <w:t xml:space="preserve"> because they have been made into coins by many cultures. Copper and gold have high values as jewelry because they remain shiny for many years. Is the similarity in their properties related to their locations on the periodic table?</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b/>
          <w:bCs/>
          <w:color w:val="00AC73"/>
          <w:sz w:val="23"/>
          <w:szCs w:val="23"/>
        </w:rPr>
        <w:t xml:space="preserve">What information does the periodic table reveal about the </w:t>
      </w:r>
      <w:proofErr w:type="gramStart"/>
      <w:r w:rsidRPr="00CF6731">
        <w:rPr>
          <w:rFonts w:ascii="Verdana" w:eastAsia="Times New Roman" w:hAnsi="Verdana" w:cs="Times"/>
          <w:b/>
          <w:bCs/>
          <w:color w:val="00AC73"/>
          <w:sz w:val="23"/>
          <w:szCs w:val="23"/>
        </w:rPr>
        <w:t>elements</w:t>
      </w:r>
      <w:proofErr w:type="gramEnd"/>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To answer this question, you will explore</w:t>
      </w:r>
    </w:p>
    <w:p w:rsidR="00CF6731" w:rsidRPr="00CF6731" w:rsidRDefault="00CF6731" w:rsidP="00CF6731">
      <w:pPr>
        <w:numPr>
          <w:ilvl w:val="0"/>
          <w:numId w:val="1"/>
        </w:numPr>
        <w:spacing w:before="150" w:after="150" w:line="336" w:lineRule="atLeast"/>
        <w:ind w:left="375"/>
        <w:rPr>
          <w:rFonts w:ascii="Verdana" w:eastAsia="Times New Roman" w:hAnsi="Verdana" w:cs="Times"/>
          <w:color w:val="000000"/>
          <w:sz w:val="21"/>
          <w:szCs w:val="21"/>
        </w:rPr>
      </w:pPr>
      <w:r>
        <w:rPr>
          <w:rFonts w:ascii="Verdana" w:eastAsia="Times New Roman" w:hAnsi="Verdana" w:cs="Times"/>
          <w:noProof/>
          <w:color w:val="000000"/>
          <w:sz w:val="21"/>
          <w:szCs w:val="21"/>
        </w:rPr>
        <w:drawing>
          <wp:inline distT="0" distB="0" distL="0" distR="0">
            <wp:extent cx="190500" cy="190500"/>
            <wp:effectExtent l="0" t="0" r="0" b="0"/>
            <wp:docPr id="18" name="Picture 18" descr="icon g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gree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6731">
        <w:rPr>
          <w:rFonts w:ascii="Verdana" w:eastAsia="Times New Roman" w:hAnsi="Verdana" w:cs="Times"/>
          <w:color w:val="000000"/>
          <w:sz w:val="21"/>
          <w:szCs w:val="21"/>
        </w:rPr>
        <w:t>The Modern Periodic Table</w:t>
      </w:r>
    </w:p>
    <w:p w:rsidR="00CF6731" w:rsidRPr="00CF6731" w:rsidRDefault="00CF6731" w:rsidP="00CF6731">
      <w:pPr>
        <w:numPr>
          <w:ilvl w:val="0"/>
          <w:numId w:val="1"/>
        </w:numPr>
        <w:spacing w:before="150" w:after="150" w:line="336" w:lineRule="atLeast"/>
        <w:ind w:left="375"/>
        <w:rPr>
          <w:rFonts w:ascii="Verdana" w:eastAsia="Times New Roman" w:hAnsi="Verdana" w:cs="Times"/>
          <w:color w:val="000000"/>
          <w:sz w:val="21"/>
          <w:szCs w:val="21"/>
        </w:rPr>
      </w:pPr>
      <w:r>
        <w:rPr>
          <w:rFonts w:ascii="Verdana" w:eastAsia="Times New Roman" w:hAnsi="Verdana" w:cs="Times"/>
          <w:noProof/>
          <w:color w:val="000000"/>
          <w:sz w:val="21"/>
          <w:szCs w:val="21"/>
        </w:rPr>
        <w:drawing>
          <wp:inline distT="0" distB="0" distL="0" distR="0">
            <wp:extent cx="190500" cy="190500"/>
            <wp:effectExtent l="0" t="0" r="0" b="0"/>
            <wp:docPr id="17" name="Picture 17" descr="icon g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gre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6731">
        <w:rPr>
          <w:rFonts w:ascii="Verdana" w:eastAsia="Times New Roman" w:hAnsi="Verdana" w:cs="Times"/>
          <w:color w:val="000000"/>
          <w:sz w:val="21"/>
          <w:szCs w:val="21"/>
        </w:rPr>
        <w:t>Trends in Properties</w:t>
      </w:r>
    </w:p>
    <w:p w:rsidR="00CF6731" w:rsidRPr="00CF6731" w:rsidRDefault="00CF6731" w:rsidP="00CF6731">
      <w:pPr>
        <w:spacing w:line="240" w:lineRule="auto"/>
        <w:rPr>
          <w:rFonts w:ascii="Verdana" w:eastAsia="Times New Roman" w:hAnsi="Verdana" w:cs="Times"/>
          <w:b/>
          <w:bCs/>
          <w:color w:val="F36341"/>
          <w:sz w:val="27"/>
          <w:szCs w:val="27"/>
        </w:rPr>
      </w:pPr>
      <w:r w:rsidRPr="00CF6731">
        <w:rPr>
          <w:rFonts w:ascii="Verdana" w:eastAsia="Times New Roman" w:hAnsi="Verdana" w:cs="Times"/>
          <w:b/>
          <w:bCs/>
          <w:color w:val="F36341"/>
          <w:sz w:val="27"/>
          <w:szCs w:val="27"/>
        </w:rPr>
        <w:t>Exploring the Topic</w:t>
      </w:r>
    </w:p>
    <w:p w:rsidR="00CF6731" w:rsidRPr="00CF6731" w:rsidRDefault="00CF6731" w:rsidP="00CF6731">
      <w:pPr>
        <w:spacing w:before="150" w:after="150" w:line="336" w:lineRule="atLeast"/>
        <w:rPr>
          <w:rFonts w:ascii="Verdana" w:eastAsia="Times New Roman" w:hAnsi="Verdana" w:cs="Times"/>
          <w:color w:val="000000"/>
          <w:sz w:val="21"/>
          <w:szCs w:val="21"/>
        </w:rPr>
      </w:pPr>
      <w:r>
        <w:rPr>
          <w:rFonts w:ascii="Verdana" w:eastAsia="Times New Roman" w:hAnsi="Verdana" w:cs="Times"/>
          <w:noProof/>
          <w:color w:val="000000"/>
          <w:sz w:val="27"/>
          <w:szCs w:val="27"/>
        </w:rPr>
        <w:drawing>
          <wp:inline distT="0" distB="0" distL="0" distR="0">
            <wp:extent cx="190500" cy="190500"/>
            <wp:effectExtent l="0" t="0" r="0" b="0"/>
            <wp:docPr id="16" name="Picture 16" descr="icon g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gree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6731">
        <w:rPr>
          <w:rFonts w:ascii="Verdana" w:eastAsia="Times New Roman" w:hAnsi="Verdana" w:cs="Times"/>
          <w:color w:val="000000"/>
          <w:sz w:val="27"/>
          <w:szCs w:val="27"/>
        </w:rPr>
        <w:t>The Modern Periodic Table</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Scientists have detected around 114 different elements on the planet. Each is unique. Yet, groups of elements have similar properties. Recall from Lesson 9: Create a Table that Dmitri Mendeleyev constructed a table based on patterns in the properties of the elements. His table has been replaced over the decades with many updated versions, such as the one shown below. The modern periodic table is a storehouse of valuable information about the elements. Over time you will learn how to make use of the information that is contained there.</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Element Squares</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Each element has a square on the periodic table. Within each square is information about that element including its name and </w:t>
      </w:r>
      <w:proofErr w:type="gramStart"/>
      <w:r w:rsidRPr="00CF6731">
        <w:rPr>
          <w:rFonts w:ascii="Verdana" w:eastAsia="Times New Roman" w:hAnsi="Verdana" w:cs="Times"/>
          <w:color w:val="000000"/>
          <w:sz w:val="21"/>
          <w:szCs w:val="21"/>
        </w:rPr>
        <w:t>symbol.</w:t>
      </w:r>
      <w:proofErr w:type="gramEnd"/>
      <w:r w:rsidRPr="00CF6731">
        <w:rPr>
          <w:rFonts w:ascii="Verdana" w:eastAsia="Times New Roman" w:hAnsi="Verdana" w:cs="Times"/>
          <w:color w:val="000000"/>
          <w:sz w:val="21"/>
          <w:szCs w:val="21"/>
        </w:rPr>
        <w:t xml:space="preserve"> The whole number in each square is called the </w:t>
      </w:r>
      <w:hyperlink r:id="rId9" w:history="1">
        <w:r w:rsidRPr="00CF6731">
          <w:rPr>
            <w:rFonts w:ascii="Verdana" w:eastAsia="Times New Roman" w:hAnsi="Verdana" w:cs="Times"/>
            <w:b/>
            <w:bCs/>
            <w:color w:val="000066"/>
            <w:sz w:val="21"/>
            <w:szCs w:val="21"/>
          </w:rPr>
          <w:t>atomic number</w:t>
        </w:r>
      </w:hyperlink>
      <w:r w:rsidRPr="00CF6731">
        <w:rPr>
          <w:rFonts w:ascii="Verdana" w:eastAsia="Times New Roman" w:hAnsi="Verdana" w:cs="Times"/>
          <w:color w:val="000000"/>
          <w:sz w:val="21"/>
          <w:szCs w:val="21"/>
        </w:rPr>
        <w:t>. Hydrogen is the first element in the table and has the atomic number 1. Helium is the second element and has the atomic number 2. Each atomic number corresponds to a different element.</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The decimal number in each square on the periodic table square is the average atomic mass in </w:t>
      </w:r>
      <w:proofErr w:type="spellStart"/>
      <w:r w:rsidRPr="00CF6731">
        <w:rPr>
          <w:rFonts w:ascii="Verdana" w:eastAsia="Times New Roman" w:hAnsi="Verdana" w:cs="Times"/>
          <w:color w:val="000000"/>
          <w:sz w:val="21"/>
          <w:szCs w:val="21"/>
        </w:rPr>
        <w:t>amu</w:t>
      </w:r>
      <w:proofErr w:type="spellEnd"/>
      <w:r w:rsidRPr="00CF6731">
        <w:rPr>
          <w:rFonts w:ascii="Verdana" w:eastAsia="Times New Roman" w:hAnsi="Verdana" w:cs="Times"/>
          <w:color w:val="000000"/>
          <w:sz w:val="21"/>
          <w:szCs w:val="21"/>
        </w:rPr>
        <w:t>.</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lastRenderedPageBreak/>
        <w:t>Here is a square from the periodic table.</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1289050"/>
            <wp:effectExtent l="0" t="0" r="0" b="6350"/>
            <wp:docPr id="15" name="Picture 15" descr="http://ebooks.bfwpub.com/livingbychemistry1e/figures/2_UN43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books.bfwpub.com/livingbychemistry1e/figures/2_UN43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289050"/>
                    </a:xfrm>
                    <a:prstGeom prst="rect">
                      <a:avLst/>
                    </a:prstGeom>
                    <a:noFill/>
                    <a:ln>
                      <a:noFill/>
                    </a:ln>
                  </pic:spPr>
                </pic:pic>
              </a:graphicData>
            </a:graphic>
          </wp:inline>
        </w:drawing>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2705100"/>
            <wp:effectExtent l="0" t="0" r="0" b="0"/>
            <wp:docPr id="14" name="Picture 14" descr="http://ebooks.bfwpub.com/livingbychemistry1e/figures/2_UN44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books.bfwpub.com/livingbychemistry1e/figures/2_UN441.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705100"/>
                    </a:xfrm>
                    <a:prstGeom prst="rect">
                      <a:avLst/>
                    </a:prstGeom>
                    <a:noFill/>
                    <a:ln>
                      <a:noFill/>
                    </a:ln>
                  </pic:spPr>
                </pic:pic>
              </a:graphicData>
            </a:graphic>
          </wp:inline>
        </w:drawing>
      </w:r>
    </w:p>
    <w:p w:rsidR="00CF6731" w:rsidRPr="00CF6731" w:rsidRDefault="00CF6731" w:rsidP="00CF6731">
      <w:pPr>
        <w:shd w:val="clear" w:color="auto" w:fill="FFFFFF"/>
        <w:spacing w:line="240" w:lineRule="auto"/>
        <w:rPr>
          <w:rFonts w:ascii="Verdana" w:eastAsia="Times New Roman" w:hAnsi="Verdana" w:cs="Times"/>
          <w:color w:val="000000"/>
          <w:sz w:val="17"/>
          <w:szCs w:val="17"/>
        </w:rPr>
      </w:pPr>
      <w:r w:rsidRPr="00CF6731">
        <w:rPr>
          <w:rFonts w:ascii="Verdana" w:eastAsia="Times New Roman" w:hAnsi="Verdana" w:cs="Times"/>
          <w:color w:val="000000"/>
          <w:sz w:val="17"/>
          <w:szCs w:val="17"/>
        </w:rPr>
        <w:t>* Group 1A, except for hydrogen, H</w:t>
      </w:r>
      <w:r w:rsidRPr="00CF6731">
        <w:rPr>
          <w:rFonts w:ascii="Verdana" w:eastAsia="Times New Roman" w:hAnsi="Verdana" w:cs="Times"/>
          <w:color w:val="000000"/>
          <w:sz w:val="17"/>
          <w:szCs w:val="17"/>
        </w:rPr>
        <w:br/>
      </w:r>
      <w:proofErr w:type="gramStart"/>
      <w:r w:rsidRPr="00CF6731">
        <w:rPr>
          <w:rFonts w:ascii="Verdana" w:eastAsia="Times New Roman" w:hAnsi="Verdana" w:cs="Times"/>
          <w:color w:val="000000"/>
          <w:sz w:val="17"/>
          <w:szCs w:val="17"/>
        </w:rPr>
        <w:t>The</w:t>
      </w:r>
      <w:proofErr w:type="gramEnd"/>
      <w:r w:rsidRPr="00CF6731">
        <w:rPr>
          <w:rFonts w:ascii="Verdana" w:eastAsia="Times New Roman" w:hAnsi="Verdana" w:cs="Times"/>
          <w:color w:val="000000"/>
          <w:sz w:val="17"/>
          <w:szCs w:val="17"/>
        </w:rPr>
        <w:t xml:space="preserve"> values in parentheses are the average atomic mass of the longest lasting isotope of the element at the time of writing.</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HEALTH</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CONNECTION</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Transition metals are important to human health. For example, iron is a central component of the protein hemoglobin, which helps to transport oxygen in the blood. Chromium helps our bodies metabolize glucose, and zinc helps to protect our immune systems.</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lastRenderedPageBreak/>
        <w:drawing>
          <wp:inline distT="0" distB="0" distL="0" distR="0">
            <wp:extent cx="1714500" cy="2495550"/>
            <wp:effectExtent l="0" t="0" r="0" b="0"/>
            <wp:docPr id="13" name="Picture 13" descr="http://ebooks.bfwpub.com/livingbychemistry1e/figures/2_UN46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books.bfwpub.com/livingbychemistry1e/figures/2_UN461.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2495550"/>
                    </a:xfrm>
                    <a:prstGeom prst="rect">
                      <a:avLst/>
                    </a:prstGeom>
                    <a:noFill/>
                    <a:ln>
                      <a:noFill/>
                    </a:ln>
                  </pic:spPr>
                </pic:pic>
              </a:graphicData>
            </a:graphic>
          </wp:inline>
        </w:drawing>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Parts of the Periodic Table</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Most modern periodic tables have 18 vertical columns and 7 horizontal rows. The vertical columns are also called </w:t>
      </w:r>
      <w:hyperlink r:id="rId16" w:history="1">
        <w:r w:rsidRPr="00CF6731">
          <w:rPr>
            <w:rFonts w:ascii="Verdana" w:eastAsia="Times New Roman" w:hAnsi="Verdana" w:cs="Times"/>
            <w:b/>
            <w:bCs/>
            <w:color w:val="000066"/>
            <w:sz w:val="21"/>
            <w:szCs w:val="21"/>
          </w:rPr>
          <w:t>groups</w:t>
        </w:r>
      </w:hyperlink>
      <w:r w:rsidRPr="00CF6731">
        <w:rPr>
          <w:rFonts w:ascii="Verdana" w:eastAsia="Times New Roman" w:hAnsi="Verdana" w:cs="Times"/>
          <w:color w:val="000000"/>
          <w:sz w:val="21"/>
          <w:szCs w:val="21"/>
        </w:rPr>
        <w:t>, or families. Hydrogen, H, is in Group 1A, along with lithium, Li, and five other elements in that column. Some of the groups have specific names as shown below.</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3619500"/>
            <wp:effectExtent l="0" t="0" r="0" b="0"/>
            <wp:docPr id="12" name="Picture 12" descr="http://ebooks.bfwpub.com/livingbychemistry1e/figures/2_UN462.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books.bfwpub.com/livingbychemistry1e/figures/2_UN462.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The horizontal rows of the table are called </w:t>
      </w:r>
      <w:hyperlink r:id="rId19" w:history="1">
        <w:r w:rsidRPr="00CF6731">
          <w:rPr>
            <w:rFonts w:ascii="Verdana" w:eastAsia="Times New Roman" w:hAnsi="Verdana" w:cs="Times"/>
            <w:b/>
            <w:bCs/>
            <w:color w:val="000066"/>
            <w:sz w:val="21"/>
            <w:szCs w:val="21"/>
          </w:rPr>
          <w:t>periods</w:t>
        </w:r>
      </w:hyperlink>
      <w:r w:rsidRPr="00CF6731">
        <w:rPr>
          <w:rFonts w:ascii="Verdana" w:eastAsia="Times New Roman" w:hAnsi="Verdana" w:cs="Times"/>
          <w:color w:val="000000"/>
          <w:sz w:val="21"/>
          <w:szCs w:val="21"/>
        </w:rPr>
        <w:t xml:space="preserve"> because patterns repeat periodically, or over and over again, in each row. There are only two elements in Period </w:t>
      </w:r>
      <w:r w:rsidRPr="00CF6731">
        <w:rPr>
          <w:rFonts w:ascii="Verdana" w:eastAsia="Times New Roman" w:hAnsi="Verdana" w:cs="Times"/>
          <w:color w:val="000000"/>
          <w:sz w:val="21"/>
          <w:szCs w:val="21"/>
        </w:rPr>
        <w:lastRenderedPageBreak/>
        <w:t>1, hydrogen and helium. However, there are eight elements in Periods 2 and 3, and 18 elements in Period 4.</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Chemists also have names for sections of the periodic table. Between Group 2A and Group 3A, for example, is where the transition elements fit in.</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3365500"/>
            <wp:effectExtent l="0" t="0" r="0" b="6350"/>
            <wp:docPr id="11" name="Picture 11" descr="http://ebooks.bfwpub.com/livingbychemistry1e/figures/2_UN463.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books.bfwpub.com/livingbychemistry1e/figures/2_UN463.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365500"/>
                    </a:xfrm>
                    <a:prstGeom prst="rect">
                      <a:avLst/>
                    </a:prstGeom>
                    <a:noFill/>
                    <a:ln>
                      <a:noFill/>
                    </a:ln>
                  </pic:spPr>
                </pic:pic>
              </a:graphicData>
            </a:graphic>
          </wp:inline>
        </w:drawing>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CAREER</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CONNECTION</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Silicon Valley is a region in northern California that is known for its many high-technology and computer-based businesses. Silicon is a Group 4A element and a metalloid. It is the main component of semiconductor devices such as the microchips used in computers and electronic equipment.</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1714500" cy="1416050"/>
            <wp:effectExtent l="0" t="0" r="0" b="0"/>
            <wp:docPr id="10" name="Picture 10" descr="http://ebooks.bfwpub.com/livingbychemistry1e/figures/2_UN471.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books.bfwpub.com/livingbychemistry1e/figures/2_UN471.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1416050"/>
                    </a:xfrm>
                    <a:prstGeom prst="rect">
                      <a:avLst/>
                    </a:prstGeom>
                    <a:noFill/>
                    <a:ln>
                      <a:noFill/>
                    </a:ln>
                  </pic:spPr>
                </pic:pic>
              </a:graphicData>
            </a:graphic>
          </wp:inline>
        </w:drawing>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In addition, there are two rows of elements usually shown at the bottom of the table. These elements are called the lanthanides and actinides. If you examine the atomic numbers of these elements, you’ll see that they belong in the sixth and seventh rows. If they were included where they belong, the table would look like this.</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lastRenderedPageBreak/>
        <w:drawing>
          <wp:inline distT="0" distB="0" distL="0" distR="0">
            <wp:extent cx="4762500" cy="1428750"/>
            <wp:effectExtent l="0" t="0" r="0" b="0"/>
            <wp:docPr id="9" name="Picture 9" descr="http://ebooks.bfwpub.com/livingbychemistry1e/figures/2_UN472.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books.bfwpub.com/livingbychemistry1e/figures/2_UN472.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1428750"/>
                    </a:xfrm>
                    <a:prstGeom prst="rect">
                      <a:avLst/>
                    </a:prstGeom>
                    <a:noFill/>
                    <a:ln>
                      <a:noFill/>
                    </a:ln>
                  </pic:spPr>
                </pic:pic>
              </a:graphicData>
            </a:graphic>
          </wp:inline>
        </w:drawing>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Most periodic tables show them at the bottom so everything will fit onto one page.</w:t>
      </w:r>
    </w:p>
    <w:p w:rsidR="00CF6731" w:rsidRPr="00CF6731" w:rsidRDefault="00CF6731" w:rsidP="00CF6731">
      <w:pPr>
        <w:spacing w:before="150" w:after="150" w:line="336" w:lineRule="atLeast"/>
        <w:rPr>
          <w:rFonts w:ascii="Verdana" w:eastAsia="Times New Roman" w:hAnsi="Verdana" w:cs="Times"/>
          <w:color w:val="000000"/>
          <w:sz w:val="21"/>
          <w:szCs w:val="21"/>
        </w:rPr>
      </w:pPr>
      <w:r>
        <w:rPr>
          <w:rFonts w:ascii="Verdana" w:eastAsia="Times New Roman" w:hAnsi="Verdana" w:cs="Times"/>
          <w:noProof/>
          <w:color w:val="000000"/>
          <w:sz w:val="27"/>
          <w:szCs w:val="27"/>
        </w:rPr>
        <w:drawing>
          <wp:inline distT="0" distB="0" distL="0" distR="0">
            <wp:extent cx="190500" cy="190500"/>
            <wp:effectExtent l="0" t="0" r="0" b="0"/>
            <wp:docPr id="8" name="Picture 8" descr="icon g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 gre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6731">
        <w:rPr>
          <w:rFonts w:ascii="Verdana" w:eastAsia="Times New Roman" w:hAnsi="Verdana" w:cs="Times"/>
          <w:color w:val="000000"/>
          <w:sz w:val="27"/>
          <w:szCs w:val="27"/>
        </w:rPr>
        <w:t>Trends in Properties</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Once the elements are arranged according to their general properties, many other patterns or trends can be found. These three drawings illustrate some of the trends contained within the periodic table.</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Solids, Liquids, and Gases</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Most of the elements are solids at room temperature. There are several elements that are gases at room temperature, and only a few that are liquids at or near room temperature.</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2457450"/>
            <wp:effectExtent l="0" t="0" r="0" b="0"/>
            <wp:docPr id="7" name="Picture 7" descr="http://ebooks.bfwpub.com/livingbychemistry1e/figures/2_UN47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books.bfwpub.com/livingbychemistry1e/figures/2_UN473.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2457450"/>
                    </a:xfrm>
                    <a:prstGeom prst="rect">
                      <a:avLst/>
                    </a:prstGeom>
                    <a:noFill/>
                    <a:ln>
                      <a:noFill/>
                    </a:ln>
                  </pic:spPr>
                </pic:pic>
              </a:graphicData>
            </a:graphic>
          </wp:inline>
        </w:drawing>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Metals, Metalloids, and Nonmetals</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The majority of the elements are </w:t>
      </w:r>
      <w:hyperlink r:id="rId28" w:history="1">
        <w:r w:rsidRPr="00CF6731">
          <w:rPr>
            <w:rFonts w:ascii="Verdana" w:eastAsia="Times New Roman" w:hAnsi="Verdana" w:cs="Times"/>
            <w:b/>
            <w:bCs/>
            <w:color w:val="000066"/>
            <w:sz w:val="21"/>
            <w:szCs w:val="21"/>
          </w:rPr>
          <w:t>metals</w:t>
        </w:r>
      </w:hyperlink>
      <w:r w:rsidRPr="00CF6731">
        <w:rPr>
          <w:rFonts w:ascii="Verdana" w:eastAsia="Times New Roman" w:hAnsi="Verdana" w:cs="Times"/>
          <w:color w:val="000000"/>
          <w:sz w:val="21"/>
          <w:szCs w:val="21"/>
        </w:rPr>
        <w:t xml:space="preserve">. On most periodic tables there is a stair-step line that divides the table. Metals are found to the left and </w:t>
      </w:r>
      <w:hyperlink r:id="rId29" w:history="1">
        <w:r w:rsidRPr="00CF6731">
          <w:rPr>
            <w:rFonts w:ascii="Verdana" w:eastAsia="Times New Roman" w:hAnsi="Verdana" w:cs="Times"/>
            <w:b/>
            <w:bCs/>
            <w:color w:val="000066"/>
            <w:sz w:val="21"/>
            <w:szCs w:val="21"/>
          </w:rPr>
          <w:t>nonmetals</w:t>
        </w:r>
      </w:hyperlink>
      <w:r w:rsidRPr="00CF6731">
        <w:rPr>
          <w:rFonts w:ascii="Verdana" w:eastAsia="Times New Roman" w:hAnsi="Verdana" w:cs="Times"/>
          <w:color w:val="000000"/>
          <w:sz w:val="21"/>
          <w:szCs w:val="21"/>
        </w:rPr>
        <w:t xml:space="preserve"> are found to the right of the stair-step line. The elements found along the stair-step line are called </w:t>
      </w:r>
      <w:hyperlink r:id="rId30" w:history="1">
        <w:r w:rsidRPr="00CF6731">
          <w:rPr>
            <w:rFonts w:ascii="Verdana" w:eastAsia="Times New Roman" w:hAnsi="Verdana" w:cs="Times"/>
            <w:b/>
            <w:bCs/>
            <w:color w:val="000066"/>
            <w:sz w:val="21"/>
            <w:szCs w:val="21"/>
          </w:rPr>
          <w:t>metalloids</w:t>
        </w:r>
      </w:hyperlink>
      <w:r w:rsidRPr="00CF6731">
        <w:rPr>
          <w:rFonts w:ascii="Verdana" w:eastAsia="Times New Roman" w:hAnsi="Verdana" w:cs="Times"/>
          <w:color w:val="000000"/>
          <w:sz w:val="21"/>
          <w:szCs w:val="21"/>
        </w:rPr>
        <w:t>. Metalloids have properties similar to those of both metals and nonmetals.</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lastRenderedPageBreak/>
        <w:drawing>
          <wp:inline distT="0" distB="0" distL="0" distR="0">
            <wp:extent cx="4762500" cy="2190750"/>
            <wp:effectExtent l="0" t="0" r="0" b="0"/>
            <wp:docPr id="6" name="Picture 6" descr="http://ebooks.bfwpub.com/livingbychemistry1e/figures/2_UN481.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books.bfwpub.com/livingbychemistry1e/figures/2_UN481.gif">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2190750"/>
                    </a:xfrm>
                    <a:prstGeom prst="rect">
                      <a:avLst/>
                    </a:prstGeom>
                    <a:noFill/>
                    <a:ln>
                      <a:noFill/>
                    </a:ln>
                  </pic:spPr>
                </pic:pic>
              </a:graphicData>
            </a:graphic>
          </wp:inline>
        </w:drawing>
      </w:r>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33" w:history="1">
        <w:r w:rsidRPr="00CF6731">
          <w:rPr>
            <w:rFonts w:ascii="Verdana" w:eastAsia="Times New Roman" w:hAnsi="Verdana" w:cs="Times"/>
            <w:b/>
            <w:bCs/>
            <w:color w:val="000066"/>
            <w:sz w:val="21"/>
            <w:szCs w:val="21"/>
          </w:rPr>
          <w:t>Reactivity</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Elements in the lower left and upper right of the periodic table are the most reactive, with the exception of the noble gases in Group 8A, which are very unreactive. Copper, Cu, silver, Ag, and gold, Au, are metals that are in the middle of the periodic table and are not very reactive.</w:t>
      </w:r>
    </w:p>
    <w:p w:rsidR="00CF6731" w:rsidRPr="00CF6731" w:rsidRDefault="00CF6731" w:rsidP="00CF673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3924300"/>
            <wp:effectExtent l="0" t="0" r="0" b="0"/>
            <wp:docPr id="5" name="Picture 5" descr="http://ebooks.bfwpub.com/livingbychemistry1e/figures/2_UN482.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books.bfwpub.com/livingbychemistry1e/figures/2_UN482.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3924300"/>
                    </a:xfrm>
                    <a:prstGeom prst="rect">
                      <a:avLst/>
                    </a:prstGeom>
                    <a:noFill/>
                    <a:ln>
                      <a:noFill/>
                    </a:ln>
                  </pic:spPr>
                </pic:pic>
              </a:graphicData>
            </a:graphic>
          </wp:inline>
        </w:drawing>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Example 1</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Iodine, I</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Find iodine, I, on the periodic table.</w:t>
      </w:r>
    </w:p>
    <w:p w:rsidR="00CF6731" w:rsidRPr="00CF6731" w:rsidRDefault="00CF6731" w:rsidP="00CF6731">
      <w:pPr>
        <w:numPr>
          <w:ilvl w:val="0"/>
          <w:numId w:val="2"/>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lastRenderedPageBreak/>
        <w:t>a.</w:t>
      </w:r>
      <w:r w:rsidRPr="00CF6731">
        <w:rPr>
          <w:rFonts w:ascii="Verdana" w:eastAsia="Times New Roman" w:hAnsi="Verdana" w:cs="Times"/>
          <w:color w:val="000000"/>
          <w:sz w:val="21"/>
          <w:szCs w:val="21"/>
        </w:rPr>
        <w:t xml:space="preserve"> Find iodine’s atomic number, average atomic mass, period, and group.</w:t>
      </w:r>
    </w:p>
    <w:p w:rsidR="00CF6731" w:rsidRPr="00CF6731" w:rsidRDefault="00CF6731" w:rsidP="00CF6731">
      <w:pPr>
        <w:numPr>
          <w:ilvl w:val="0"/>
          <w:numId w:val="2"/>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b.</w:t>
      </w:r>
      <w:r w:rsidRPr="00CF6731">
        <w:rPr>
          <w:rFonts w:ascii="Verdana" w:eastAsia="Times New Roman" w:hAnsi="Verdana" w:cs="Times"/>
          <w:color w:val="000000"/>
          <w:sz w:val="21"/>
          <w:szCs w:val="21"/>
        </w:rPr>
        <w:t xml:space="preserve"> Would you expect iodine to be a solid, liquid, or gas at room temperature?</w:t>
      </w:r>
    </w:p>
    <w:p w:rsidR="00CF6731" w:rsidRPr="00CF6731" w:rsidRDefault="00CF6731" w:rsidP="00CF6731">
      <w:pPr>
        <w:numPr>
          <w:ilvl w:val="0"/>
          <w:numId w:val="2"/>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c.</w:t>
      </w:r>
      <w:r w:rsidRPr="00CF6731">
        <w:rPr>
          <w:rFonts w:ascii="Verdana" w:eastAsia="Times New Roman" w:hAnsi="Verdana" w:cs="Times"/>
          <w:color w:val="000000"/>
          <w:sz w:val="21"/>
          <w:szCs w:val="21"/>
        </w:rPr>
        <w:t xml:space="preserve"> Is iodine a metal, metalloid, or nonmetal? How can you tell?</w:t>
      </w:r>
    </w:p>
    <w:p w:rsidR="00CF6731" w:rsidRPr="00CF6731" w:rsidRDefault="00CF6731" w:rsidP="00CF6731">
      <w:pPr>
        <w:numPr>
          <w:ilvl w:val="0"/>
          <w:numId w:val="2"/>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d.</w:t>
      </w:r>
      <w:r w:rsidRPr="00CF6731">
        <w:rPr>
          <w:rFonts w:ascii="Verdana" w:eastAsia="Times New Roman" w:hAnsi="Verdana" w:cs="Times"/>
          <w:color w:val="000000"/>
          <w:sz w:val="21"/>
          <w:szCs w:val="21"/>
        </w:rPr>
        <w:t xml:space="preserve"> Do you expect iodine to be reactive? Explain.</w:t>
      </w:r>
    </w:p>
    <w:p w:rsidR="00CF6731" w:rsidRPr="00CF6731" w:rsidRDefault="00CF6731" w:rsidP="00CF6731">
      <w:pPr>
        <w:spacing w:line="240" w:lineRule="auto"/>
        <w:rPr>
          <w:rFonts w:ascii="Verdana" w:eastAsia="Times New Roman" w:hAnsi="Verdana" w:cs="Times"/>
          <w:b/>
          <w:bCs/>
          <w:i/>
          <w:iCs/>
          <w:color w:val="F36341"/>
          <w:sz w:val="21"/>
          <w:szCs w:val="21"/>
        </w:rPr>
      </w:pPr>
      <w:r w:rsidRPr="00CF6731">
        <w:rPr>
          <w:rFonts w:ascii="Verdana" w:eastAsia="Times New Roman" w:hAnsi="Verdana" w:cs="Times"/>
          <w:b/>
          <w:bCs/>
          <w:i/>
          <w:iCs/>
          <w:color w:val="F36341"/>
          <w:sz w:val="21"/>
          <w:szCs w:val="21"/>
        </w:rPr>
        <w:t>Solution</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Iodine is in the lower-right area of the main group elements.</w:t>
      </w:r>
    </w:p>
    <w:p w:rsidR="00CF6731" w:rsidRPr="00CF6731" w:rsidRDefault="00CF6731" w:rsidP="00CF6731">
      <w:pPr>
        <w:numPr>
          <w:ilvl w:val="0"/>
          <w:numId w:val="3"/>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a.</w:t>
      </w:r>
      <w:r w:rsidRPr="00CF6731">
        <w:rPr>
          <w:rFonts w:ascii="Verdana" w:eastAsia="Times New Roman" w:hAnsi="Verdana" w:cs="Times"/>
          <w:color w:val="000000"/>
          <w:sz w:val="21"/>
          <w:szCs w:val="21"/>
        </w:rPr>
        <w:t xml:space="preserve"> The atomic number is 53. Average atomic mass is 126.9 </w:t>
      </w:r>
      <w:proofErr w:type="spellStart"/>
      <w:r w:rsidRPr="00CF6731">
        <w:rPr>
          <w:rFonts w:ascii="Verdana" w:eastAsia="Times New Roman" w:hAnsi="Verdana" w:cs="Times"/>
          <w:color w:val="000000"/>
          <w:sz w:val="21"/>
          <w:szCs w:val="21"/>
        </w:rPr>
        <w:t>amu</w:t>
      </w:r>
      <w:proofErr w:type="spellEnd"/>
      <w:r w:rsidRPr="00CF6731">
        <w:rPr>
          <w:rFonts w:ascii="Verdana" w:eastAsia="Times New Roman" w:hAnsi="Verdana" w:cs="Times"/>
          <w:color w:val="000000"/>
          <w:sz w:val="21"/>
          <w:szCs w:val="21"/>
        </w:rPr>
        <w:t>. Iodine is in Period 5 and Group 7A, halogens.</w:t>
      </w:r>
    </w:p>
    <w:p w:rsidR="00CF6731" w:rsidRPr="00CF6731" w:rsidRDefault="00CF6731" w:rsidP="00CF6731">
      <w:pPr>
        <w:numPr>
          <w:ilvl w:val="0"/>
          <w:numId w:val="3"/>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b.</w:t>
      </w:r>
      <w:r w:rsidRPr="00CF6731">
        <w:rPr>
          <w:rFonts w:ascii="Verdana" w:eastAsia="Times New Roman" w:hAnsi="Verdana" w:cs="Times"/>
          <w:color w:val="000000"/>
          <w:sz w:val="21"/>
          <w:szCs w:val="21"/>
        </w:rPr>
        <w:t xml:space="preserve"> Iodine is a gas at room temperature.</w:t>
      </w:r>
    </w:p>
    <w:p w:rsidR="00CF6731" w:rsidRPr="00CF6731" w:rsidRDefault="00CF6731" w:rsidP="00CF6731">
      <w:pPr>
        <w:numPr>
          <w:ilvl w:val="0"/>
          <w:numId w:val="3"/>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c.</w:t>
      </w:r>
      <w:r w:rsidRPr="00CF6731">
        <w:rPr>
          <w:rFonts w:ascii="Verdana" w:eastAsia="Times New Roman" w:hAnsi="Verdana" w:cs="Times"/>
          <w:color w:val="000000"/>
          <w:sz w:val="21"/>
          <w:szCs w:val="21"/>
        </w:rPr>
        <w:t xml:space="preserve"> Iodine is a nonmetal, because it is to the right of the stair-step line.</w:t>
      </w:r>
    </w:p>
    <w:p w:rsidR="00CF6731" w:rsidRPr="00CF6731" w:rsidRDefault="00CF6731" w:rsidP="00CF6731">
      <w:pPr>
        <w:numPr>
          <w:ilvl w:val="0"/>
          <w:numId w:val="3"/>
        </w:numPr>
        <w:spacing w:before="150" w:after="150" w:line="336" w:lineRule="atLeast"/>
        <w:ind w:left="375"/>
        <w:rPr>
          <w:rFonts w:ascii="Verdana" w:eastAsia="Times New Roman" w:hAnsi="Verdana" w:cs="Times"/>
          <w:color w:val="000000"/>
          <w:sz w:val="21"/>
          <w:szCs w:val="21"/>
        </w:rPr>
      </w:pPr>
      <w:r w:rsidRPr="00CF6731">
        <w:rPr>
          <w:rFonts w:ascii="Verdana" w:eastAsia="Times New Roman" w:hAnsi="Verdana" w:cs="Times"/>
          <w:b/>
          <w:bCs/>
          <w:color w:val="000000"/>
          <w:sz w:val="21"/>
          <w:szCs w:val="21"/>
        </w:rPr>
        <w:t>d.</w:t>
      </w:r>
      <w:r w:rsidRPr="00CF6731">
        <w:rPr>
          <w:rFonts w:ascii="Verdana" w:eastAsia="Times New Roman" w:hAnsi="Verdana" w:cs="Times"/>
          <w:color w:val="000000"/>
          <w:sz w:val="21"/>
          <w:szCs w:val="21"/>
        </w:rPr>
        <w:t xml:space="preserve"> Yes, you can expect it to be reactive, though not as reactive as elements above it in Group 7A.</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Example 2</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Coinage Metals</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Which element would make the best coin: phosphorus, P, silver, Ag, potassium, K, or xenon, </w:t>
      </w:r>
      <w:proofErr w:type="spellStart"/>
      <w:r w:rsidRPr="00CF6731">
        <w:rPr>
          <w:rFonts w:ascii="Verdana" w:eastAsia="Times New Roman" w:hAnsi="Verdana" w:cs="Times"/>
          <w:color w:val="000000"/>
          <w:sz w:val="21"/>
          <w:szCs w:val="21"/>
        </w:rPr>
        <w:t>Xe</w:t>
      </w:r>
      <w:proofErr w:type="spellEnd"/>
      <w:r w:rsidRPr="00CF6731">
        <w:rPr>
          <w:rFonts w:ascii="Verdana" w:eastAsia="Times New Roman" w:hAnsi="Verdana" w:cs="Times"/>
          <w:color w:val="000000"/>
          <w:sz w:val="21"/>
          <w:szCs w:val="21"/>
        </w:rPr>
        <w:t>? Explain your thinking.</w:t>
      </w:r>
    </w:p>
    <w:p w:rsidR="00CF6731" w:rsidRPr="00CF6731" w:rsidRDefault="00CF6731" w:rsidP="00CF6731">
      <w:pPr>
        <w:spacing w:line="240" w:lineRule="auto"/>
        <w:rPr>
          <w:rFonts w:ascii="Verdana" w:eastAsia="Times New Roman" w:hAnsi="Verdana" w:cs="Times"/>
          <w:b/>
          <w:bCs/>
          <w:i/>
          <w:iCs/>
          <w:color w:val="F36341"/>
          <w:sz w:val="21"/>
          <w:szCs w:val="21"/>
        </w:rPr>
      </w:pPr>
      <w:r w:rsidRPr="00CF6731">
        <w:rPr>
          <w:rFonts w:ascii="Verdana" w:eastAsia="Times New Roman" w:hAnsi="Verdana" w:cs="Times"/>
          <w:b/>
          <w:bCs/>
          <w:i/>
          <w:iCs/>
          <w:color w:val="F36341"/>
          <w:sz w:val="21"/>
          <w:szCs w:val="21"/>
        </w:rPr>
        <w:t>Solution</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 xml:space="preserve">Xenon, </w:t>
      </w:r>
      <w:proofErr w:type="spellStart"/>
      <w:r w:rsidRPr="00CF6731">
        <w:rPr>
          <w:rFonts w:ascii="Verdana" w:eastAsia="Times New Roman" w:hAnsi="Verdana" w:cs="Times"/>
          <w:color w:val="000000"/>
          <w:sz w:val="21"/>
          <w:szCs w:val="21"/>
        </w:rPr>
        <w:t>Xe</w:t>
      </w:r>
      <w:proofErr w:type="spellEnd"/>
      <w:r w:rsidRPr="00CF6731">
        <w:rPr>
          <w:rFonts w:ascii="Verdana" w:eastAsia="Times New Roman" w:hAnsi="Verdana" w:cs="Times"/>
          <w:color w:val="000000"/>
          <w:sz w:val="21"/>
          <w:szCs w:val="21"/>
        </w:rPr>
        <w:t>, is a gas, so it is definitely not a candidate for making a coin. Phosphorus, P, is a nonmetal that is dull and brittle. It would be difficult to shape into a coin. Silver, Ag, is a shiny, malleable metal, so it would make the best coin. Potassium, K, is also a metal, but it is too soft and reactive, so it would not make a good coin. A good coin should not react with other substances.</w:t>
      </w:r>
    </w:p>
    <w:p w:rsidR="00CF6731" w:rsidRPr="00CF6731" w:rsidRDefault="00CF6731" w:rsidP="00CF6731">
      <w:pPr>
        <w:spacing w:line="240" w:lineRule="auto"/>
        <w:rPr>
          <w:rFonts w:ascii="Verdana" w:eastAsia="Times New Roman" w:hAnsi="Verdana" w:cs="Times"/>
          <w:b/>
          <w:bCs/>
          <w:color w:val="F36341"/>
          <w:sz w:val="27"/>
          <w:szCs w:val="27"/>
        </w:rPr>
      </w:pPr>
      <w:r w:rsidRPr="00CF6731">
        <w:rPr>
          <w:rFonts w:ascii="Verdana" w:eastAsia="Times New Roman" w:hAnsi="Verdana" w:cs="Times"/>
          <w:b/>
          <w:bCs/>
          <w:color w:val="F36341"/>
          <w:sz w:val="27"/>
          <w:szCs w:val="27"/>
        </w:rPr>
        <w:t>Lesson Summary</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b/>
          <w:bCs/>
          <w:color w:val="00AC73"/>
          <w:sz w:val="23"/>
          <w:szCs w:val="23"/>
        </w:rPr>
        <w:t xml:space="preserve">What information does the periodic table reveal about the </w:t>
      </w:r>
      <w:proofErr w:type="gramStart"/>
      <w:r w:rsidRPr="00CF6731">
        <w:rPr>
          <w:rFonts w:ascii="Verdana" w:eastAsia="Times New Roman" w:hAnsi="Verdana" w:cs="Times"/>
          <w:b/>
          <w:bCs/>
          <w:color w:val="00AC73"/>
          <w:sz w:val="23"/>
          <w:szCs w:val="23"/>
        </w:rPr>
        <w:t>elements</w:t>
      </w:r>
      <w:proofErr w:type="gramEnd"/>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The periodic table is an organized chart of the elements. Each element square contains valuable information, including the element name, symbol, atomic number, and average atomic mass. These elements are arranged in vertical columns called groups, or families, and horizontal rows called periods. Most elements are solids and metals, except for those in the upper right of the table. The most reactive elements are located in the lower left and upper right of the table, excluding the noble gases in the last column on the right, which are unreactive.</w:t>
      </w:r>
    </w:p>
    <w:p w:rsidR="00CF6731" w:rsidRPr="00CF6731" w:rsidRDefault="00CF6731" w:rsidP="00CF6731">
      <w:pPr>
        <w:spacing w:line="240" w:lineRule="auto"/>
        <w:rPr>
          <w:rFonts w:ascii="Verdana" w:eastAsia="Times New Roman" w:hAnsi="Verdana" w:cs="Times"/>
          <w:color w:val="000000"/>
          <w:sz w:val="21"/>
          <w:szCs w:val="21"/>
        </w:rPr>
      </w:pPr>
      <w:r w:rsidRPr="00CF6731">
        <w:rPr>
          <w:rFonts w:ascii="Verdana" w:eastAsia="Times New Roman" w:hAnsi="Verdana" w:cs="Times"/>
          <w:color w:val="000000"/>
          <w:sz w:val="21"/>
          <w:szCs w:val="21"/>
        </w:rPr>
        <w:t>Key Terms</w:t>
      </w:r>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36" w:history="1">
        <w:proofErr w:type="gramStart"/>
        <w:r w:rsidRPr="00CF6731">
          <w:rPr>
            <w:rFonts w:ascii="Verdana" w:eastAsia="Times New Roman" w:hAnsi="Verdana" w:cs="Times"/>
            <w:b/>
            <w:bCs/>
            <w:color w:val="000066"/>
            <w:sz w:val="21"/>
            <w:szCs w:val="21"/>
          </w:rPr>
          <w:t>atomic</w:t>
        </w:r>
        <w:proofErr w:type="gramEnd"/>
        <w:r w:rsidRPr="00CF6731">
          <w:rPr>
            <w:rFonts w:ascii="Verdana" w:eastAsia="Times New Roman" w:hAnsi="Verdana" w:cs="Times"/>
            <w:b/>
            <w:bCs/>
            <w:color w:val="000066"/>
            <w:sz w:val="21"/>
            <w:szCs w:val="21"/>
          </w:rPr>
          <w:t xml:space="preserve"> number</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37" w:history="1">
        <w:proofErr w:type="gramStart"/>
        <w:r w:rsidRPr="00CF6731">
          <w:rPr>
            <w:rFonts w:ascii="Verdana" w:eastAsia="Times New Roman" w:hAnsi="Verdana" w:cs="Times"/>
            <w:b/>
            <w:bCs/>
            <w:color w:val="000066"/>
            <w:sz w:val="21"/>
            <w:szCs w:val="21"/>
          </w:rPr>
          <w:t>group</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38" w:history="1">
        <w:proofErr w:type="gramStart"/>
        <w:r w:rsidRPr="00CF6731">
          <w:rPr>
            <w:rFonts w:ascii="Verdana" w:eastAsia="Times New Roman" w:hAnsi="Verdana" w:cs="Times"/>
            <w:b/>
            <w:bCs/>
            <w:color w:val="000066"/>
            <w:sz w:val="21"/>
            <w:szCs w:val="21"/>
          </w:rPr>
          <w:t>alkali</w:t>
        </w:r>
        <w:proofErr w:type="gramEnd"/>
        <w:r w:rsidRPr="00CF6731">
          <w:rPr>
            <w:rFonts w:ascii="Verdana" w:eastAsia="Times New Roman" w:hAnsi="Verdana" w:cs="Times"/>
            <w:b/>
            <w:bCs/>
            <w:color w:val="000066"/>
            <w:sz w:val="21"/>
            <w:szCs w:val="21"/>
          </w:rPr>
          <w:t xml:space="preserve"> metals</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39" w:history="1">
        <w:proofErr w:type="gramStart"/>
        <w:r w:rsidRPr="00CF6731">
          <w:rPr>
            <w:rFonts w:ascii="Verdana" w:eastAsia="Times New Roman" w:hAnsi="Verdana" w:cs="Times"/>
            <w:b/>
            <w:bCs/>
            <w:color w:val="000066"/>
            <w:sz w:val="21"/>
            <w:szCs w:val="21"/>
          </w:rPr>
          <w:t>alkaline</w:t>
        </w:r>
        <w:proofErr w:type="gramEnd"/>
        <w:r w:rsidRPr="00CF6731">
          <w:rPr>
            <w:rFonts w:ascii="Verdana" w:eastAsia="Times New Roman" w:hAnsi="Verdana" w:cs="Times"/>
            <w:b/>
            <w:bCs/>
            <w:color w:val="000066"/>
            <w:sz w:val="21"/>
            <w:szCs w:val="21"/>
          </w:rPr>
          <w:t xml:space="preserve"> earth metals</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0" w:history="1">
        <w:proofErr w:type="gramStart"/>
        <w:r w:rsidRPr="00CF6731">
          <w:rPr>
            <w:rFonts w:ascii="Verdana" w:eastAsia="Times New Roman" w:hAnsi="Verdana" w:cs="Times"/>
            <w:b/>
            <w:bCs/>
            <w:color w:val="000066"/>
            <w:sz w:val="21"/>
            <w:szCs w:val="21"/>
          </w:rPr>
          <w:t>halogens</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1" w:history="1">
        <w:proofErr w:type="gramStart"/>
        <w:r w:rsidRPr="00CF6731">
          <w:rPr>
            <w:rFonts w:ascii="Verdana" w:eastAsia="Times New Roman" w:hAnsi="Verdana" w:cs="Times"/>
            <w:b/>
            <w:bCs/>
            <w:color w:val="000066"/>
            <w:sz w:val="21"/>
            <w:szCs w:val="21"/>
          </w:rPr>
          <w:t>noble</w:t>
        </w:r>
        <w:proofErr w:type="gramEnd"/>
        <w:r w:rsidRPr="00CF6731">
          <w:rPr>
            <w:rFonts w:ascii="Verdana" w:eastAsia="Times New Roman" w:hAnsi="Verdana" w:cs="Times"/>
            <w:b/>
            <w:bCs/>
            <w:color w:val="000066"/>
            <w:sz w:val="21"/>
            <w:szCs w:val="21"/>
          </w:rPr>
          <w:t xml:space="preserve"> gases</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2" w:history="1">
        <w:proofErr w:type="gramStart"/>
        <w:r w:rsidRPr="00CF6731">
          <w:rPr>
            <w:rFonts w:ascii="Verdana" w:eastAsia="Times New Roman" w:hAnsi="Verdana" w:cs="Times"/>
            <w:b/>
            <w:bCs/>
            <w:color w:val="000066"/>
            <w:sz w:val="21"/>
            <w:szCs w:val="21"/>
          </w:rPr>
          <w:t>periods</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3" w:history="1">
        <w:proofErr w:type="gramStart"/>
        <w:r w:rsidRPr="00CF6731">
          <w:rPr>
            <w:rFonts w:ascii="Verdana" w:eastAsia="Times New Roman" w:hAnsi="Verdana" w:cs="Times"/>
            <w:b/>
            <w:bCs/>
            <w:color w:val="000066"/>
            <w:sz w:val="21"/>
            <w:szCs w:val="21"/>
          </w:rPr>
          <w:t>main</w:t>
        </w:r>
        <w:proofErr w:type="gramEnd"/>
        <w:r w:rsidRPr="00CF6731">
          <w:rPr>
            <w:rFonts w:ascii="Verdana" w:eastAsia="Times New Roman" w:hAnsi="Verdana" w:cs="Times"/>
            <w:b/>
            <w:bCs/>
            <w:color w:val="000066"/>
            <w:sz w:val="21"/>
            <w:szCs w:val="21"/>
          </w:rPr>
          <w:t xml:space="preserve"> group elements</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4" w:history="1">
        <w:proofErr w:type="gramStart"/>
        <w:r w:rsidRPr="00CF6731">
          <w:rPr>
            <w:rFonts w:ascii="Verdana" w:eastAsia="Times New Roman" w:hAnsi="Verdana" w:cs="Times"/>
            <w:b/>
            <w:bCs/>
            <w:color w:val="000066"/>
            <w:sz w:val="21"/>
            <w:szCs w:val="21"/>
          </w:rPr>
          <w:t>transition</w:t>
        </w:r>
        <w:proofErr w:type="gramEnd"/>
        <w:r w:rsidRPr="00CF6731">
          <w:rPr>
            <w:rFonts w:ascii="Verdana" w:eastAsia="Times New Roman" w:hAnsi="Verdana" w:cs="Times"/>
            <w:b/>
            <w:bCs/>
            <w:color w:val="000066"/>
            <w:sz w:val="21"/>
            <w:szCs w:val="21"/>
          </w:rPr>
          <w:t xml:space="preserve"> elements</w:t>
        </w:r>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5" w:history="1">
        <w:proofErr w:type="gramStart"/>
        <w:r w:rsidRPr="00CF6731">
          <w:rPr>
            <w:rFonts w:ascii="Verdana" w:eastAsia="Times New Roman" w:hAnsi="Verdana" w:cs="Times"/>
            <w:b/>
            <w:bCs/>
            <w:color w:val="000066"/>
            <w:sz w:val="21"/>
            <w:szCs w:val="21"/>
          </w:rPr>
          <w:t>lanthanides</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6" w:history="1">
        <w:proofErr w:type="gramStart"/>
        <w:r w:rsidRPr="00CF6731">
          <w:rPr>
            <w:rFonts w:ascii="Verdana" w:eastAsia="Times New Roman" w:hAnsi="Verdana" w:cs="Times"/>
            <w:b/>
            <w:bCs/>
            <w:color w:val="000066"/>
            <w:sz w:val="21"/>
            <w:szCs w:val="21"/>
          </w:rPr>
          <w:t>actinides</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7" w:history="1">
        <w:proofErr w:type="gramStart"/>
        <w:r w:rsidRPr="00CF6731">
          <w:rPr>
            <w:rFonts w:ascii="Verdana" w:eastAsia="Times New Roman" w:hAnsi="Verdana" w:cs="Times"/>
            <w:b/>
            <w:bCs/>
            <w:color w:val="000066"/>
            <w:sz w:val="21"/>
            <w:szCs w:val="21"/>
          </w:rPr>
          <w:t>metals</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8" w:history="1">
        <w:proofErr w:type="gramStart"/>
        <w:r w:rsidRPr="00CF6731">
          <w:rPr>
            <w:rFonts w:ascii="Verdana" w:eastAsia="Times New Roman" w:hAnsi="Verdana" w:cs="Times"/>
            <w:b/>
            <w:bCs/>
            <w:color w:val="000066"/>
            <w:sz w:val="21"/>
            <w:szCs w:val="21"/>
          </w:rPr>
          <w:t>nonmetals</w:t>
        </w:r>
        <w:proofErr w:type="gramEnd"/>
      </w:hyperlink>
    </w:p>
    <w:p w:rsidR="00CF6731" w:rsidRPr="00CF6731" w:rsidRDefault="00CF6731" w:rsidP="00CF6731">
      <w:pPr>
        <w:spacing w:before="150" w:after="150" w:line="336" w:lineRule="atLeast"/>
        <w:rPr>
          <w:rFonts w:ascii="Verdana" w:eastAsia="Times New Roman" w:hAnsi="Verdana" w:cs="Times"/>
          <w:color w:val="000000"/>
          <w:sz w:val="21"/>
          <w:szCs w:val="21"/>
        </w:rPr>
      </w:pPr>
      <w:hyperlink r:id="rId49" w:history="1">
        <w:proofErr w:type="gramStart"/>
        <w:r w:rsidRPr="00CF6731">
          <w:rPr>
            <w:rFonts w:ascii="Verdana" w:eastAsia="Times New Roman" w:hAnsi="Verdana" w:cs="Times"/>
            <w:b/>
            <w:bCs/>
            <w:color w:val="000066"/>
            <w:sz w:val="21"/>
            <w:szCs w:val="21"/>
          </w:rPr>
          <w:t>metalloids</w:t>
        </w:r>
        <w:proofErr w:type="gramEnd"/>
      </w:hyperlink>
    </w:p>
    <w:p w:rsidR="00CF6731" w:rsidRPr="00CF6731" w:rsidRDefault="00CF6731" w:rsidP="00CF6731">
      <w:pPr>
        <w:spacing w:line="240" w:lineRule="auto"/>
        <w:rPr>
          <w:rFonts w:ascii="Verdana" w:eastAsia="Times New Roman" w:hAnsi="Verdana" w:cs="Times"/>
          <w:b/>
          <w:bCs/>
          <w:color w:val="1D6AAD"/>
          <w:sz w:val="27"/>
          <w:szCs w:val="27"/>
        </w:rPr>
      </w:pPr>
      <w:r w:rsidRPr="00CF6731">
        <w:rPr>
          <w:rFonts w:ascii="Verdana" w:eastAsia="Times New Roman" w:hAnsi="Verdana" w:cs="Times"/>
          <w:b/>
          <w:bCs/>
          <w:color w:val="1D6AAD"/>
          <w:sz w:val="27"/>
          <w:szCs w:val="27"/>
        </w:rPr>
        <w:t>Exercises</w:t>
      </w:r>
    </w:p>
    <w:p w:rsidR="00CF6731" w:rsidRPr="00CF6731" w:rsidRDefault="00CF6731" w:rsidP="00CF6731">
      <w:pPr>
        <w:spacing w:line="240" w:lineRule="auto"/>
        <w:rPr>
          <w:rFonts w:ascii="Verdana" w:eastAsia="Times New Roman" w:hAnsi="Verdana" w:cs="Times"/>
          <w:b/>
          <w:bCs/>
          <w:color w:val="1D6AAD"/>
          <w:sz w:val="27"/>
          <w:szCs w:val="27"/>
        </w:rPr>
      </w:pPr>
      <w:r w:rsidRPr="00CF6731">
        <w:rPr>
          <w:rFonts w:ascii="Verdana" w:eastAsia="Times New Roman" w:hAnsi="Verdana" w:cs="Times"/>
          <w:b/>
          <w:bCs/>
          <w:color w:val="1D6AAD"/>
          <w:sz w:val="27"/>
          <w:szCs w:val="27"/>
        </w:rPr>
        <w:t>Reading Questions</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1.</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Describe how reactivity changes as you go down Group 1A.</w:t>
      </w:r>
    </w:p>
    <w:p w:rsidR="00CF6731" w:rsidRPr="00CF6731" w:rsidRDefault="00CF6731" w:rsidP="00CF673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4" name="Picture 4" descr="http://ebooks.bfwpub.com/livingbychemistry1e/pics/show_answer.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1" descr="http://ebooks.bfwpub.com/livingbychemistry1e/pics/show_answer.gif">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F6731" w:rsidRPr="00CF6731" w:rsidRDefault="00CF6731" w:rsidP="00CF6731">
      <w:pPr>
        <w:spacing w:line="240" w:lineRule="auto"/>
        <w:rPr>
          <w:rFonts w:ascii="Verdana" w:eastAsia="Times New Roman" w:hAnsi="Verdana" w:cs="Times"/>
          <w:b/>
          <w:bCs/>
          <w:vanish/>
          <w:color w:val="000000"/>
          <w:sz w:val="21"/>
          <w:szCs w:val="21"/>
        </w:rPr>
      </w:pPr>
      <w:r w:rsidRPr="00CF6731">
        <w:rPr>
          <w:rFonts w:ascii="Verdana" w:eastAsia="Times New Roman" w:hAnsi="Verdana" w:cs="Times"/>
          <w:b/>
          <w:bCs/>
          <w:vanish/>
          <w:color w:val="000000"/>
          <w:sz w:val="21"/>
          <w:szCs w:val="21"/>
        </w:rPr>
        <w:t>Answer:</w:t>
      </w:r>
    </w:p>
    <w:p w:rsidR="00CF6731" w:rsidRPr="00CF6731" w:rsidRDefault="00CF6731" w:rsidP="00CF6731">
      <w:pPr>
        <w:spacing w:before="150" w:line="336" w:lineRule="atLeast"/>
        <w:rPr>
          <w:rFonts w:ascii="Verdana" w:eastAsia="Times New Roman" w:hAnsi="Verdana" w:cs="Times"/>
          <w:vanish/>
          <w:color w:val="000000"/>
          <w:sz w:val="21"/>
          <w:szCs w:val="21"/>
        </w:rPr>
      </w:pPr>
      <w:r w:rsidRPr="00CF6731">
        <w:rPr>
          <w:rFonts w:ascii="Verdana" w:eastAsia="Times New Roman" w:hAnsi="Verdana" w:cs="Times"/>
          <w:vanish/>
          <w:color w:val="000000"/>
          <w:sz w:val="21"/>
          <w:szCs w:val="21"/>
        </w:rPr>
        <w:t>Within Group 1A, the elements tend to get more reactive as you move from the top of the column to the bottom.</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2.</w:t>
      </w:r>
    </w:p>
    <w:p w:rsidR="00CF6731" w:rsidRPr="00CF6731" w:rsidRDefault="00CF6731" w:rsidP="00CF6731">
      <w:pPr>
        <w:spacing w:before="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Choose two different properties and describe how they vary across a period.</w:t>
      </w:r>
    </w:p>
    <w:p w:rsidR="00CF6731" w:rsidRPr="00CF6731" w:rsidRDefault="00CF6731" w:rsidP="00CF6731">
      <w:pPr>
        <w:spacing w:line="240" w:lineRule="auto"/>
        <w:rPr>
          <w:rFonts w:ascii="Verdana" w:eastAsia="Times New Roman" w:hAnsi="Verdana" w:cs="Times"/>
          <w:b/>
          <w:bCs/>
          <w:color w:val="1D6AAD"/>
          <w:sz w:val="27"/>
          <w:szCs w:val="27"/>
        </w:rPr>
      </w:pPr>
      <w:r w:rsidRPr="00CF6731">
        <w:rPr>
          <w:rFonts w:ascii="Verdana" w:eastAsia="Times New Roman" w:hAnsi="Verdana" w:cs="Times"/>
          <w:b/>
          <w:bCs/>
          <w:color w:val="1D6AAD"/>
          <w:sz w:val="27"/>
          <w:szCs w:val="27"/>
        </w:rPr>
        <w:t>Reason and Apply</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3.</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You will need a handout of the periodic table.</w:t>
      </w:r>
    </w:p>
    <w:p w:rsidR="00CF6731" w:rsidRPr="00CF6731" w:rsidRDefault="00CF6731" w:rsidP="00CF6731">
      <w:pPr>
        <w:numPr>
          <w:ilvl w:val="0"/>
          <w:numId w:val="4"/>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a.</w:t>
      </w:r>
      <w:r w:rsidRPr="00CF6731">
        <w:rPr>
          <w:rFonts w:ascii="Verdana" w:eastAsia="Times New Roman" w:hAnsi="Verdana" w:cs="Times"/>
          <w:color w:val="000000"/>
          <w:sz w:val="21"/>
          <w:szCs w:val="21"/>
        </w:rPr>
        <w:t xml:space="preserve"> On your periodic table, clearly label the alkali metals, the alkaline earth metals, the halogens, and the noble gases (if you wish, you may color them and provide a color key at the top).</w:t>
      </w:r>
    </w:p>
    <w:p w:rsidR="00CF6731" w:rsidRPr="00CF6731" w:rsidRDefault="00CF6731" w:rsidP="00CF6731">
      <w:pPr>
        <w:numPr>
          <w:ilvl w:val="0"/>
          <w:numId w:val="4"/>
        </w:numPr>
        <w:spacing w:before="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b.</w:t>
      </w:r>
      <w:r w:rsidRPr="00CF6731">
        <w:rPr>
          <w:rFonts w:ascii="Verdana" w:eastAsia="Times New Roman" w:hAnsi="Verdana" w:cs="Times"/>
          <w:color w:val="000000"/>
          <w:sz w:val="21"/>
          <w:szCs w:val="21"/>
        </w:rPr>
        <w:t xml:space="preserve"> Label the main group elements, the transition metals, and the lanthanides and actinides.</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4.</w:t>
      </w:r>
    </w:p>
    <w:p w:rsidR="00CF6731" w:rsidRPr="00CF6731" w:rsidRDefault="00CF6731" w:rsidP="00CF6731">
      <w:pPr>
        <w:spacing w:before="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lastRenderedPageBreak/>
        <w:t>Name two elements that have properties similar to those of beryllium, Be, and have average atomic masses higher than 130.</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5.</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Which of these elements are solids?</w:t>
      </w:r>
    </w:p>
    <w:p w:rsidR="00CF6731" w:rsidRPr="00CF6731" w:rsidRDefault="00CF6731" w:rsidP="00CF6731">
      <w:pPr>
        <w:numPr>
          <w:ilvl w:val="0"/>
          <w:numId w:val="5"/>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A.</w:t>
      </w:r>
      <w:r w:rsidRPr="00CF6731">
        <w:rPr>
          <w:rFonts w:ascii="Verdana" w:eastAsia="Times New Roman" w:hAnsi="Verdana" w:cs="Times"/>
          <w:color w:val="000000"/>
          <w:sz w:val="21"/>
          <w:szCs w:val="21"/>
        </w:rPr>
        <w:t xml:space="preserve"> fluorine, F</w:t>
      </w:r>
    </w:p>
    <w:p w:rsidR="00CF6731" w:rsidRPr="00CF6731" w:rsidRDefault="00CF6731" w:rsidP="00CF6731">
      <w:pPr>
        <w:numPr>
          <w:ilvl w:val="0"/>
          <w:numId w:val="5"/>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B.</w:t>
      </w:r>
      <w:r w:rsidRPr="00CF6731">
        <w:rPr>
          <w:rFonts w:ascii="Verdana" w:eastAsia="Times New Roman" w:hAnsi="Verdana" w:cs="Times"/>
          <w:color w:val="000000"/>
          <w:sz w:val="21"/>
          <w:szCs w:val="21"/>
        </w:rPr>
        <w:t xml:space="preserve"> titanium, Ti</w:t>
      </w:r>
    </w:p>
    <w:p w:rsidR="00CF6731" w:rsidRPr="00CF6731" w:rsidRDefault="00CF6731" w:rsidP="00CF6731">
      <w:pPr>
        <w:numPr>
          <w:ilvl w:val="0"/>
          <w:numId w:val="5"/>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C.</w:t>
      </w:r>
      <w:r w:rsidRPr="00CF6731">
        <w:rPr>
          <w:rFonts w:ascii="Verdana" w:eastAsia="Times New Roman" w:hAnsi="Verdana" w:cs="Times"/>
          <w:color w:val="000000"/>
          <w:sz w:val="21"/>
          <w:szCs w:val="21"/>
        </w:rPr>
        <w:t xml:space="preserve"> lead, </w:t>
      </w:r>
      <w:proofErr w:type="spellStart"/>
      <w:r w:rsidRPr="00CF6731">
        <w:rPr>
          <w:rFonts w:ascii="Verdana" w:eastAsia="Times New Roman" w:hAnsi="Verdana" w:cs="Times"/>
          <w:color w:val="000000"/>
          <w:sz w:val="21"/>
          <w:szCs w:val="21"/>
        </w:rPr>
        <w:t>Pb</w:t>
      </w:r>
      <w:proofErr w:type="spellEnd"/>
    </w:p>
    <w:p w:rsidR="00CF6731" w:rsidRPr="00CF6731" w:rsidRDefault="00CF6731" w:rsidP="00CF6731">
      <w:pPr>
        <w:numPr>
          <w:ilvl w:val="0"/>
          <w:numId w:val="5"/>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D.</w:t>
      </w:r>
      <w:r w:rsidRPr="00CF6731">
        <w:rPr>
          <w:rFonts w:ascii="Verdana" w:eastAsia="Times New Roman" w:hAnsi="Verdana" w:cs="Times"/>
          <w:color w:val="000000"/>
          <w:sz w:val="21"/>
          <w:szCs w:val="21"/>
        </w:rPr>
        <w:t xml:space="preserve"> oxygen, O</w:t>
      </w:r>
    </w:p>
    <w:p w:rsidR="00CF6731" w:rsidRPr="00CF6731" w:rsidRDefault="00CF6731" w:rsidP="00CF6731">
      <w:pPr>
        <w:numPr>
          <w:ilvl w:val="0"/>
          <w:numId w:val="5"/>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E.</w:t>
      </w:r>
      <w:r w:rsidRPr="00CF6731">
        <w:rPr>
          <w:rFonts w:ascii="Verdana" w:eastAsia="Times New Roman" w:hAnsi="Verdana" w:cs="Times"/>
          <w:color w:val="000000"/>
          <w:sz w:val="21"/>
          <w:szCs w:val="21"/>
        </w:rPr>
        <w:t xml:space="preserve"> potassium, K</w:t>
      </w:r>
    </w:p>
    <w:p w:rsidR="00CF6731" w:rsidRPr="00CF6731" w:rsidRDefault="00CF6731" w:rsidP="00CF6731">
      <w:pPr>
        <w:numPr>
          <w:ilvl w:val="0"/>
          <w:numId w:val="5"/>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F.</w:t>
      </w:r>
      <w:r w:rsidRPr="00CF6731">
        <w:rPr>
          <w:rFonts w:ascii="Verdana" w:eastAsia="Times New Roman" w:hAnsi="Verdana" w:cs="Times"/>
          <w:color w:val="000000"/>
          <w:sz w:val="21"/>
          <w:szCs w:val="21"/>
        </w:rPr>
        <w:t xml:space="preserve"> silicon, Si</w:t>
      </w:r>
    </w:p>
    <w:p w:rsidR="00CF6731" w:rsidRPr="00CF6731" w:rsidRDefault="00CF6731" w:rsidP="00CF673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3" name="Picture 3" descr="http://ebooks.bfwpub.com/livingbychemistry1e/pics/show_answer.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5" descr="http://ebooks.bfwpub.com/livingbychemistry1e/pics/show_answer.gif">
                      <a:hlinkClick r:id="rId5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F6731" w:rsidRPr="00CF6731" w:rsidRDefault="00CF6731" w:rsidP="00CF6731">
      <w:pPr>
        <w:spacing w:line="240" w:lineRule="auto"/>
        <w:rPr>
          <w:rFonts w:ascii="Verdana" w:eastAsia="Times New Roman" w:hAnsi="Verdana" w:cs="Times"/>
          <w:b/>
          <w:bCs/>
          <w:vanish/>
          <w:color w:val="000000"/>
          <w:sz w:val="21"/>
          <w:szCs w:val="21"/>
        </w:rPr>
      </w:pPr>
      <w:r w:rsidRPr="00CF6731">
        <w:rPr>
          <w:rFonts w:ascii="Verdana" w:eastAsia="Times New Roman" w:hAnsi="Verdana" w:cs="Times"/>
          <w:b/>
          <w:bCs/>
          <w:vanish/>
          <w:color w:val="000000"/>
          <w:sz w:val="21"/>
          <w:szCs w:val="21"/>
        </w:rPr>
        <w:t>Answer:</w:t>
      </w:r>
    </w:p>
    <w:p w:rsidR="00CF6731" w:rsidRPr="00CF6731" w:rsidRDefault="00CF6731" w:rsidP="00CF6731">
      <w:pPr>
        <w:spacing w:before="150" w:line="336" w:lineRule="atLeast"/>
        <w:rPr>
          <w:rFonts w:ascii="Verdana" w:eastAsia="Times New Roman" w:hAnsi="Verdana" w:cs="Times"/>
          <w:vanish/>
          <w:color w:val="000000"/>
          <w:sz w:val="21"/>
          <w:szCs w:val="21"/>
        </w:rPr>
      </w:pPr>
      <w:r w:rsidRPr="00CF6731">
        <w:rPr>
          <w:rFonts w:ascii="Verdana" w:eastAsia="Times New Roman" w:hAnsi="Verdana" w:cs="Times"/>
          <w:b/>
          <w:bCs/>
          <w:vanish/>
          <w:color w:val="000000"/>
          <w:sz w:val="21"/>
          <w:szCs w:val="21"/>
        </w:rPr>
        <w:t>b</w:t>
      </w:r>
      <w:r w:rsidRPr="00CF6731">
        <w:rPr>
          <w:rFonts w:ascii="Verdana" w:eastAsia="Times New Roman" w:hAnsi="Verdana" w:cs="Times"/>
          <w:vanish/>
          <w:color w:val="000000"/>
          <w:sz w:val="21"/>
          <w:szCs w:val="21"/>
        </w:rPr>
        <w:t xml:space="preserve">. titanium </w:t>
      </w:r>
      <w:r w:rsidRPr="00CF6731">
        <w:rPr>
          <w:rFonts w:ascii="Verdana" w:eastAsia="Times New Roman" w:hAnsi="Verdana" w:cs="Times"/>
          <w:b/>
          <w:bCs/>
          <w:vanish/>
          <w:color w:val="000000"/>
          <w:sz w:val="21"/>
          <w:szCs w:val="21"/>
        </w:rPr>
        <w:t>c</w:t>
      </w:r>
      <w:r w:rsidRPr="00CF6731">
        <w:rPr>
          <w:rFonts w:ascii="Verdana" w:eastAsia="Times New Roman" w:hAnsi="Verdana" w:cs="Times"/>
          <w:vanish/>
          <w:color w:val="000000"/>
          <w:sz w:val="21"/>
          <w:szCs w:val="21"/>
        </w:rPr>
        <w:t xml:space="preserve">. lead </w:t>
      </w:r>
      <w:r w:rsidRPr="00CF6731">
        <w:rPr>
          <w:rFonts w:ascii="Verdana" w:eastAsia="Times New Roman" w:hAnsi="Verdana" w:cs="Times"/>
          <w:b/>
          <w:bCs/>
          <w:vanish/>
          <w:color w:val="000000"/>
          <w:sz w:val="21"/>
          <w:szCs w:val="21"/>
        </w:rPr>
        <w:t>e</w:t>
      </w:r>
      <w:r w:rsidRPr="00CF6731">
        <w:rPr>
          <w:rFonts w:ascii="Verdana" w:eastAsia="Times New Roman" w:hAnsi="Verdana" w:cs="Times"/>
          <w:vanish/>
          <w:color w:val="000000"/>
          <w:sz w:val="21"/>
          <w:szCs w:val="21"/>
        </w:rPr>
        <w:t xml:space="preserve">. potassium </w:t>
      </w:r>
      <w:r w:rsidRPr="00CF6731">
        <w:rPr>
          <w:rFonts w:ascii="Verdana" w:eastAsia="Times New Roman" w:hAnsi="Verdana" w:cs="Times"/>
          <w:b/>
          <w:bCs/>
          <w:vanish/>
          <w:color w:val="000000"/>
          <w:sz w:val="21"/>
          <w:szCs w:val="21"/>
        </w:rPr>
        <w:t>f</w:t>
      </w:r>
      <w:r w:rsidRPr="00CF6731">
        <w:rPr>
          <w:rFonts w:ascii="Verdana" w:eastAsia="Times New Roman" w:hAnsi="Verdana" w:cs="Times"/>
          <w:vanish/>
          <w:color w:val="000000"/>
          <w:sz w:val="21"/>
          <w:szCs w:val="21"/>
        </w:rPr>
        <w:t>. silicon</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6.</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Which of these elements are nonmetals?</w:t>
      </w:r>
    </w:p>
    <w:p w:rsidR="00CF6731" w:rsidRPr="00CF6731" w:rsidRDefault="00CF6731" w:rsidP="00CF6731">
      <w:pPr>
        <w:numPr>
          <w:ilvl w:val="0"/>
          <w:numId w:val="6"/>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A.</w:t>
      </w:r>
      <w:r w:rsidRPr="00CF6731">
        <w:rPr>
          <w:rFonts w:ascii="Verdana" w:eastAsia="Times New Roman" w:hAnsi="Verdana" w:cs="Times"/>
          <w:color w:val="000000"/>
          <w:sz w:val="21"/>
          <w:szCs w:val="21"/>
        </w:rPr>
        <w:t xml:space="preserve"> bromine, Br</w:t>
      </w:r>
    </w:p>
    <w:p w:rsidR="00CF6731" w:rsidRPr="00CF6731" w:rsidRDefault="00CF6731" w:rsidP="00CF6731">
      <w:pPr>
        <w:numPr>
          <w:ilvl w:val="0"/>
          <w:numId w:val="6"/>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B.</w:t>
      </w:r>
      <w:r w:rsidRPr="00CF6731">
        <w:rPr>
          <w:rFonts w:ascii="Verdana" w:eastAsia="Times New Roman" w:hAnsi="Verdana" w:cs="Times"/>
          <w:color w:val="000000"/>
          <w:sz w:val="21"/>
          <w:szCs w:val="21"/>
        </w:rPr>
        <w:t xml:space="preserve"> carbon, C</w:t>
      </w:r>
    </w:p>
    <w:p w:rsidR="00CF6731" w:rsidRPr="00CF6731" w:rsidRDefault="00CF6731" w:rsidP="00CF6731">
      <w:pPr>
        <w:numPr>
          <w:ilvl w:val="0"/>
          <w:numId w:val="6"/>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C.</w:t>
      </w:r>
      <w:r w:rsidRPr="00CF6731">
        <w:rPr>
          <w:rFonts w:ascii="Verdana" w:eastAsia="Times New Roman" w:hAnsi="Verdana" w:cs="Times"/>
          <w:color w:val="000000"/>
          <w:sz w:val="21"/>
          <w:szCs w:val="21"/>
        </w:rPr>
        <w:t xml:space="preserve"> boron, B</w:t>
      </w:r>
    </w:p>
    <w:p w:rsidR="00CF6731" w:rsidRPr="00CF6731" w:rsidRDefault="00CF6731" w:rsidP="00CF6731">
      <w:pPr>
        <w:numPr>
          <w:ilvl w:val="0"/>
          <w:numId w:val="6"/>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D.</w:t>
      </w:r>
      <w:r w:rsidRPr="00CF6731">
        <w:rPr>
          <w:rFonts w:ascii="Verdana" w:eastAsia="Times New Roman" w:hAnsi="Verdana" w:cs="Times"/>
          <w:color w:val="000000"/>
          <w:sz w:val="21"/>
          <w:szCs w:val="21"/>
        </w:rPr>
        <w:t xml:space="preserve"> thallium, </w:t>
      </w:r>
      <w:proofErr w:type="spellStart"/>
      <w:r w:rsidRPr="00CF6731">
        <w:rPr>
          <w:rFonts w:ascii="Verdana" w:eastAsia="Times New Roman" w:hAnsi="Verdana" w:cs="Times"/>
          <w:color w:val="000000"/>
          <w:sz w:val="21"/>
          <w:szCs w:val="21"/>
        </w:rPr>
        <w:t>Tl</w:t>
      </w:r>
      <w:proofErr w:type="spellEnd"/>
    </w:p>
    <w:p w:rsidR="00CF6731" w:rsidRPr="00CF6731" w:rsidRDefault="00CF6731" w:rsidP="00CF6731">
      <w:pPr>
        <w:numPr>
          <w:ilvl w:val="0"/>
          <w:numId w:val="6"/>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E.</w:t>
      </w:r>
      <w:r w:rsidRPr="00CF6731">
        <w:rPr>
          <w:rFonts w:ascii="Verdana" w:eastAsia="Times New Roman" w:hAnsi="Verdana" w:cs="Times"/>
          <w:color w:val="000000"/>
          <w:sz w:val="21"/>
          <w:szCs w:val="21"/>
        </w:rPr>
        <w:t xml:space="preserve"> phosphorus, P</w:t>
      </w:r>
    </w:p>
    <w:p w:rsidR="00CF6731" w:rsidRPr="00CF6731" w:rsidRDefault="00CF6731" w:rsidP="00CF6731">
      <w:pPr>
        <w:numPr>
          <w:ilvl w:val="0"/>
          <w:numId w:val="6"/>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F.</w:t>
      </w:r>
      <w:r w:rsidRPr="00CF6731">
        <w:rPr>
          <w:rFonts w:ascii="Verdana" w:eastAsia="Times New Roman" w:hAnsi="Verdana" w:cs="Times"/>
          <w:color w:val="000000"/>
          <w:sz w:val="21"/>
          <w:szCs w:val="21"/>
        </w:rPr>
        <w:t xml:space="preserve"> aluminum, Al</w:t>
      </w:r>
    </w:p>
    <w:p w:rsidR="00CF6731" w:rsidRPr="00CF6731" w:rsidRDefault="00CF6731" w:rsidP="00CF673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1524000" cy="1009650"/>
            <wp:effectExtent l="0" t="0" r="0" b="0"/>
            <wp:docPr id="2" name="Picture 2" descr="Periodic Table">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iodic Table">
                      <a:hlinkClick r:id="rId53" tgtFrame="_blank"/>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7.</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Which two of these elements are the least reactive? Explain your thinking.</w:t>
      </w:r>
    </w:p>
    <w:p w:rsidR="00CF6731" w:rsidRPr="00CF6731" w:rsidRDefault="00CF6731" w:rsidP="00CF6731">
      <w:pPr>
        <w:numPr>
          <w:ilvl w:val="0"/>
          <w:numId w:val="7"/>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A.</w:t>
      </w:r>
      <w:r w:rsidRPr="00CF6731">
        <w:rPr>
          <w:rFonts w:ascii="Verdana" w:eastAsia="Times New Roman" w:hAnsi="Verdana" w:cs="Times"/>
          <w:color w:val="000000"/>
          <w:sz w:val="21"/>
          <w:szCs w:val="21"/>
        </w:rPr>
        <w:t xml:space="preserve"> chlorine, </w:t>
      </w:r>
      <w:proofErr w:type="spellStart"/>
      <w:r w:rsidRPr="00CF6731">
        <w:rPr>
          <w:rFonts w:ascii="Verdana" w:eastAsia="Times New Roman" w:hAnsi="Verdana" w:cs="Times"/>
          <w:color w:val="000000"/>
          <w:sz w:val="21"/>
          <w:szCs w:val="21"/>
        </w:rPr>
        <w:t>Cl</w:t>
      </w:r>
      <w:proofErr w:type="spellEnd"/>
    </w:p>
    <w:p w:rsidR="00CF6731" w:rsidRPr="00CF6731" w:rsidRDefault="00CF6731" w:rsidP="00CF6731">
      <w:pPr>
        <w:numPr>
          <w:ilvl w:val="0"/>
          <w:numId w:val="7"/>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B.</w:t>
      </w:r>
      <w:r w:rsidRPr="00CF6731">
        <w:rPr>
          <w:rFonts w:ascii="Verdana" w:eastAsia="Times New Roman" w:hAnsi="Verdana" w:cs="Times"/>
          <w:color w:val="000000"/>
          <w:sz w:val="21"/>
          <w:szCs w:val="21"/>
        </w:rPr>
        <w:t xml:space="preserve"> barium, Ba</w:t>
      </w:r>
    </w:p>
    <w:p w:rsidR="00CF6731" w:rsidRPr="00CF6731" w:rsidRDefault="00CF6731" w:rsidP="00CF6731">
      <w:pPr>
        <w:numPr>
          <w:ilvl w:val="0"/>
          <w:numId w:val="7"/>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C.</w:t>
      </w:r>
      <w:r w:rsidRPr="00CF6731">
        <w:rPr>
          <w:rFonts w:ascii="Verdana" w:eastAsia="Times New Roman" w:hAnsi="Verdana" w:cs="Times"/>
          <w:color w:val="000000"/>
          <w:sz w:val="21"/>
          <w:szCs w:val="21"/>
        </w:rPr>
        <w:t xml:space="preserve"> copper, Cu</w:t>
      </w:r>
    </w:p>
    <w:p w:rsidR="00CF6731" w:rsidRPr="00CF6731" w:rsidRDefault="00CF6731" w:rsidP="00CF6731">
      <w:pPr>
        <w:numPr>
          <w:ilvl w:val="0"/>
          <w:numId w:val="7"/>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D.</w:t>
      </w:r>
      <w:r w:rsidRPr="00CF6731">
        <w:rPr>
          <w:rFonts w:ascii="Verdana" w:eastAsia="Times New Roman" w:hAnsi="Verdana" w:cs="Times"/>
          <w:color w:val="000000"/>
          <w:sz w:val="21"/>
          <w:szCs w:val="21"/>
        </w:rPr>
        <w:t xml:space="preserve"> rubidium, </w:t>
      </w:r>
      <w:proofErr w:type="spellStart"/>
      <w:r w:rsidRPr="00CF6731">
        <w:rPr>
          <w:rFonts w:ascii="Verdana" w:eastAsia="Times New Roman" w:hAnsi="Verdana" w:cs="Times"/>
          <w:color w:val="000000"/>
          <w:sz w:val="21"/>
          <w:szCs w:val="21"/>
        </w:rPr>
        <w:t>Rb</w:t>
      </w:r>
      <w:proofErr w:type="spellEnd"/>
    </w:p>
    <w:p w:rsidR="00CF6731" w:rsidRPr="00CF6731" w:rsidRDefault="00CF6731" w:rsidP="00CF6731">
      <w:pPr>
        <w:numPr>
          <w:ilvl w:val="0"/>
          <w:numId w:val="7"/>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lastRenderedPageBreak/>
        <w:t>E.</w:t>
      </w:r>
      <w:r w:rsidRPr="00CF6731">
        <w:rPr>
          <w:rFonts w:ascii="Verdana" w:eastAsia="Times New Roman" w:hAnsi="Verdana" w:cs="Times"/>
          <w:color w:val="000000"/>
          <w:sz w:val="21"/>
          <w:szCs w:val="21"/>
        </w:rPr>
        <w:t xml:space="preserve"> potassium, K</w:t>
      </w:r>
    </w:p>
    <w:p w:rsidR="00CF6731" w:rsidRPr="00CF6731" w:rsidRDefault="00CF6731" w:rsidP="00CF6731">
      <w:pPr>
        <w:numPr>
          <w:ilvl w:val="0"/>
          <w:numId w:val="7"/>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F.</w:t>
      </w:r>
      <w:r w:rsidRPr="00CF6731">
        <w:rPr>
          <w:rFonts w:ascii="Verdana" w:eastAsia="Times New Roman" w:hAnsi="Verdana" w:cs="Times"/>
          <w:color w:val="000000"/>
          <w:sz w:val="21"/>
          <w:szCs w:val="21"/>
        </w:rPr>
        <w:t xml:space="preserve"> mercury, Hg</w:t>
      </w:r>
    </w:p>
    <w:p w:rsidR="00CF6731" w:rsidRPr="00CF6731" w:rsidRDefault="00CF6731" w:rsidP="00CF673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1" name="Picture 1" descr="http://ebooks.bfwpub.com/livingbychemistry1e/pics/show_answer.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7" descr="http://ebooks.bfwpub.com/livingbychemistry1e/pics/show_answer.gif">
                      <a:hlinkClick r:id="rId55"/>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F6731" w:rsidRPr="00CF6731" w:rsidRDefault="00CF6731" w:rsidP="00CF6731">
      <w:pPr>
        <w:spacing w:line="240" w:lineRule="auto"/>
        <w:rPr>
          <w:rFonts w:ascii="Verdana" w:eastAsia="Times New Roman" w:hAnsi="Verdana" w:cs="Times"/>
          <w:b/>
          <w:bCs/>
          <w:vanish/>
          <w:color w:val="000000"/>
          <w:sz w:val="21"/>
          <w:szCs w:val="21"/>
        </w:rPr>
      </w:pPr>
      <w:r w:rsidRPr="00CF6731">
        <w:rPr>
          <w:rFonts w:ascii="Verdana" w:eastAsia="Times New Roman" w:hAnsi="Verdana" w:cs="Times"/>
          <w:b/>
          <w:bCs/>
          <w:vanish/>
          <w:color w:val="000000"/>
          <w:sz w:val="21"/>
          <w:szCs w:val="21"/>
        </w:rPr>
        <w:t>Answer:</w:t>
      </w:r>
    </w:p>
    <w:p w:rsidR="00CF6731" w:rsidRPr="00CF6731" w:rsidRDefault="00CF6731" w:rsidP="00CF6731">
      <w:pPr>
        <w:spacing w:before="150" w:line="336" w:lineRule="atLeast"/>
        <w:rPr>
          <w:rFonts w:ascii="Verdana" w:eastAsia="Times New Roman" w:hAnsi="Verdana" w:cs="Times"/>
          <w:vanish/>
          <w:color w:val="000000"/>
          <w:sz w:val="21"/>
          <w:szCs w:val="21"/>
        </w:rPr>
      </w:pPr>
      <w:r w:rsidRPr="00CF6731">
        <w:rPr>
          <w:rFonts w:ascii="Verdana" w:eastAsia="Times New Roman" w:hAnsi="Verdana" w:cs="Times"/>
          <w:vanish/>
          <w:color w:val="000000"/>
          <w:sz w:val="21"/>
          <w:szCs w:val="21"/>
        </w:rPr>
        <w:t>Elements c, copper, and f, mercury, are the least reactive. On the periodic table the least reactive elements (aside from the noble gases) are the transition metals that are located in the center of the table. The other elements listed are from more reactive groups near the edge of the table: alkali metals (potassium and rubidium), alkaline earth metals (barium), and halogens (chlorine).</w:t>
      </w:r>
    </w:p>
    <w:p w:rsidR="00CF6731" w:rsidRPr="00CF6731" w:rsidRDefault="00CF6731" w:rsidP="00CF6731">
      <w:pPr>
        <w:spacing w:line="240" w:lineRule="auto"/>
        <w:rPr>
          <w:rFonts w:ascii="Verdana" w:eastAsia="Times New Roman" w:hAnsi="Verdana" w:cs="Times"/>
          <w:b/>
          <w:bCs/>
          <w:color w:val="1D6AAD"/>
          <w:sz w:val="23"/>
          <w:szCs w:val="23"/>
        </w:rPr>
      </w:pPr>
      <w:r w:rsidRPr="00CF6731">
        <w:rPr>
          <w:rFonts w:ascii="Verdana" w:eastAsia="Times New Roman" w:hAnsi="Verdana" w:cs="Times"/>
          <w:b/>
          <w:bCs/>
          <w:color w:val="1D6AAD"/>
          <w:sz w:val="23"/>
          <w:szCs w:val="23"/>
        </w:rPr>
        <w:t>8.</w:t>
      </w:r>
    </w:p>
    <w:p w:rsidR="00CF6731" w:rsidRPr="00CF6731" w:rsidRDefault="00CF6731" w:rsidP="00CF6731">
      <w:pPr>
        <w:spacing w:before="150" w:after="150" w:line="336" w:lineRule="atLeast"/>
        <w:rPr>
          <w:rFonts w:ascii="Verdana" w:eastAsia="Times New Roman" w:hAnsi="Verdana" w:cs="Times"/>
          <w:color w:val="000000"/>
          <w:sz w:val="21"/>
          <w:szCs w:val="21"/>
        </w:rPr>
      </w:pPr>
      <w:r w:rsidRPr="00CF6731">
        <w:rPr>
          <w:rFonts w:ascii="Verdana" w:eastAsia="Times New Roman" w:hAnsi="Verdana" w:cs="Times"/>
          <w:color w:val="000000"/>
          <w:sz w:val="21"/>
          <w:szCs w:val="21"/>
        </w:rPr>
        <w:t>Can you make jewelry out of each of the elements listed below? Explain your thinking.</w:t>
      </w:r>
    </w:p>
    <w:p w:rsidR="00CF6731" w:rsidRPr="00CF6731" w:rsidRDefault="00CF6731" w:rsidP="00CF6731">
      <w:pPr>
        <w:numPr>
          <w:ilvl w:val="0"/>
          <w:numId w:val="8"/>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a.</w:t>
      </w:r>
      <w:r w:rsidRPr="00CF6731">
        <w:rPr>
          <w:rFonts w:ascii="Verdana" w:eastAsia="Times New Roman" w:hAnsi="Verdana" w:cs="Times"/>
          <w:color w:val="000000"/>
          <w:sz w:val="21"/>
          <w:szCs w:val="21"/>
        </w:rPr>
        <w:t xml:space="preserve"> copper, Cu</w:t>
      </w:r>
    </w:p>
    <w:p w:rsidR="00CF6731" w:rsidRPr="00CF6731" w:rsidRDefault="00CF6731" w:rsidP="00CF6731">
      <w:pPr>
        <w:numPr>
          <w:ilvl w:val="0"/>
          <w:numId w:val="8"/>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b.</w:t>
      </w:r>
      <w:r w:rsidRPr="00CF6731">
        <w:rPr>
          <w:rFonts w:ascii="Verdana" w:eastAsia="Times New Roman" w:hAnsi="Verdana" w:cs="Times"/>
          <w:color w:val="000000"/>
          <w:sz w:val="21"/>
          <w:szCs w:val="21"/>
        </w:rPr>
        <w:t xml:space="preserve"> neon, Ne</w:t>
      </w:r>
    </w:p>
    <w:p w:rsidR="00CF6731" w:rsidRPr="00CF6731" w:rsidRDefault="00CF6731" w:rsidP="00CF6731">
      <w:pPr>
        <w:numPr>
          <w:ilvl w:val="0"/>
          <w:numId w:val="8"/>
        </w:numPr>
        <w:spacing w:before="150" w:after="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c.</w:t>
      </w:r>
      <w:r w:rsidRPr="00CF6731">
        <w:rPr>
          <w:rFonts w:ascii="Verdana" w:eastAsia="Times New Roman" w:hAnsi="Verdana" w:cs="Times"/>
          <w:color w:val="000000"/>
          <w:sz w:val="21"/>
          <w:szCs w:val="21"/>
        </w:rPr>
        <w:t xml:space="preserve"> sodium, Na</w:t>
      </w:r>
    </w:p>
    <w:p w:rsidR="00CF6731" w:rsidRPr="00CF6731" w:rsidRDefault="00CF6731" w:rsidP="00CF6731">
      <w:pPr>
        <w:numPr>
          <w:ilvl w:val="0"/>
          <w:numId w:val="8"/>
        </w:numPr>
        <w:spacing w:before="150" w:line="336" w:lineRule="atLeast"/>
        <w:ind w:left="975"/>
        <w:rPr>
          <w:rFonts w:ascii="Verdana" w:eastAsia="Times New Roman" w:hAnsi="Verdana" w:cs="Times"/>
          <w:color w:val="000000"/>
          <w:sz w:val="21"/>
          <w:szCs w:val="21"/>
        </w:rPr>
      </w:pPr>
      <w:r w:rsidRPr="00CF6731">
        <w:rPr>
          <w:rFonts w:ascii="Verdana" w:eastAsia="Times New Roman" w:hAnsi="Verdana" w:cs="Times"/>
          <w:b/>
          <w:bCs/>
          <w:color w:val="1D6AAD"/>
          <w:sz w:val="21"/>
          <w:szCs w:val="21"/>
        </w:rPr>
        <w:t>d.</w:t>
      </w:r>
      <w:r w:rsidRPr="00CF6731">
        <w:rPr>
          <w:rFonts w:ascii="Verdana" w:eastAsia="Times New Roman" w:hAnsi="Verdana" w:cs="Times"/>
          <w:color w:val="000000"/>
          <w:sz w:val="21"/>
          <w:szCs w:val="21"/>
        </w:rPr>
        <w:t xml:space="preserve"> platinum, </w:t>
      </w:r>
      <w:proofErr w:type="spellStart"/>
      <w:r w:rsidRPr="00CF6731">
        <w:rPr>
          <w:rFonts w:ascii="Verdana" w:eastAsia="Times New Roman" w:hAnsi="Verdana" w:cs="Times"/>
          <w:color w:val="000000"/>
          <w:sz w:val="21"/>
          <w:szCs w:val="21"/>
        </w:rPr>
        <w:t>Pt</w:t>
      </w:r>
      <w:proofErr w:type="spellEnd"/>
    </w:p>
    <w:p w:rsidR="003E2732" w:rsidRDefault="003E2732"/>
    <w:sectPr w:rsidR="003E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8D7"/>
    <w:multiLevelType w:val="multilevel"/>
    <w:tmpl w:val="5FFC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66ACB"/>
    <w:multiLevelType w:val="multilevel"/>
    <w:tmpl w:val="6FE2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41218"/>
    <w:multiLevelType w:val="multilevel"/>
    <w:tmpl w:val="C7E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07FE3"/>
    <w:multiLevelType w:val="multilevel"/>
    <w:tmpl w:val="D3C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66BC9"/>
    <w:multiLevelType w:val="multilevel"/>
    <w:tmpl w:val="A73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948AC"/>
    <w:multiLevelType w:val="multilevel"/>
    <w:tmpl w:val="4A0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11F65"/>
    <w:multiLevelType w:val="multilevel"/>
    <w:tmpl w:val="198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26100"/>
    <w:multiLevelType w:val="multilevel"/>
    <w:tmpl w:val="21CE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31"/>
    <w:rsid w:val="003E2732"/>
    <w:rsid w:val="00C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731"/>
    <w:rPr>
      <w:strike w:val="0"/>
      <w:dstrike w:val="0"/>
      <w:color w:val="0000FF"/>
      <w:u w:val="none"/>
      <w:effect w:val="none"/>
    </w:rPr>
  </w:style>
  <w:style w:type="paragraph" w:styleId="NormalWeb">
    <w:name w:val="Normal (Web)"/>
    <w:basedOn w:val="Normal"/>
    <w:uiPriority w:val="99"/>
    <w:semiHidden/>
    <w:unhideWhenUsed/>
    <w:rsid w:val="00CF6731"/>
    <w:pPr>
      <w:spacing w:before="150" w:after="150" w:line="336" w:lineRule="atLeast"/>
    </w:pPr>
    <w:rPr>
      <w:rFonts w:ascii="Times New Roman" w:eastAsia="Times New Roman" w:hAnsi="Times New Roman" w:cs="Times New Roman"/>
      <w:sz w:val="24"/>
      <w:szCs w:val="24"/>
    </w:rPr>
  </w:style>
  <w:style w:type="character" w:customStyle="1" w:styleId="chead">
    <w:name w:val="chead"/>
    <w:basedOn w:val="DefaultParagraphFont"/>
    <w:rsid w:val="00CF6731"/>
    <w:rPr>
      <w:b/>
      <w:bCs/>
      <w:color w:val="00AC73"/>
      <w:sz w:val="26"/>
      <w:szCs w:val="26"/>
    </w:rPr>
  </w:style>
  <w:style w:type="character" w:customStyle="1" w:styleId="dhead">
    <w:name w:val="dhead"/>
    <w:basedOn w:val="DefaultParagraphFont"/>
    <w:rsid w:val="00CF6731"/>
    <w:rPr>
      <w:sz w:val="31"/>
      <w:szCs w:val="31"/>
    </w:rPr>
  </w:style>
  <w:style w:type="character" w:customStyle="1" w:styleId="lword2">
    <w:name w:val="lword2"/>
    <w:basedOn w:val="DefaultParagraphFont"/>
    <w:rsid w:val="00CF6731"/>
    <w:rPr>
      <w:color w:val="1C66B3"/>
      <w:sz w:val="31"/>
      <w:szCs w:val="31"/>
    </w:rPr>
  </w:style>
  <w:style w:type="character" w:customStyle="1" w:styleId="lessonnumber2">
    <w:name w:val="lesson_number2"/>
    <w:basedOn w:val="DefaultParagraphFont"/>
    <w:rsid w:val="00CF6731"/>
    <w:rPr>
      <w:color w:val="1C66B3"/>
      <w:sz w:val="42"/>
      <w:szCs w:val="42"/>
    </w:rPr>
  </w:style>
  <w:style w:type="character" w:customStyle="1" w:styleId="lessontitle2">
    <w:name w:val="lesson_title2"/>
    <w:basedOn w:val="DefaultParagraphFont"/>
    <w:rsid w:val="00CF6731"/>
    <w:rPr>
      <w:color w:val="000000"/>
      <w:sz w:val="40"/>
      <w:szCs w:val="40"/>
    </w:rPr>
  </w:style>
  <w:style w:type="character" w:customStyle="1" w:styleId="lessonsubtitle2">
    <w:name w:val="lesson_subtitle2"/>
    <w:basedOn w:val="DefaultParagraphFont"/>
    <w:rsid w:val="00CF6731"/>
    <w:rPr>
      <w:color w:val="1C66B3"/>
      <w:sz w:val="35"/>
      <w:szCs w:val="35"/>
    </w:rPr>
  </w:style>
  <w:style w:type="character" w:customStyle="1" w:styleId="boxnumber2">
    <w:name w:val="boxnumber2"/>
    <w:basedOn w:val="DefaultParagraphFont"/>
    <w:rsid w:val="00CF6731"/>
  </w:style>
  <w:style w:type="paragraph" w:styleId="BalloonText">
    <w:name w:val="Balloon Text"/>
    <w:basedOn w:val="Normal"/>
    <w:link w:val="BalloonTextChar"/>
    <w:uiPriority w:val="99"/>
    <w:semiHidden/>
    <w:unhideWhenUsed/>
    <w:rsid w:val="00CF67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731"/>
    <w:rPr>
      <w:strike w:val="0"/>
      <w:dstrike w:val="0"/>
      <w:color w:val="0000FF"/>
      <w:u w:val="none"/>
      <w:effect w:val="none"/>
    </w:rPr>
  </w:style>
  <w:style w:type="paragraph" w:styleId="NormalWeb">
    <w:name w:val="Normal (Web)"/>
    <w:basedOn w:val="Normal"/>
    <w:uiPriority w:val="99"/>
    <w:semiHidden/>
    <w:unhideWhenUsed/>
    <w:rsid w:val="00CF6731"/>
    <w:pPr>
      <w:spacing w:before="150" w:after="150" w:line="336" w:lineRule="atLeast"/>
    </w:pPr>
    <w:rPr>
      <w:rFonts w:ascii="Times New Roman" w:eastAsia="Times New Roman" w:hAnsi="Times New Roman" w:cs="Times New Roman"/>
      <w:sz w:val="24"/>
      <w:szCs w:val="24"/>
    </w:rPr>
  </w:style>
  <w:style w:type="character" w:customStyle="1" w:styleId="chead">
    <w:name w:val="chead"/>
    <w:basedOn w:val="DefaultParagraphFont"/>
    <w:rsid w:val="00CF6731"/>
    <w:rPr>
      <w:b/>
      <w:bCs/>
      <w:color w:val="00AC73"/>
      <w:sz w:val="26"/>
      <w:szCs w:val="26"/>
    </w:rPr>
  </w:style>
  <w:style w:type="character" w:customStyle="1" w:styleId="dhead">
    <w:name w:val="dhead"/>
    <w:basedOn w:val="DefaultParagraphFont"/>
    <w:rsid w:val="00CF6731"/>
    <w:rPr>
      <w:sz w:val="31"/>
      <w:szCs w:val="31"/>
    </w:rPr>
  </w:style>
  <w:style w:type="character" w:customStyle="1" w:styleId="lword2">
    <w:name w:val="lword2"/>
    <w:basedOn w:val="DefaultParagraphFont"/>
    <w:rsid w:val="00CF6731"/>
    <w:rPr>
      <w:color w:val="1C66B3"/>
      <w:sz w:val="31"/>
      <w:szCs w:val="31"/>
    </w:rPr>
  </w:style>
  <w:style w:type="character" w:customStyle="1" w:styleId="lessonnumber2">
    <w:name w:val="lesson_number2"/>
    <w:basedOn w:val="DefaultParagraphFont"/>
    <w:rsid w:val="00CF6731"/>
    <w:rPr>
      <w:color w:val="1C66B3"/>
      <w:sz w:val="42"/>
      <w:szCs w:val="42"/>
    </w:rPr>
  </w:style>
  <w:style w:type="character" w:customStyle="1" w:styleId="lessontitle2">
    <w:name w:val="lesson_title2"/>
    <w:basedOn w:val="DefaultParagraphFont"/>
    <w:rsid w:val="00CF6731"/>
    <w:rPr>
      <w:color w:val="000000"/>
      <w:sz w:val="40"/>
      <w:szCs w:val="40"/>
    </w:rPr>
  </w:style>
  <w:style w:type="character" w:customStyle="1" w:styleId="lessonsubtitle2">
    <w:name w:val="lesson_subtitle2"/>
    <w:basedOn w:val="DefaultParagraphFont"/>
    <w:rsid w:val="00CF6731"/>
    <w:rPr>
      <w:color w:val="1C66B3"/>
      <w:sz w:val="35"/>
      <w:szCs w:val="35"/>
    </w:rPr>
  </w:style>
  <w:style w:type="character" w:customStyle="1" w:styleId="boxnumber2">
    <w:name w:val="boxnumber2"/>
    <w:basedOn w:val="DefaultParagraphFont"/>
    <w:rsid w:val="00CF6731"/>
  </w:style>
  <w:style w:type="paragraph" w:styleId="BalloonText">
    <w:name w:val="Balloon Text"/>
    <w:basedOn w:val="Normal"/>
    <w:link w:val="BalloonTextChar"/>
    <w:uiPriority w:val="99"/>
    <w:semiHidden/>
    <w:unhideWhenUsed/>
    <w:rsid w:val="00CF67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0151">
      <w:bodyDiv w:val="1"/>
      <w:marLeft w:val="0"/>
      <w:marRight w:val="0"/>
      <w:marTop w:val="0"/>
      <w:marBottom w:val="0"/>
      <w:divBdr>
        <w:top w:val="none" w:sz="0" w:space="0" w:color="auto"/>
        <w:left w:val="none" w:sz="0" w:space="0" w:color="auto"/>
        <w:bottom w:val="none" w:sz="0" w:space="0" w:color="auto"/>
        <w:right w:val="none" w:sz="0" w:space="0" w:color="auto"/>
      </w:divBdr>
      <w:divsChild>
        <w:div w:id="987906236">
          <w:marLeft w:val="0"/>
          <w:marRight w:val="0"/>
          <w:marTop w:val="0"/>
          <w:marBottom w:val="0"/>
          <w:divBdr>
            <w:top w:val="none" w:sz="0" w:space="0" w:color="auto"/>
            <w:left w:val="none" w:sz="0" w:space="0" w:color="auto"/>
            <w:bottom w:val="none" w:sz="0" w:space="0" w:color="auto"/>
            <w:right w:val="none" w:sz="0" w:space="0" w:color="auto"/>
          </w:divBdr>
          <w:divsChild>
            <w:div w:id="387188484">
              <w:marLeft w:val="0"/>
              <w:marRight w:val="0"/>
              <w:marTop w:val="0"/>
              <w:marBottom w:val="0"/>
              <w:divBdr>
                <w:top w:val="none" w:sz="0" w:space="0" w:color="auto"/>
                <w:left w:val="none" w:sz="0" w:space="0" w:color="auto"/>
                <w:bottom w:val="none" w:sz="0" w:space="0" w:color="auto"/>
                <w:right w:val="none" w:sz="0" w:space="0" w:color="auto"/>
              </w:divBdr>
              <w:divsChild>
                <w:div w:id="1262373817">
                  <w:marLeft w:val="0"/>
                  <w:marRight w:val="0"/>
                  <w:marTop w:val="0"/>
                  <w:marBottom w:val="0"/>
                  <w:divBdr>
                    <w:top w:val="none" w:sz="0" w:space="0" w:color="auto"/>
                    <w:left w:val="none" w:sz="0" w:space="0" w:color="auto"/>
                    <w:bottom w:val="none" w:sz="0" w:space="0" w:color="auto"/>
                    <w:right w:val="none" w:sz="0" w:space="0" w:color="auto"/>
                  </w:divBdr>
                </w:div>
                <w:div w:id="334572140">
                  <w:marLeft w:val="0"/>
                  <w:marRight w:val="0"/>
                  <w:marTop w:val="0"/>
                  <w:marBottom w:val="0"/>
                  <w:divBdr>
                    <w:top w:val="none" w:sz="0" w:space="0" w:color="auto"/>
                    <w:left w:val="none" w:sz="0" w:space="0" w:color="auto"/>
                    <w:bottom w:val="none" w:sz="0" w:space="0" w:color="auto"/>
                    <w:right w:val="none" w:sz="0" w:space="0" w:color="auto"/>
                  </w:divBdr>
                </w:div>
                <w:div w:id="94711992">
                  <w:marLeft w:val="0"/>
                  <w:marRight w:val="0"/>
                  <w:marTop w:val="0"/>
                  <w:marBottom w:val="0"/>
                  <w:divBdr>
                    <w:top w:val="none" w:sz="0" w:space="0" w:color="auto"/>
                    <w:left w:val="none" w:sz="0" w:space="0" w:color="auto"/>
                    <w:bottom w:val="none" w:sz="0" w:space="0" w:color="auto"/>
                    <w:right w:val="none" w:sz="0" w:space="0" w:color="auto"/>
                  </w:divBdr>
                </w:div>
              </w:divsChild>
            </w:div>
            <w:div w:id="224874195">
              <w:marLeft w:val="0"/>
              <w:marRight w:val="0"/>
              <w:marTop w:val="0"/>
              <w:marBottom w:val="0"/>
              <w:divBdr>
                <w:top w:val="single" w:sz="6" w:space="0" w:color="000000"/>
                <w:left w:val="single" w:sz="6" w:space="0" w:color="000000"/>
                <w:bottom w:val="single" w:sz="6" w:space="0" w:color="000000"/>
                <w:right w:val="single" w:sz="6" w:space="0" w:color="000000"/>
              </w:divBdr>
              <w:divsChild>
                <w:div w:id="2116288582">
                  <w:marLeft w:val="0"/>
                  <w:marRight w:val="0"/>
                  <w:marTop w:val="0"/>
                  <w:marBottom w:val="0"/>
                  <w:divBdr>
                    <w:top w:val="none" w:sz="0" w:space="0" w:color="auto"/>
                    <w:left w:val="none" w:sz="0" w:space="0" w:color="auto"/>
                    <w:bottom w:val="none" w:sz="0" w:space="0" w:color="auto"/>
                    <w:right w:val="none" w:sz="0" w:space="0" w:color="auto"/>
                  </w:divBdr>
                  <w:divsChild>
                    <w:div w:id="2120298024">
                      <w:marLeft w:val="0"/>
                      <w:marRight w:val="0"/>
                      <w:marTop w:val="0"/>
                      <w:marBottom w:val="0"/>
                      <w:divBdr>
                        <w:top w:val="none" w:sz="0" w:space="0" w:color="auto"/>
                        <w:left w:val="none" w:sz="0" w:space="0" w:color="auto"/>
                        <w:bottom w:val="none" w:sz="0" w:space="0" w:color="auto"/>
                        <w:right w:val="none" w:sz="0" w:space="0" w:color="auto"/>
                      </w:divBdr>
                    </w:div>
                    <w:div w:id="10122957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426240">
              <w:marLeft w:val="0"/>
              <w:marRight w:val="0"/>
              <w:marTop w:val="0"/>
              <w:marBottom w:val="0"/>
              <w:divBdr>
                <w:top w:val="none" w:sz="0" w:space="0" w:color="auto"/>
                <w:left w:val="none" w:sz="0" w:space="0" w:color="auto"/>
                <w:bottom w:val="none" w:sz="0" w:space="0" w:color="auto"/>
                <w:right w:val="none" w:sz="0" w:space="0" w:color="auto"/>
              </w:divBdr>
            </w:div>
            <w:div w:id="156458743">
              <w:marLeft w:val="0"/>
              <w:marRight w:val="2700"/>
              <w:marTop w:val="0"/>
              <w:marBottom w:val="0"/>
              <w:divBdr>
                <w:top w:val="none" w:sz="0" w:space="0" w:color="auto"/>
                <w:left w:val="none" w:sz="0" w:space="0" w:color="auto"/>
                <w:bottom w:val="none" w:sz="0" w:space="0" w:color="auto"/>
                <w:right w:val="none" w:sz="0" w:space="0" w:color="auto"/>
              </w:divBdr>
              <w:divsChild>
                <w:div w:id="1735622011">
                  <w:marLeft w:val="0"/>
                  <w:marRight w:val="0"/>
                  <w:marTop w:val="0"/>
                  <w:marBottom w:val="0"/>
                  <w:divBdr>
                    <w:top w:val="none" w:sz="0" w:space="0" w:color="auto"/>
                    <w:left w:val="none" w:sz="0" w:space="0" w:color="auto"/>
                    <w:bottom w:val="none" w:sz="0" w:space="0" w:color="auto"/>
                    <w:right w:val="none" w:sz="0" w:space="0" w:color="auto"/>
                  </w:divBdr>
                  <w:divsChild>
                    <w:div w:id="1793404220">
                      <w:marLeft w:val="0"/>
                      <w:marRight w:val="0"/>
                      <w:marTop w:val="75"/>
                      <w:marBottom w:val="0"/>
                      <w:divBdr>
                        <w:top w:val="none" w:sz="0" w:space="0" w:color="auto"/>
                        <w:left w:val="none" w:sz="0" w:space="0" w:color="auto"/>
                        <w:bottom w:val="none" w:sz="0" w:space="0" w:color="auto"/>
                        <w:right w:val="none" w:sz="0" w:space="0" w:color="auto"/>
                      </w:divBdr>
                      <w:divsChild>
                        <w:div w:id="1063065744">
                          <w:marLeft w:val="0"/>
                          <w:marRight w:val="0"/>
                          <w:marTop w:val="0"/>
                          <w:marBottom w:val="0"/>
                          <w:divBdr>
                            <w:top w:val="none" w:sz="0" w:space="0" w:color="auto"/>
                            <w:left w:val="none" w:sz="0" w:space="0" w:color="auto"/>
                            <w:bottom w:val="none" w:sz="0" w:space="0" w:color="auto"/>
                            <w:right w:val="none" w:sz="0" w:space="0" w:color="auto"/>
                          </w:divBdr>
                          <w:divsChild>
                            <w:div w:id="705833366">
                              <w:marLeft w:val="0"/>
                              <w:marRight w:val="0"/>
                              <w:marTop w:val="0"/>
                              <w:marBottom w:val="0"/>
                              <w:divBdr>
                                <w:top w:val="none" w:sz="0" w:space="0" w:color="auto"/>
                                <w:left w:val="none" w:sz="0" w:space="0" w:color="auto"/>
                                <w:bottom w:val="none" w:sz="0" w:space="0" w:color="auto"/>
                                <w:right w:val="none" w:sz="0" w:space="0" w:color="auto"/>
                              </w:divBdr>
                            </w:div>
                            <w:div w:id="410346248">
                              <w:marLeft w:val="0"/>
                              <w:marRight w:val="0"/>
                              <w:marTop w:val="0"/>
                              <w:marBottom w:val="0"/>
                              <w:divBdr>
                                <w:top w:val="none" w:sz="0" w:space="0" w:color="auto"/>
                                <w:left w:val="none" w:sz="0" w:space="0" w:color="auto"/>
                                <w:bottom w:val="none" w:sz="0" w:space="0" w:color="auto"/>
                                <w:right w:val="none" w:sz="0" w:space="0" w:color="auto"/>
                              </w:divBdr>
                            </w:div>
                            <w:div w:id="1920674529">
                              <w:marLeft w:val="0"/>
                              <w:marRight w:val="0"/>
                              <w:marTop w:val="0"/>
                              <w:marBottom w:val="0"/>
                              <w:divBdr>
                                <w:top w:val="none" w:sz="0" w:space="0" w:color="auto"/>
                                <w:left w:val="none" w:sz="0" w:space="0" w:color="auto"/>
                                <w:bottom w:val="none" w:sz="0" w:space="0" w:color="auto"/>
                                <w:right w:val="none" w:sz="0" w:space="0" w:color="auto"/>
                              </w:divBdr>
                            </w:div>
                            <w:div w:id="13281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719">
                  <w:marLeft w:val="0"/>
                  <w:marRight w:val="0"/>
                  <w:marTop w:val="0"/>
                  <w:marBottom w:val="0"/>
                  <w:divBdr>
                    <w:top w:val="none" w:sz="0" w:space="0" w:color="auto"/>
                    <w:left w:val="none" w:sz="0" w:space="0" w:color="auto"/>
                    <w:bottom w:val="none" w:sz="0" w:space="0" w:color="auto"/>
                    <w:right w:val="none" w:sz="0" w:space="0" w:color="auto"/>
                  </w:divBdr>
                  <w:divsChild>
                    <w:div w:id="117574595">
                      <w:marLeft w:val="0"/>
                      <w:marRight w:val="0"/>
                      <w:marTop w:val="0"/>
                      <w:marBottom w:val="0"/>
                      <w:divBdr>
                        <w:top w:val="none" w:sz="0" w:space="0" w:color="auto"/>
                        <w:left w:val="none" w:sz="0" w:space="0" w:color="auto"/>
                        <w:bottom w:val="none" w:sz="0" w:space="0" w:color="auto"/>
                        <w:right w:val="none" w:sz="0" w:space="0" w:color="auto"/>
                      </w:divBdr>
                    </w:div>
                    <w:div w:id="436608024">
                      <w:marLeft w:val="0"/>
                      <w:marRight w:val="0"/>
                      <w:marTop w:val="0"/>
                      <w:marBottom w:val="0"/>
                      <w:divBdr>
                        <w:top w:val="none" w:sz="0" w:space="0" w:color="auto"/>
                        <w:left w:val="none" w:sz="0" w:space="0" w:color="auto"/>
                        <w:bottom w:val="none" w:sz="0" w:space="0" w:color="auto"/>
                        <w:right w:val="none" w:sz="0" w:space="0" w:color="auto"/>
                      </w:divBdr>
                    </w:div>
                    <w:div w:id="1680232937">
                      <w:marLeft w:val="0"/>
                      <w:marRight w:val="0"/>
                      <w:marTop w:val="225"/>
                      <w:marBottom w:val="225"/>
                      <w:divBdr>
                        <w:top w:val="none" w:sz="0" w:space="0" w:color="auto"/>
                        <w:left w:val="none" w:sz="0" w:space="0" w:color="auto"/>
                        <w:bottom w:val="none" w:sz="0" w:space="0" w:color="auto"/>
                        <w:right w:val="none" w:sz="0" w:space="0" w:color="auto"/>
                      </w:divBdr>
                    </w:div>
                    <w:div w:id="988289940">
                      <w:marLeft w:val="0"/>
                      <w:marRight w:val="0"/>
                      <w:marTop w:val="225"/>
                      <w:marBottom w:val="225"/>
                      <w:divBdr>
                        <w:top w:val="none" w:sz="0" w:space="0" w:color="auto"/>
                        <w:left w:val="none" w:sz="0" w:space="0" w:color="auto"/>
                        <w:bottom w:val="none" w:sz="0" w:space="0" w:color="auto"/>
                        <w:right w:val="none" w:sz="0" w:space="0" w:color="auto"/>
                      </w:divBdr>
                      <w:divsChild>
                        <w:div w:id="1724791710">
                          <w:marLeft w:val="0"/>
                          <w:marRight w:val="0"/>
                          <w:marTop w:val="75"/>
                          <w:marBottom w:val="0"/>
                          <w:divBdr>
                            <w:top w:val="none" w:sz="0" w:space="0" w:color="auto"/>
                            <w:left w:val="none" w:sz="0" w:space="0" w:color="auto"/>
                            <w:bottom w:val="none" w:sz="0" w:space="0" w:color="auto"/>
                            <w:right w:val="none" w:sz="0" w:space="0" w:color="auto"/>
                          </w:divBdr>
                        </w:div>
                      </w:divsChild>
                    </w:div>
                    <w:div w:id="1868130076">
                      <w:marLeft w:val="0"/>
                      <w:marRight w:val="0"/>
                      <w:marTop w:val="0"/>
                      <w:marBottom w:val="0"/>
                      <w:divBdr>
                        <w:top w:val="none" w:sz="0" w:space="0" w:color="auto"/>
                        <w:left w:val="none" w:sz="0" w:space="0" w:color="auto"/>
                        <w:bottom w:val="none" w:sz="0" w:space="0" w:color="auto"/>
                        <w:right w:val="none" w:sz="0" w:space="0" w:color="auto"/>
                      </w:divBdr>
                      <w:divsChild>
                        <w:div w:id="1047952477">
                          <w:marLeft w:val="0"/>
                          <w:marRight w:val="0"/>
                          <w:marTop w:val="0"/>
                          <w:marBottom w:val="0"/>
                          <w:divBdr>
                            <w:top w:val="none" w:sz="0" w:space="0" w:color="auto"/>
                            <w:left w:val="none" w:sz="0" w:space="0" w:color="auto"/>
                            <w:bottom w:val="none" w:sz="0" w:space="0" w:color="auto"/>
                            <w:right w:val="none" w:sz="0" w:space="0" w:color="auto"/>
                          </w:divBdr>
                          <w:divsChild>
                            <w:div w:id="290987761">
                              <w:marLeft w:val="0"/>
                              <w:marRight w:val="0"/>
                              <w:marTop w:val="0"/>
                              <w:marBottom w:val="0"/>
                              <w:divBdr>
                                <w:top w:val="none" w:sz="0" w:space="0" w:color="auto"/>
                                <w:left w:val="none" w:sz="0" w:space="0" w:color="auto"/>
                                <w:bottom w:val="none" w:sz="0" w:space="0" w:color="auto"/>
                                <w:right w:val="none" w:sz="0" w:space="0" w:color="auto"/>
                              </w:divBdr>
                            </w:div>
                            <w:div w:id="649138966">
                              <w:marLeft w:val="0"/>
                              <w:marRight w:val="0"/>
                              <w:marTop w:val="0"/>
                              <w:marBottom w:val="0"/>
                              <w:divBdr>
                                <w:top w:val="none" w:sz="0" w:space="0" w:color="auto"/>
                                <w:left w:val="none" w:sz="0" w:space="0" w:color="auto"/>
                                <w:bottom w:val="none" w:sz="0" w:space="0" w:color="auto"/>
                                <w:right w:val="none" w:sz="0" w:space="0" w:color="auto"/>
                              </w:divBdr>
                            </w:div>
                          </w:divsChild>
                        </w:div>
                        <w:div w:id="1509102736">
                          <w:marLeft w:val="0"/>
                          <w:marRight w:val="0"/>
                          <w:marTop w:val="0"/>
                          <w:marBottom w:val="0"/>
                          <w:divBdr>
                            <w:top w:val="none" w:sz="0" w:space="0" w:color="auto"/>
                            <w:left w:val="none" w:sz="0" w:space="0" w:color="auto"/>
                            <w:bottom w:val="none" w:sz="0" w:space="0" w:color="auto"/>
                            <w:right w:val="none" w:sz="0" w:space="0" w:color="auto"/>
                          </w:divBdr>
                          <w:divsChild>
                            <w:div w:id="1351109353">
                              <w:marLeft w:val="0"/>
                              <w:marRight w:val="0"/>
                              <w:marTop w:val="0"/>
                              <w:marBottom w:val="0"/>
                              <w:divBdr>
                                <w:top w:val="none" w:sz="0" w:space="0" w:color="auto"/>
                                <w:left w:val="none" w:sz="0" w:space="0" w:color="auto"/>
                                <w:bottom w:val="none" w:sz="0" w:space="0" w:color="auto"/>
                                <w:right w:val="none" w:sz="0" w:space="0" w:color="auto"/>
                              </w:divBdr>
                              <w:divsChild>
                                <w:div w:id="69430454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103262765">
                      <w:marLeft w:val="0"/>
                      <w:marRight w:val="0"/>
                      <w:marTop w:val="225"/>
                      <w:marBottom w:val="225"/>
                      <w:divBdr>
                        <w:top w:val="none" w:sz="0" w:space="0" w:color="auto"/>
                        <w:left w:val="none" w:sz="0" w:space="0" w:color="auto"/>
                        <w:bottom w:val="none" w:sz="0" w:space="0" w:color="auto"/>
                        <w:right w:val="none" w:sz="0" w:space="0" w:color="auto"/>
                      </w:divBdr>
                    </w:div>
                    <w:div w:id="10760135">
                      <w:marLeft w:val="0"/>
                      <w:marRight w:val="0"/>
                      <w:marTop w:val="225"/>
                      <w:marBottom w:val="225"/>
                      <w:divBdr>
                        <w:top w:val="none" w:sz="0" w:space="0" w:color="auto"/>
                        <w:left w:val="none" w:sz="0" w:space="0" w:color="auto"/>
                        <w:bottom w:val="none" w:sz="0" w:space="0" w:color="auto"/>
                        <w:right w:val="none" w:sz="0" w:space="0" w:color="auto"/>
                      </w:divBdr>
                    </w:div>
                    <w:div w:id="1293169242">
                      <w:marLeft w:val="0"/>
                      <w:marRight w:val="0"/>
                      <w:marTop w:val="0"/>
                      <w:marBottom w:val="0"/>
                      <w:divBdr>
                        <w:top w:val="none" w:sz="0" w:space="0" w:color="auto"/>
                        <w:left w:val="none" w:sz="0" w:space="0" w:color="auto"/>
                        <w:bottom w:val="none" w:sz="0" w:space="0" w:color="auto"/>
                        <w:right w:val="none" w:sz="0" w:space="0" w:color="auto"/>
                      </w:divBdr>
                      <w:divsChild>
                        <w:div w:id="109277533">
                          <w:marLeft w:val="0"/>
                          <w:marRight w:val="0"/>
                          <w:marTop w:val="0"/>
                          <w:marBottom w:val="0"/>
                          <w:divBdr>
                            <w:top w:val="none" w:sz="0" w:space="0" w:color="auto"/>
                            <w:left w:val="none" w:sz="0" w:space="0" w:color="auto"/>
                            <w:bottom w:val="none" w:sz="0" w:space="0" w:color="auto"/>
                            <w:right w:val="none" w:sz="0" w:space="0" w:color="auto"/>
                          </w:divBdr>
                          <w:divsChild>
                            <w:div w:id="157233224">
                              <w:marLeft w:val="0"/>
                              <w:marRight w:val="0"/>
                              <w:marTop w:val="0"/>
                              <w:marBottom w:val="0"/>
                              <w:divBdr>
                                <w:top w:val="none" w:sz="0" w:space="0" w:color="auto"/>
                                <w:left w:val="none" w:sz="0" w:space="0" w:color="auto"/>
                                <w:bottom w:val="none" w:sz="0" w:space="0" w:color="auto"/>
                                <w:right w:val="none" w:sz="0" w:space="0" w:color="auto"/>
                              </w:divBdr>
                            </w:div>
                            <w:div w:id="1667897716">
                              <w:marLeft w:val="0"/>
                              <w:marRight w:val="0"/>
                              <w:marTop w:val="0"/>
                              <w:marBottom w:val="0"/>
                              <w:divBdr>
                                <w:top w:val="none" w:sz="0" w:space="0" w:color="auto"/>
                                <w:left w:val="none" w:sz="0" w:space="0" w:color="auto"/>
                                <w:bottom w:val="none" w:sz="0" w:space="0" w:color="auto"/>
                                <w:right w:val="none" w:sz="0" w:space="0" w:color="auto"/>
                              </w:divBdr>
                            </w:div>
                          </w:divsChild>
                        </w:div>
                        <w:div w:id="1743478069">
                          <w:marLeft w:val="0"/>
                          <w:marRight w:val="0"/>
                          <w:marTop w:val="0"/>
                          <w:marBottom w:val="0"/>
                          <w:divBdr>
                            <w:top w:val="none" w:sz="0" w:space="0" w:color="auto"/>
                            <w:left w:val="none" w:sz="0" w:space="0" w:color="auto"/>
                            <w:bottom w:val="none" w:sz="0" w:space="0" w:color="auto"/>
                            <w:right w:val="none" w:sz="0" w:space="0" w:color="auto"/>
                          </w:divBdr>
                          <w:divsChild>
                            <w:div w:id="120155383">
                              <w:marLeft w:val="0"/>
                              <w:marRight w:val="0"/>
                              <w:marTop w:val="0"/>
                              <w:marBottom w:val="0"/>
                              <w:divBdr>
                                <w:top w:val="none" w:sz="0" w:space="0" w:color="auto"/>
                                <w:left w:val="none" w:sz="0" w:space="0" w:color="auto"/>
                                <w:bottom w:val="none" w:sz="0" w:space="0" w:color="auto"/>
                                <w:right w:val="none" w:sz="0" w:space="0" w:color="auto"/>
                              </w:divBdr>
                              <w:divsChild>
                                <w:div w:id="34289774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127243163">
                      <w:marLeft w:val="0"/>
                      <w:marRight w:val="0"/>
                      <w:marTop w:val="225"/>
                      <w:marBottom w:val="225"/>
                      <w:divBdr>
                        <w:top w:val="none" w:sz="0" w:space="0" w:color="auto"/>
                        <w:left w:val="none" w:sz="0" w:space="0" w:color="auto"/>
                        <w:bottom w:val="none" w:sz="0" w:space="0" w:color="auto"/>
                        <w:right w:val="none" w:sz="0" w:space="0" w:color="auto"/>
                      </w:divBdr>
                    </w:div>
                    <w:div w:id="979650021">
                      <w:marLeft w:val="0"/>
                      <w:marRight w:val="0"/>
                      <w:marTop w:val="225"/>
                      <w:marBottom w:val="225"/>
                      <w:divBdr>
                        <w:top w:val="none" w:sz="0" w:space="0" w:color="auto"/>
                        <w:left w:val="none" w:sz="0" w:space="0" w:color="auto"/>
                        <w:bottom w:val="none" w:sz="0" w:space="0" w:color="auto"/>
                        <w:right w:val="none" w:sz="0" w:space="0" w:color="auto"/>
                      </w:divBdr>
                    </w:div>
                    <w:div w:id="2077046958">
                      <w:marLeft w:val="0"/>
                      <w:marRight w:val="0"/>
                      <w:marTop w:val="225"/>
                      <w:marBottom w:val="225"/>
                      <w:divBdr>
                        <w:top w:val="none" w:sz="0" w:space="0" w:color="auto"/>
                        <w:left w:val="none" w:sz="0" w:space="0" w:color="auto"/>
                        <w:bottom w:val="none" w:sz="0" w:space="0" w:color="auto"/>
                        <w:right w:val="none" w:sz="0" w:space="0" w:color="auto"/>
                      </w:divBdr>
                    </w:div>
                    <w:div w:id="229654694">
                      <w:marLeft w:val="0"/>
                      <w:marRight w:val="0"/>
                      <w:marTop w:val="225"/>
                      <w:marBottom w:val="225"/>
                      <w:divBdr>
                        <w:top w:val="none" w:sz="0" w:space="0" w:color="auto"/>
                        <w:left w:val="none" w:sz="0" w:space="0" w:color="auto"/>
                        <w:bottom w:val="none" w:sz="0" w:space="0" w:color="auto"/>
                        <w:right w:val="none" w:sz="0" w:space="0" w:color="auto"/>
                      </w:divBdr>
                    </w:div>
                    <w:div w:id="1150054746">
                      <w:marLeft w:val="0"/>
                      <w:marRight w:val="0"/>
                      <w:marTop w:val="0"/>
                      <w:marBottom w:val="0"/>
                      <w:divBdr>
                        <w:top w:val="none" w:sz="0" w:space="0" w:color="auto"/>
                        <w:left w:val="none" w:sz="0" w:space="0" w:color="auto"/>
                        <w:bottom w:val="none" w:sz="0" w:space="0" w:color="auto"/>
                        <w:right w:val="none" w:sz="0" w:space="0" w:color="auto"/>
                      </w:divBdr>
                      <w:divsChild>
                        <w:div w:id="787429564">
                          <w:marLeft w:val="0"/>
                          <w:marRight w:val="0"/>
                          <w:marTop w:val="0"/>
                          <w:marBottom w:val="0"/>
                          <w:divBdr>
                            <w:top w:val="none" w:sz="0" w:space="0" w:color="auto"/>
                            <w:left w:val="none" w:sz="0" w:space="0" w:color="auto"/>
                            <w:bottom w:val="none" w:sz="0" w:space="0" w:color="auto"/>
                            <w:right w:val="none" w:sz="0" w:space="0" w:color="auto"/>
                          </w:divBdr>
                        </w:div>
                        <w:div w:id="1050955923">
                          <w:marLeft w:val="0"/>
                          <w:marRight w:val="0"/>
                          <w:marTop w:val="0"/>
                          <w:marBottom w:val="0"/>
                          <w:divBdr>
                            <w:top w:val="none" w:sz="0" w:space="0" w:color="auto"/>
                            <w:left w:val="none" w:sz="0" w:space="0" w:color="auto"/>
                            <w:bottom w:val="none" w:sz="0" w:space="0" w:color="auto"/>
                            <w:right w:val="none" w:sz="0" w:space="0" w:color="auto"/>
                          </w:divBdr>
                          <w:divsChild>
                            <w:div w:id="364717946">
                              <w:marLeft w:val="0"/>
                              <w:marRight w:val="0"/>
                              <w:marTop w:val="0"/>
                              <w:marBottom w:val="0"/>
                              <w:divBdr>
                                <w:top w:val="none" w:sz="0" w:space="0" w:color="auto"/>
                                <w:left w:val="none" w:sz="0" w:space="0" w:color="auto"/>
                                <w:bottom w:val="none" w:sz="0" w:space="0" w:color="auto"/>
                                <w:right w:val="none" w:sz="0" w:space="0" w:color="auto"/>
                              </w:divBdr>
                            </w:div>
                            <w:div w:id="1252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4976">
                      <w:marLeft w:val="0"/>
                      <w:marRight w:val="0"/>
                      <w:marTop w:val="0"/>
                      <w:marBottom w:val="0"/>
                      <w:divBdr>
                        <w:top w:val="none" w:sz="0" w:space="0" w:color="auto"/>
                        <w:left w:val="none" w:sz="0" w:space="0" w:color="auto"/>
                        <w:bottom w:val="none" w:sz="0" w:space="0" w:color="auto"/>
                        <w:right w:val="none" w:sz="0" w:space="0" w:color="auto"/>
                      </w:divBdr>
                      <w:divsChild>
                        <w:div w:id="1036734677">
                          <w:marLeft w:val="0"/>
                          <w:marRight w:val="0"/>
                          <w:marTop w:val="0"/>
                          <w:marBottom w:val="0"/>
                          <w:divBdr>
                            <w:top w:val="none" w:sz="0" w:space="0" w:color="auto"/>
                            <w:left w:val="none" w:sz="0" w:space="0" w:color="auto"/>
                            <w:bottom w:val="none" w:sz="0" w:space="0" w:color="auto"/>
                            <w:right w:val="none" w:sz="0" w:space="0" w:color="auto"/>
                          </w:divBdr>
                        </w:div>
                        <w:div w:id="724254586">
                          <w:marLeft w:val="0"/>
                          <w:marRight w:val="0"/>
                          <w:marTop w:val="0"/>
                          <w:marBottom w:val="0"/>
                          <w:divBdr>
                            <w:top w:val="none" w:sz="0" w:space="0" w:color="auto"/>
                            <w:left w:val="none" w:sz="0" w:space="0" w:color="auto"/>
                            <w:bottom w:val="none" w:sz="0" w:space="0" w:color="auto"/>
                            <w:right w:val="none" w:sz="0" w:space="0" w:color="auto"/>
                          </w:divBdr>
                          <w:divsChild>
                            <w:div w:id="646321799">
                              <w:marLeft w:val="0"/>
                              <w:marRight w:val="0"/>
                              <w:marTop w:val="0"/>
                              <w:marBottom w:val="0"/>
                              <w:divBdr>
                                <w:top w:val="none" w:sz="0" w:space="0" w:color="auto"/>
                                <w:left w:val="none" w:sz="0" w:space="0" w:color="auto"/>
                                <w:bottom w:val="none" w:sz="0" w:space="0" w:color="auto"/>
                                <w:right w:val="none" w:sz="0" w:space="0" w:color="auto"/>
                              </w:divBdr>
                            </w:div>
                            <w:div w:id="11029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3425">
                      <w:marLeft w:val="0"/>
                      <w:marRight w:val="0"/>
                      <w:marTop w:val="0"/>
                      <w:marBottom w:val="0"/>
                      <w:divBdr>
                        <w:top w:val="none" w:sz="0" w:space="0" w:color="auto"/>
                        <w:left w:val="none" w:sz="0" w:space="0" w:color="auto"/>
                        <w:bottom w:val="none" w:sz="0" w:space="0" w:color="auto"/>
                        <w:right w:val="none" w:sz="0" w:space="0" w:color="auto"/>
                      </w:divBdr>
                    </w:div>
                    <w:div w:id="1066958159">
                      <w:marLeft w:val="0"/>
                      <w:marRight w:val="0"/>
                      <w:marTop w:val="0"/>
                      <w:marBottom w:val="0"/>
                      <w:divBdr>
                        <w:top w:val="none" w:sz="0" w:space="0" w:color="auto"/>
                        <w:left w:val="none" w:sz="0" w:space="0" w:color="auto"/>
                        <w:bottom w:val="none" w:sz="0" w:space="0" w:color="auto"/>
                        <w:right w:val="none" w:sz="0" w:space="0" w:color="auto"/>
                      </w:divBdr>
                      <w:divsChild>
                        <w:div w:id="2000230267">
                          <w:marLeft w:val="0"/>
                          <w:marRight w:val="0"/>
                          <w:marTop w:val="0"/>
                          <w:marBottom w:val="0"/>
                          <w:divBdr>
                            <w:top w:val="none" w:sz="0" w:space="0" w:color="auto"/>
                            <w:left w:val="none" w:sz="0" w:space="0" w:color="auto"/>
                            <w:bottom w:val="none" w:sz="0" w:space="0" w:color="auto"/>
                            <w:right w:val="none" w:sz="0" w:space="0" w:color="auto"/>
                          </w:divBdr>
                        </w:div>
                        <w:div w:id="1659919168">
                          <w:marLeft w:val="0"/>
                          <w:marRight w:val="0"/>
                          <w:marTop w:val="0"/>
                          <w:marBottom w:val="0"/>
                          <w:divBdr>
                            <w:top w:val="none" w:sz="0" w:space="0" w:color="auto"/>
                            <w:left w:val="none" w:sz="0" w:space="0" w:color="auto"/>
                            <w:bottom w:val="none" w:sz="0" w:space="0" w:color="auto"/>
                            <w:right w:val="none" w:sz="0" w:space="0" w:color="auto"/>
                          </w:divBdr>
                        </w:div>
                      </w:divsChild>
                    </w:div>
                    <w:div w:id="1909609219">
                      <w:marLeft w:val="0"/>
                      <w:marRight w:val="0"/>
                      <w:marTop w:val="225"/>
                      <w:marBottom w:val="225"/>
                      <w:divBdr>
                        <w:top w:val="none" w:sz="0" w:space="0" w:color="auto"/>
                        <w:left w:val="none" w:sz="0" w:space="0" w:color="auto"/>
                        <w:bottom w:val="none" w:sz="0" w:space="0" w:color="auto"/>
                        <w:right w:val="none" w:sz="0" w:space="0" w:color="auto"/>
                      </w:divBdr>
                    </w:div>
                    <w:div w:id="1280843506">
                      <w:marLeft w:val="0"/>
                      <w:marRight w:val="0"/>
                      <w:marTop w:val="0"/>
                      <w:marBottom w:val="0"/>
                      <w:divBdr>
                        <w:top w:val="none" w:sz="0" w:space="0" w:color="auto"/>
                        <w:left w:val="none" w:sz="0" w:space="0" w:color="auto"/>
                        <w:bottom w:val="none" w:sz="0" w:space="0" w:color="auto"/>
                        <w:right w:val="none" w:sz="0" w:space="0" w:color="auto"/>
                      </w:divBdr>
                    </w:div>
                    <w:div w:id="1358700506">
                      <w:marLeft w:val="0"/>
                      <w:marRight w:val="0"/>
                      <w:marTop w:val="150"/>
                      <w:marBottom w:val="150"/>
                      <w:divBdr>
                        <w:top w:val="none" w:sz="0" w:space="0" w:color="auto"/>
                        <w:left w:val="none" w:sz="0" w:space="0" w:color="auto"/>
                        <w:bottom w:val="none" w:sz="0" w:space="0" w:color="auto"/>
                        <w:right w:val="none" w:sz="0" w:space="0" w:color="auto"/>
                      </w:divBdr>
                      <w:divsChild>
                        <w:div w:id="954018936">
                          <w:marLeft w:val="0"/>
                          <w:marRight w:val="0"/>
                          <w:marTop w:val="0"/>
                          <w:marBottom w:val="0"/>
                          <w:divBdr>
                            <w:top w:val="none" w:sz="0" w:space="0" w:color="auto"/>
                            <w:left w:val="none" w:sz="0" w:space="0" w:color="auto"/>
                            <w:bottom w:val="none" w:sz="0" w:space="0" w:color="auto"/>
                            <w:right w:val="none" w:sz="0" w:space="0" w:color="auto"/>
                          </w:divBdr>
                        </w:div>
                        <w:div w:id="490176193">
                          <w:marLeft w:val="600"/>
                          <w:marRight w:val="0"/>
                          <w:marTop w:val="0"/>
                          <w:marBottom w:val="0"/>
                          <w:divBdr>
                            <w:top w:val="none" w:sz="0" w:space="0" w:color="auto"/>
                            <w:left w:val="none" w:sz="0" w:space="0" w:color="auto"/>
                            <w:bottom w:val="none" w:sz="0" w:space="0" w:color="auto"/>
                            <w:right w:val="none" w:sz="0" w:space="0" w:color="auto"/>
                          </w:divBdr>
                        </w:div>
                        <w:div w:id="1473015585">
                          <w:marLeft w:val="0"/>
                          <w:marRight w:val="0"/>
                          <w:marTop w:val="0"/>
                          <w:marBottom w:val="0"/>
                          <w:divBdr>
                            <w:top w:val="none" w:sz="0" w:space="0" w:color="auto"/>
                            <w:left w:val="none" w:sz="0" w:space="0" w:color="auto"/>
                            <w:bottom w:val="none" w:sz="0" w:space="0" w:color="auto"/>
                            <w:right w:val="none" w:sz="0" w:space="0" w:color="auto"/>
                          </w:divBdr>
                        </w:div>
                        <w:div w:id="770206289">
                          <w:marLeft w:val="450"/>
                          <w:marRight w:val="0"/>
                          <w:marTop w:val="75"/>
                          <w:marBottom w:val="0"/>
                          <w:divBdr>
                            <w:top w:val="single" w:sz="6" w:space="0" w:color="000000"/>
                            <w:left w:val="none" w:sz="0" w:space="0" w:color="auto"/>
                            <w:bottom w:val="single" w:sz="6" w:space="0" w:color="000000"/>
                            <w:right w:val="none" w:sz="0" w:space="0" w:color="auto"/>
                          </w:divBdr>
                          <w:divsChild>
                            <w:div w:id="15795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081">
                      <w:marLeft w:val="0"/>
                      <w:marRight w:val="0"/>
                      <w:marTop w:val="150"/>
                      <w:marBottom w:val="150"/>
                      <w:divBdr>
                        <w:top w:val="none" w:sz="0" w:space="0" w:color="auto"/>
                        <w:left w:val="none" w:sz="0" w:space="0" w:color="auto"/>
                        <w:bottom w:val="none" w:sz="0" w:space="0" w:color="auto"/>
                        <w:right w:val="none" w:sz="0" w:space="0" w:color="auto"/>
                      </w:divBdr>
                      <w:divsChild>
                        <w:div w:id="293944505">
                          <w:marLeft w:val="0"/>
                          <w:marRight w:val="0"/>
                          <w:marTop w:val="0"/>
                          <w:marBottom w:val="0"/>
                          <w:divBdr>
                            <w:top w:val="none" w:sz="0" w:space="0" w:color="auto"/>
                            <w:left w:val="none" w:sz="0" w:space="0" w:color="auto"/>
                            <w:bottom w:val="none" w:sz="0" w:space="0" w:color="auto"/>
                            <w:right w:val="none" w:sz="0" w:space="0" w:color="auto"/>
                          </w:divBdr>
                        </w:div>
                        <w:div w:id="730271352">
                          <w:marLeft w:val="600"/>
                          <w:marRight w:val="0"/>
                          <w:marTop w:val="0"/>
                          <w:marBottom w:val="0"/>
                          <w:divBdr>
                            <w:top w:val="none" w:sz="0" w:space="0" w:color="auto"/>
                            <w:left w:val="none" w:sz="0" w:space="0" w:color="auto"/>
                            <w:bottom w:val="none" w:sz="0" w:space="0" w:color="auto"/>
                            <w:right w:val="none" w:sz="0" w:space="0" w:color="auto"/>
                          </w:divBdr>
                        </w:div>
                      </w:divsChild>
                    </w:div>
                    <w:div w:id="314458611">
                      <w:marLeft w:val="0"/>
                      <w:marRight w:val="0"/>
                      <w:marTop w:val="0"/>
                      <w:marBottom w:val="0"/>
                      <w:divBdr>
                        <w:top w:val="none" w:sz="0" w:space="0" w:color="auto"/>
                        <w:left w:val="none" w:sz="0" w:space="0" w:color="auto"/>
                        <w:bottom w:val="none" w:sz="0" w:space="0" w:color="auto"/>
                        <w:right w:val="none" w:sz="0" w:space="0" w:color="auto"/>
                      </w:divBdr>
                    </w:div>
                    <w:div w:id="1871844999">
                      <w:marLeft w:val="0"/>
                      <w:marRight w:val="0"/>
                      <w:marTop w:val="150"/>
                      <w:marBottom w:val="150"/>
                      <w:divBdr>
                        <w:top w:val="none" w:sz="0" w:space="0" w:color="auto"/>
                        <w:left w:val="none" w:sz="0" w:space="0" w:color="auto"/>
                        <w:bottom w:val="none" w:sz="0" w:space="0" w:color="auto"/>
                        <w:right w:val="none" w:sz="0" w:space="0" w:color="auto"/>
                      </w:divBdr>
                      <w:divsChild>
                        <w:div w:id="770511027">
                          <w:marLeft w:val="0"/>
                          <w:marRight w:val="0"/>
                          <w:marTop w:val="0"/>
                          <w:marBottom w:val="0"/>
                          <w:divBdr>
                            <w:top w:val="none" w:sz="0" w:space="0" w:color="auto"/>
                            <w:left w:val="none" w:sz="0" w:space="0" w:color="auto"/>
                            <w:bottom w:val="none" w:sz="0" w:space="0" w:color="auto"/>
                            <w:right w:val="none" w:sz="0" w:space="0" w:color="auto"/>
                          </w:divBdr>
                        </w:div>
                        <w:div w:id="1839614610">
                          <w:marLeft w:val="600"/>
                          <w:marRight w:val="0"/>
                          <w:marTop w:val="0"/>
                          <w:marBottom w:val="0"/>
                          <w:divBdr>
                            <w:top w:val="none" w:sz="0" w:space="0" w:color="auto"/>
                            <w:left w:val="none" w:sz="0" w:space="0" w:color="auto"/>
                            <w:bottom w:val="none" w:sz="0" w:space="0" w:color="auto"/>
                            <w:right w:val="none" w:sz="0" w:space="0" w:color="auto"/>
                          </w:divBdr>
                        </w:div>
                      </w:divsChild>
                    </w:div>
                    <w:div w:id="219901745">
                      <w:marLeft w:val="0"/>
                      <w:marRight w:val="0"/>
                      <w:marTop w:val="150"/>
                      <w:marBottom w:val="150"/>
                      <w:divBdr>
                        <w:top w:val="none" w:sz="0" w:space="0" w:color="auto"/>
                        <w:left w:val="none" w:sz="0" w:space="0" w:color="auto"/>
                        <w:bottom w:val="none" w:sz="0" w:space="0" w:color="auto"/>
                        <w:right w:val="none" w:sz="0" w:space="0" w:color="auto"/>
                      </w:divBdr>
                      <w:divsChild>
                        <w:div w:id="1294866258">
                          <w:marLeft w:val="0"/>
                          <w:marRight w:val="0"/>
                          <w:marTop w:val="0"/>
                          <w:marBottom w:val="0"/>
                          <w:divBdr>
                            <w:top w:val="none" w:sz="0" w:space="0" w:color="auto"/>
                            <w:left w:val="none" w:sz="0" w:space="0" w:color="auto"/>
                            <w:bottom w:val="none" w:sz="0" w:space="0" w:color="auto"/>
                            <w:right w:val="none" w:sz="0" w:space="0" w:color="auto"/>
                          </w:divBdr>
                        </w:div>
                        <w:div w:id="588200601">
                          <w:marLeft w:val="600"/>
                          <w:marRight w:val="0"/>
                          <w:marTop w:val="0"/>
                          <w:marBottom w:val="0"/>
                          <w:divBdr>
                            <w:top w:val="none" w:sz="0" w:space="0" w:color="auto"/>
                            <w:left w:val="none" w:sz="0" w:space="0" w:color="auto"/>
                            <w:bottom w:val="none" w:sz="0" w:space="0" w:color="auto"/>
                            <w:right w:val="none" w:sz="0" w:space="0" w:color="auto"/>
                          </w:divBdr>
                        </w:div>
                      </w:divsChild>
                    </w:div>
                    <w:div w:id="1246572559">
                      <w:marLeft w:val="0"/>
                      <w:marRight w:val="0"/>
                      <w:marTop w:val="150"/>
                      <w:marBottom w:val="150"/>
                      <w:divBdr>
                        <w:top w:val="none" w:sz="0" w:space="0" w:color="auto"/>
                        <w:left w:val="none" w:sz="0" w:space="0" w:color="auto"/>
                        <w:bottom w:val="none" w:sz="0" w:space="0" w:color="auto"/>
                        <w:right w:val="none" w:sz="0" w:space="0" w:color="auto"/>
                      </w:divBdr>
                      <w:divsChild>
                        <w:div w:id="1522474242">
                          <w:marLeft w:val="0"/>
                          <w:marRight w:val="0"/>
                          <w:marTop w:val="0"/>
                          <w:marBottom w:val="0"/>
                          <w:divBdr>
                            <w:top w:val="none" w:sz="0" w:space="0" w:color="auto"/>
                            <w:left w:val="none" w:sz="0" w:space="0" w:color="auto"/>
                            <w:bottom w:val="none" w:sz="0" w:space="0" w:color="auto"/>
                            <w:right w:val="none" w:sz="0" w:space="0" w:color="auto"/>
                          </w:divBdr>
                        </w:div>
                        <w:div w:id="395981825">
                          <w:marLeft w:val="600"/>
                          <w:marRight w:val="0"/>
                          <w:marTop w:val="0"/>
                          <w:marBottom w:val="0"/>
                          <w:divBdr>
                            <w:top w:val="none" w:sz="0" w:space="0" w:color="auto"/>
                            <w:left w:val="none" w:sz="0" w:space="0" w:color="auto"/>
                            <w:bottom w:val="none" w:sz="0" w:space="0" w:color="auto"/>
                            <w:right w:val="none" w:sz="0" w:space="0" w:color="auto"/>
                          </w:divBdr>
                        </w:div>
                        <w:div w:id="533228127">
                          <w:marLeft w:val="0"/>
                          <w:marRight w:val="0"/>
                          <w:marTop w:val="0"/>
                          <w:marBottom w:val="0"/>
                          <w:divBdr>
                            <w:top w:val="none" w:sz="0" w:space="0" w:color="auto"/>
                            <w:left w:val="none" w:sz="0" w:space="0" w:color="auto"/>
                            <w:bottom w:val="none" w:sz="0" w:space="0" w:color="auto"/>
                            <w:right w:val="none" w:sz="0" w:space="0" w:color="auto"/>
                          </w:divBdr>
                        </w:div>
                        <w:div w:id="1165633460">
                          <w:marLeft w:val="450"/>
                          <w:marRight w:val="0"/>
                          <w:marTop w:val="75"/>
                          <w:marBottom w:val="0"/>
                          <w:divBdr>
                            <w:top w:val="single" w:sz="6" w:space="0" w:color="000000"/>
                            <w:left w:val="none" w:sz="0" w:space="0" w:color="auto"/>
                            <w:bottom w:val="single" w:sz="6" w:space="0" w:color="000000"/>
                            <w:right w:val="none" w:sz="0" w:space="0" w:color="auto"/>
                          </w:divBdr>
                          <w:divsChild>
                            <w:div w:id="16559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4316">
                      <w:marLeft w:val="0"/>
                      <w:marRight w:val="0"/>
                      <w:marTop w:val="150"/>
                      <w:marBottom w:val="150"/>
                      <w:divBdr>
                        <w:top w:val="none" w:sz="0" w:space="0" w:color="auto"/>
                        <w:left w:val="none" w:sz="0" w:space="0" w:color="auto"/>
                        <w:bottom w:val="none" w:sz="0" w:space="0" w:color="auto"/>
                        <w:right w:val="none" w:sz="0" w:space="0" w:color="auto"/>
                      </w:divBdr>
                      <w:divsChild>
                        <w:div w:id="1490947290">
                          <w:marLeft w:val="0"/>
                          <w:marRight w:val="0"/>
                          <w:marTop w:val="0"/>
                          <w:marBottom w:val="0"/>
                          <w:divBdr>
                            <w:top w:val="none" w:sz="0" w:space="0" w:color="auto"/>
                            <w:left w:val="none" w:sz="0" w:space="0" w:color="auto"/>
                            <w:bottom w:val="none" w:sz="0" w:space="0" w:color="auto"/>
                            <w:right w:val="none" w:sz="0" w:space="0" w:color="auto"/>
                          </w:divBdr>
                        </w:div>
                        <w:div w:id="547113365">
                          <w:marLeft w:val="600"/>
                          <w:marRight w:val="0"/>
                          <w:marTop w:val="0"/>
                          <w:marBottom w:val="0"/>
                          <w:divBdr>
                            <w:top w:val="none" w:sz="0" w:space="0" w:color="auto"/>
                            <w:left w:val="none" w:sz="0" w:space="0" w:color="auto"/>
                            <w:bottom w:val="none" w:sz="0" w:space="0" w:color="auto"/>
                            <w:right w:val="none" w:sz="0" w:space="0" w:color="auto"/>
                          </w:divBdr>
                          <w:divsChild>
                            <w:div w:id="10326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3752">
                      <w:marLeft w:val="0"/>
                      <w:marRight w:val="0"/>
                      <w:marTop w:val="150"/>
                      <w:marBottom w:val="150"/>
                      <w:divBdr>
                        <w:top w:val="none" w:sz="0" w:space="0" w:color="auto"/>
                        <w:left w:val="none" w:sz="0" w:space="0" w:color="auto"/>
                        <w:bottom w:val="none" w:sz="0" w:space="0" w:color="auto"/>
                        <w:right w:val="none" w:sz="0" w:space="0" w:color="auto"/>
                      </w:divBdr>
                      <w:divsChild>
                        <w:div w:id="885407530">
                          <w:marLeft w:val="0"/>
                          <w:marRight w:val="0"/>
                          <w:marTop w:val="0"/>
                          <w:marBottom w:val="0"/>
                          <w:divBdr>
                            <w:top w:val="none" w:sz="0" w:space="0" w:color="auto"/>
                            <w:left w:val="none" w:sz="0" w:space="0" w:color="auto"/>
                            <w:bottom w:val="none" w:sz="0" w:space="0" w:color="auto"/>
                            <w:right w:val="none" w:sz="0" w:space="0" w:color="auto"/>
                          </w:divBdr>
                        </w:div>
                        <w:div w:id="268200942">
                          <w:marLeft w:val="600"/>
                          <w:marRight w:val="0"/>
                          <w:marTop w:val="0"/>
                          <w:marBottom w:val="0"/>
                          <w:divBdr>
                            <w:top w:val="none" w:sz="0" w:space="0" w:color="auto"/>
                            <w:left w:val="none" w:sz="0" w:space="0" w:color="auto"/>
                            <w:bottom w:val="none" w:sz="0" w:space="0" w:color="auto"/>
                            <w:right w:val="none" w:sz="0" w:space="0" w:color="auto"/>
                          </w:divBdr>
                        </w:div>
                        <w:div w:id="945187551">
                          <w:marLeft w:val="0"/>
                          <w:marRight w:val="0"/>
                          <w:marTop w:val="0"/>
                          <w:marBottom w:val="0"/>
                          <w:divBdr>
                            <w:top w:val="none" w:sz="0" w:space="0" w:color="auto"/>
                            <w:left w:val="none" w:sz="0" w:space="0" w:color="auto"/>
                            <w:bottom w:val="none" w:sz="0" w:space="0" w:color="auto"/>
                            <w:right w:val="none" w:sz="0" w:space="0" w:color="auto"/>
                          </w:divBdr>
                        </w:div>
                        <w:div w:id="1534221619">
                          <w:marLeft w:val="450"/>
                          <w:marRight w:val="0"/>
                          <w:marTop w:val="75"/>
                          <w:marBottom w:val="0"/>
                          <w:divBdr>
                            <w:top w:val="single" w:sz="6" w:space="0" w:color="000000"/>
                            <w:left w:val="none" w:sz="0" w:space="0" w:color="auto"/>
                            <w:bottom w:val="single" w:sz="6" w:space="0" w:color="000000"/>
                            <w:right w:val="none" w:sz="0" w:space="0" w:color="auto"/>
                          </w:divBdr>
                          <w:divsChild>
                            <w:div w:id="544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0535">
                      <w:marLeft w:val="0"/>
                      <w:marRight w:val="0"/>
                      <w:marTop w:val="150"/>
                      <w:marBottom w:val="150"/>
                      <w:divBdr>
                        <w:top w:val="none" w:sz="0" w:space="0" w:color="auto"/>
                        <w:left w:val="none" w:sz="0" w:space="0" w:color="auto"/>
                        <w:bottom w:val="none" w:sz="0" w:space="0" w:color="auto"/>
                        <w:right w:val="none" w:sz="0" w:space="0" w:color="auto"/>
                      </w:divBdr>
                      <w:divsChild>
                        <w:div w:id="1436318948">
                          <w:marLeft w:val="0"/>
                          <w:marRight w:val="0"/>
                          <w:marTop w:val="0"/>
                          <w:marBottom w:val="0"/>
                          <w:divBdr>
                            <w:top w:val="none" w:sz="0" w:space="0" w:color="auto"/>
                            <w:left w:val="none" w:sz="0" w:space="0" w:color="auto"/>
                            <w:bottom w:val="none" w:sz="0" w:space="0" w:color="auto"/>
                            <w:right w:val="none" w:sz="0" w:space="0" w:color="auto"/>
                          </w:divBdr>
                        </w:div>
                        <w:div w:id="15574001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6.gif"/><Relationship Id="rId26" Type="http://schemas.openxmlformats.org/officeDocument/2006/relationships/hyperlink" Target="javascript:top.OpenSupp('figure','2','UN473','FIGURE')" TargetMode="External"/><Relationship Id="rId39" Type="http://schemas.openxmlformats.org/officeDocument/2006/relationships/hyperlink" Target="JavaScript:top.Define('alkalineearthmetals')" TargetMode="External"/><Relationship Id="rId21" Type="http://schemas.openxmlformats.org/officeDocument/2006/relationships/image" Target="media/image7.gif"/><Relationship Id="rId34" Type="http://schemas.openxmlformats.org/officeDocument/2006/relationships/hyperlink" Target="javascript:top.OpenSupp('figure','2','UN482','FIGURE')" TargetMode="External"/><Relationship Id="rId42" Type="http://schemas.openxmlformats.org/officeDocument/2006/relationships/hyperlink" Target="JavaScript:top.Define('period')" TargetMode="External"/><Relationship Id="rId47" Type="http://schemas.openxmlformats.org/officeDocument/2006/relationships/hyperlink" Target="JavaScript:top.Define('metal')" TargetMode="External"/><Relationship Id="rId50" Type="http://schemas.openxmlformats.org/officeDocument/2006/relationships/hyperlink" Target="javascript:top.ToggleSolution('pq1',this.document)" TargetMode="External"/><Relationship Id="rId55" Type="http://schemas.openxmlformats.org/officeDocument/2006/relationships/hyperlink" Target="javascript:top.ToggleSolution('pq7',this.document)" TargetMode="External"/><Relationship Id="rId7" Type="http://schemas.openxmlformats.org/officeDocument/2006/relationships/image" Target="media/image1.jpeg"/><Relationship Id="rId12" Type="http://schemas.openxmlformats.org/officeDocument/2006/relationships/hyperlink" Target="javascript:top.OpenSupp('figure','2','UN441','FIGURE')" TargetMode="External"/><Relationship Id="rId17" Type="http://schemas.openxmlformats.org/officeDocument/2006/relationships/hyperlink" Target="javascript:top.OpenSupp('figure','2','UN462','FIGURE')" TargetMode="External"/><Relationship Id="rId25" Type="http://schemas.openxmlformats.org/officeDocument/2006/relationships/image" Target="media/image9.gif"/><Relationship Id="rId33" Type="http://schemas.openxmlformats.org/officeDocument/2006/relationships/hyperlink" Target="JavaScript:top.Define('reactivity')" TargetMode="External"/><Relationship Id="rId38" Type="http://schemas.openxmlformats.org/officeDocument/2006/relationships/hyperlink" Target="JavaScript:top.Define('alkalimetals')" TargetMode="External"/><Relationship Id="rId46" Type="http://schemas.openxmlformats.org/officeDocument/2006/relationships/hyperlink" Target="JavaScript:top.Define('actinides')" TargetMode="External"/><Relationship Id="rId2" Type="http://schemas.openxmlformats.org/officeDocument/2006/relationships/styles" Target="styles.xml"/><Relationship Id="rId16" Type="http://schemas.openxmlformats.org/officeDocument/2006/relationships/hyperlink" Target="JavaScript:top.Define('group')" TargetMode="External"/><Relationship Id="rId20" Type="http://schemas.openxmlformats.org/officeDocument/2006/relationships/hyperlink" Target="javascript:top.OpenSupp('figure','2','UN463','FIGURE')" TargetMode="External"/><Relationship Id="rId29" Type="http://schemas.openxmlformats.org/officeDocument/2006/relationships/hyperlink" Target="JavaScript:top.Define('nonmetal')" TargetMode="External"/><Relationship Id="rId41" Type="http://schemas.openxmlformats.org/officeDocument/2006/relationships/hyperlink" Target="JavaScript:top.Define('noblegases')" TargetMode="External"/><Relationship Id="rId54"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hyperlink" Target="Javascript:top.EditNoteDelete()" TargetMode="External"/><Relationship Id="rId11" Type="http://schemas.openxmlformats.org/officeDocument/2006/relationships/image" Target="media/image3.gif"/><Relationship Id="rId24" Type="http://schemas.openxmlformats.org/officeDocument/2006/relationships/hyperlink" Target="javascript:top.OpenSupp('figure','2','UN472','FIGURE')" TargetMode="External"/><Relationship Id="rId32" Type="http://schemas.openxmlformats.org/officeDocument/2006/relationships/image" Target="media/image11.gif"/><Relationship Id="rId37" Type="http://schemas.openxmlformats.org/officeDocument/2006/relationships/hyperlink" Target="JavaScript:top.Define('group')" TargetMode="External"/><Relationship Id="rId40" Type="http://schemas.openxmlformats.org/officeDocument/2006/relationships/hyperlink" Target="JavaScript:top.Define('halogens')" TargetMode="External"/><Relationship Id="rId45" Type="http://schemas.openxmlformats.org/officeDocument/2006/relationships/hyperlink" Target="JavaScript:top.Define('lanthanides')" TargetMode="External"/><Relationship Id="rId53" Type="http://schemas.openxmlformats.org/officeDocument/2006/relationships/hyperlink" Target="http://ebooks.bfwpub.com/livingbychemistry1e/boxes/scilink.php?term=Periodic%20Table&amp;code=KEY-110"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8.gif"/><Relationship Id="rId28" Type="http://schemas.openxmlformats.org/officeDocument/2006/relationships/hyperlink" Target="JavaScript:top.Define('metal')" TargetMode="External"/><Relationship Id="rId36" Type="http://schemas.openxmlformats.org/officeDocument/2006/relationships/hyperlink" Target="JavaScript:top.Define('atomicnumber')" TargetMode="External"/><Relationship Id="rId49" Type="http://schemas.openxmlformats.org/officeDocument/2006/relationships/hyperlink" Target="JavaScript:top.Define('metalloid')" TargetMode="External"/><Relationship Id="rId57" Type="http://schemas.openxmlformats.org/officeDocument/2006/relationships/theme" Target="theme/theme1.xml"/><Relationship Id="rId10" Type="http://schemas.openxmlformats.org/officeDocument/2006/relationships/hyperlink" Target="javascript:top.OpenSupp('figure','2','UN431','FIGURE')" TargetMode="External"/><Relationship Id="rId19" Type="http://schemas.openxmlformats.org/officeDocument/2006/relationships/hyperlink" Target="JavaScript:top.Define('period')" TargetMode="External"/><Relationship Id="rId31" Type="http://schemas.openxmlformats.org/officeDocument/2006/relationships/hyperlink" Target="javascript:top.OpenSupp('figure','2','UN481','FIGURE')" TargetMode="External"/><Relationship Id="rId44" Type="http://schemas.openxmlformats.org/officeDocument/2006/relationships/hyperlink" Target="JavaScript:top.Define('transitionelements')" TargetMode="External"/><Relationship Id="rId52" Type="http://schemas.openxmlformats.org/officeDocument/2006/relationships/hyperlink" Target="javascript:top.ToggleSolution('pq5',this.document)" TargetMode="External"/><Relationship Id="rId4" Type="http://schemas.openxmlformats.org/officeDocument/2006/relationships/settings" Target="settings.xml"/><Relationship Id="rId9" Type="http://schemas.openxmlformats.org/officeDocument/2006/relationships/hyperlink" Target="JavaScript:top.Define('atomicnumber')" TargetMode="External"/><Relationship Id="rId14" Type="http://schemas.openxmlformats.org/officeDocument/2006/relationships/hyperlink" Target="javascript:top.OpenSupp('figure','2','UN461','FIGURE')" TargetMode="External"/><Relationship Id="rId22" Type="http://schemas.openxmlformats.org/officeDocument/2006/relationships/hyperlink" Target="javascript:top.OpenSupp('figure','2','UN471','FIGURE')" TargetMode="External"/><Relationship Id="rId27" Type="http://schemas.openxmlformats.org/officeDocument/2006/relationships/image" Target="media/image10.gif"/><Relationship Id="rId30" Type="http://schemas.openxmlformats.org/officeDocument/2006/relationships/hyperlink" Target="JavaScript:top.Define('metalloid')" TargetMode="External"/><Relationship Id="rId35" Type="http://schemas.openxmlformats.org/officeDocument/2006/relationships/image" Target="media/image12.gif"/><Relationship Id="rId43" Type="http://schemas.openxmlformats.org/officeDocument/2006/relationships/hyperlink" Target="JavaScript:top.Define('maingroupelements')" TargetMode="External"/><Relationship Id="rId48" Type="http://schemas.openxmlformats.org/officeDocument/2006/relationships/hyperlink" Target="JavaScript:top.Define('nonmetal')"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13.gi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Sadri, Rachel</dc:creator>
  <cp:lastModifiedBy>Sadri, Rachel</cp:lastModifiedBy>
  <cp:revision>1</cp:revision>
  <dcterms:created xsi:type="dcterms:W3CDTF">2013-11-05T19:46:00Z</dcterms:created>
  <dcterms:modified xsi:type="dcterms:W3CDTF">2013-11-05T19:47:00Z</dcterms:modified>
</cp:coreProperties>
</file>