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F0DE4" w14:textId="77777777" w:rsidR="00C3377B" w:rsidRDefault="00C3377B" w:rsidP="00C3377B">
      <w:pPr>
        <w:shd w:val="clear" w:color="auto" w:fill="FFFFFF"/>
        <w:spacing w:before="120" w:after="120" w:line="240" w:lineRule="atLeast"/>
        <w:outlineLvl w:val="0"/>
        <w:rPr>
          <w:rFonts w:ascii="Verdana" w:eastAsia="Times New Roman" w:hAnsi="Verdana" w:cs="Times New Roman"/>
          <w:b/>
          <w:bCs/>
          <w:color w:val="006600"/>
          <w:kern w:val="36"/>
          <w:sz w:val="41"/>
          <w:szCs w:val="41"/>
        </w:rPr>
      </w:pPr>
      <w:bookmarkStart w:id="0" w:name="_GoBack"/>
      <w:bookmarkEnd w:id="0"/>
      <w:r>
        <w:rPr>
          <w:rFonts w:ascii="Verdana" w:eastAsia="Times New Roman" w:hAnsi="Verdana" w:cs="Times New Roman"/>
          <w:b/>
          <w:bCs/>
          <w:color w:val="006600"/>
          <w:kern w:val="36"/>
          <w:sz w:val="41"/>
          <w:szCs w:val="41"/>
        </w:rPr>
        <w:t xml:space="preserve">Mixtures and Solutions (from </w:t>
      </w:r>
      <w:proofErr w:type="spellStart"/>
      <w:r>
        <w:rPr>
          <w:rFonts w:ascii="Verdana" w:eastAsia="Times New Roman" w:hAnsi="Verdana" w:cs="Times New Roman"/>
          <w:b/>
          <w:bCs/>
          <w:color w:val="006600"/>
          <w:kern w:val="36"/>
          <w:sz w:val="41"/>
          <w:szCs w:val="41"/>
        </w:rPr>
        <w:t>Chem</w:t>
      </w:r>
      <w:proofErr w:type="spellEnd"/>
      <w:r>
        <w:rPr>
          <w:rFonts w:ascii="Verdana" w:eastAsia="Times New Roman" w:hAnsi="Verdana" w:cs="Times New Roman"/>
          <w:b/>
          <w:bCs/>
          <w:color w:val="006600"/>
          <w:kern w:val="36"/>
          <w:sz w:val="41"/>
          <w:szCs w:val="41"/>
        </w:rPr>
        <w:t xml:space="preserve"> 4 Kids)</w:t>
      </w:r>
    </w:p>
    <w:p w14:paraId="2B1272F6" w14:textId="77777777" w:rsidR="00C3377B" w:rsidRPr="00C3377B" w:rsidRDefault="00C3377B" w:rsidP="00C3377B">
      <w:pPr>
        <w:shd w:val="clear" w:color="auto" w:fill="FFFFFF"/>
        <w:spacing w:before="120" w:after="120" w:line="240" w:lineRule="atLeast"/>
        <w:outlineLvl w:val="0"/>
        <w:rPr>
          <w:rFonts w:ascii="Verdana" w:eastAsia="Times New Roman" w:hAnsi="Verdana" w:cs="Times New Roman"/>
          <w:b/>
          <w:bCs/>
          <w:color w:val="006600"/>
          <w:kern w:val="36"/>
        </w:rPr>
      </w:pPr>
      <w:r w:rsidRPr="00C3377B">
        <w:rPr>
          <w:rFonts w:ascii="Verdana" w:eastAsia="Times New Roman" w:hAnsi="Verdana" w:cs="Times New Roman"/>
          <w:b/>
          <w:bCs/>
          <w:color w:val="006600"/>
          <w:kern w:val="36"/>
        </w:rPr>
        <w:t>Mixture Basics</w:t>
      </w:r>
    </w:p>
    <w:p w14:paraId="7DD11D75" w14:textId="77777777" w:rsidR="00C3377B" w:rsidRPr="00C3377B" w:rsidRDefault="00C3377B" w:rsidP="00C3377B">
      <w:pPr>
        <w:shd w:val="clear" w:color="auto" w:fill="FFFFFF"/>
        <w:spacing w:after="0" w:line="336" w:lineRule="atLeast"/>
        <w:rPr>
          <w:rFonts w:ascii="Verdana" w:eastAsia="Times New Roman" w:hAnsi="Verdana" w:cs="Times New Roman"/>
          <w:color w:val="000000"/>
        </w:rPr>
      </w:pPr>
      <w:r w:rsidRPr="00C3377B">
        <w:rPr>
          <w:rFonts w:ascii="Verdana" w:eastAsia="Times New Roman" w:hAnsi="Verdana" w:cs="Times New Roman"/>
          <w:b/>
          <w:bCs/>
          <w:color w:val="000000"/>
        </w:rPr>
        <w:t>Mixtures</w:t>
      </w:r>
      <w:r w:rsidRPr="00C3377B">
        <w:rPr>
          <w:rFonts w:ascii="Verdana" w:eastAsia="Times New Roman" w:hAnsi="Verdana" w:cs="Times New Roman"/>
          <w:color w:val="000000"/>
        </w:rPr>
        <w:t xml:space="preserve"> are absolutely everywhere you look. Most things in nature are mixtures. Look at rocks, the ocean, or even the atmosphere. They are all mixtures, and mixtures are about </w:t>
      </w:r>
      <w:r w:rsidRPr="00C3377B">
        <w:rPr>
          <w:rFonts w:ascii="Verdana" w:eastAsia="Times New Roman" w:hAnsi="Verdana" w:cs="Times New Roman"/>
          <w:b/>
          <w:bCs/>
          <w:color w:val="000000"/>
        </w:rPr>
        <w:t>physical properties</w:t>
      </w:r>
      <w:r w:rsidRPr="00C3377B">
        <w:rPr>
          <w:rFonts w:ascii="Verdana" w:eastAsia="Times New Roman" w:hAnsi="Verdana" w:cs="Times New Roman"/>
          <w:color w:val="000000"/>
        </w:rPr>
        <w:t xml:space="preserve">, not chemical ones. That statement means the individual molecules enjoy being near each other, but their fundamental chemical structure does not change when they enter the mixture. If the chemical structure changed, it would be called a </w:t>
      </w:r>
      <w:hyperlink r:id="rId4" w:tooltip="chemical reactions" w:history="1">
        <w:r w:rsidRPr="00C3377B">
          <w:rPr>
            <w:rFonts w:ascii="Verdana" w:eastAsia="Times New Roman" w:hAnsi="Verdana" w:cs="Times New Roman"/>
            <w:color w:val="009900"/>
            <w:u w:val="single"/>
          </w:rPr>
          <w:t>reaction</w:t>
        </w:r>
      </w:hyperlink>
      <w:r w:rsidRPr="00C3377B">
        <w:rPr>
          <w:rFonts w:ascii="Verdana" w:eastAsia="Times New Roman" w:hAnsi="Verdana" w:cs="Times New Roman"/>
          <w:color w:val="000000"/>
        </w:rPr>
        <w:t xml:space="preserve">. </w:t>
      </w:r>
      <w:r w:rsidRPr="00C3377B">
        <w:rPr>
          <w:rFonts w:ascii="Verdana" w:eastAsia="Times New Roman" w:hAnsi="Verdana" w:cs="Times New Roman"/>
          <w:color w:val="000000"/>
        </w:rPr>
        <w:br/>
      </w:r>
      <w:r w:rsidRPr="00C3377B">
        <w:rPr>
          <w:rFonts w:ascii="Verdana" w:eastAsia="Times New Roman" w:hAnsi="Verdana" w:cs="Times New Roman"/>
          <w:color w:val="000000"/>
        </w:rPr>
        <w:br/>
      </w:r>
      <w:r w:rsidRPr="00C3377B">
        <w:rPr>
          <w:rFonts w:ascii="Verdana" w:eastAsia="Times New Roman" w:hAnsi="Verdana" w:cs="Times New Roman"/>
          <w:noProof/>
        </w:rPr>
        <w:drawing>
          <wp:anchor distT="0" distB="0" distL="0" distR="0" simplePos="0" relativeHeight="251655680" behindDoc="0" locked="0" layoutInCell="1" allowOverlap="0" wp14:anchorId="47091AC1" wp14:editId="66D20E29">
            <wp:simplePos x="0" y="0"/>
            <wp:positionH relativeFrom="column">
              <wp:align>right</wp:align>
            </wp:positionH>
            <wp:positionV relativeFrom="line">
              <wp:posOffset>0</wp:posOffset>
            </wp:positionV>
            <wp:extent cx="2857500" cy="1362075"/>
            <wp:effectExtent l="0" t="0" r="0" b="9525"/>
            <wp:wrapSquare wrapText="bothSides"/>
            <wp:docPr id="2" name="Picture 2" descr="Tap Water and Distille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p Water and Distilled Wa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377B">
        <w:rPr>
          <w:rFonts w:ascii="Verdana" w:eastAsia="Times New Roman" w:hAnsi="Verdana" w:cs="Times New Roman"/>
          <w:color w:val="000000"/>
        </w:rPr>
        <w:t>When you see distilled water (H</w:t>
      </w:r>
      <w:r w:rsidRPr="00C3377B">
        <w:rPr>
          <w:rFonts w:ascii="Verdana" w:eastAsia="Times New Roman" w:hAnsi="Verdana" w:cs="Times New Roman"/>
          <w:color w:val="000000"/>
          <w:vertAlign w:val="subscript"/>
        </w:rPr>
        <w:t>2</w:t>
      </w:r>
      <w:r w:rsidRPr="00C3377B">
        <w:rPr>
          <w:rFonts w:ascii="Verdana" w:eastAsia="Times New Roman" w:hAnsi="Verdana" w:cs="Times New Roman"/>
          <w:color w:val="000000"/>
        </w:rPr>
        <w:t xml:space="preserve">O), it's a pure substance. That means that there are only water molecules in the liquid. A mixture would be a glass of water with other things dissolved inside, maybe one of those powders you take if you get sick. Each of the substances in that glass keeps its own chemical properties. So, if you have some </w:t>
      </w:r>
      <w:r w:rsidRPr="00C3377B">
        <w:rPr>
          <w:rFonts w:ascii="Verdana" w:eastAsia="Times New Roman" w:hAnsi="Verdana" w:cs="Times New Roman"/>
          <w:b/>
          <w:bCs/>
          <w:color w:val="000000"/>
        </w:rPr>
        <w:t>dissolved</w:t>
      </w:r>
      <w:r w:rsidRPr="00C3377B">
        <w:rPr>
          <w:rFonts w:ascii="Verdana" w:eastAsia="Times New Roman" w:hAnsi="Verdana" w:cs="Times New Roman"/>
          <w:color w:val="000000"/>
        </w:rPr>
        <w:t xml:space="preserve"> substances in water, you can boil off the water and still have those dissolved substances left over. If you have some salt (</w:t>
      </w:r>
      <w:proofErr w:type="spellStart"/>
      <w:r w:rsidRPr="00C3377B">
        <w:rPr>
          <w:rFonts w:ascii="Verdana" w:eastAsia="Times New Roman" w:hAnsi="Verdana" w:cs="Times New Roman"/>
          <w:color w:val="000000"/>
        </w:rPr>
        <w:t>NaCl</w:t>
      </w:r>
      <w:proofErr w:type="spellEnd"/>
      <w:r w:rsidRPr="00C3377B">
        <w:rPr>
          <w:rFonts w:ascii="Verdana" w:eastAsia="Times New Roman" w:hAnsi="Verdana" w:cs="Times New Roman"/>
          <w:color w:val="000000"/>
        </w:rPr>
        <w:t xml:space="preserve">) in water and then boil off the water, the salt remains in the pan. The salt is left because it takes very high temperatures to </w:t>
      </w:r>
      <w:hyperlink r:id="rId6" w:tooltip="phase changes" w:history="1">
        <w:r w:rsidRPr="00C3377B">
          <w:rPr>
            <w:rFonts w:ascii="Verdana" w:eastAsia="Times New Roman" w:hAnsi="Verdana" w:cs="Times New Roman"/>
            <w:color w:val="009900"/>
            <w:u w:val="single"/>
          </w:rPr>
          <w:t>melt</w:t>
        </w:r>
      </w:hyperlink>
      <w:r w:rsidRPr="00C3377B">
        <w:rPr>
          <w:rFonts w:ascii="Verdana" w:eastAsia="Times New Roman" w:hAnsi="Verdana" w:cs="Times New Roman"/>
          <w:color w:val="000000"/>
        </w:rPr>
        <w:t xml:space="preserve"> salt (even more to boil it). </w:t>
      </w:r>
    </w:p>
    <w:p w14:paraId="5A640664" w14:textId="77777777" w:rsidR="00C3377B" w:rsidRPr="00C3377B" w:rsidRDefault="00C3377B" w:rsidP="00C3377B">
      <w:pPr>
        <w:shd w:val="clear" w:color="auto" w:fill="FFFFFF"/>
        <w:spacing w:before="120" w:after="120" w:line="240" w:lineRule="atLeast"/>
        <w:outlineLvl w:val="0"/>
        <w:rPr>
          <w:rFonts w:ascii="Verdana" w:eastAsia="Times New Roman" w:hAnsi="Verdana" w:cs="Times New Roman"/>
          <w:b/>
          <w:bCs/>
          <w:color w:val="006600"/>
          <w:kern w:val="36"/>
        </w:rPr>
      </w:pPr>
      <w:r w:rsidRPr="00C3377B">
        <w:rPr>
          <w:rFonts w:ascii="Verdana" w:eastAsia="Times New Roman" w:hAnsi="Verdana" w:cs="Times New Roman"/>
          <w:b/>
          <w:bCs/>
          <w:color w:val="006600"/>
          <w:kern w:val="36"/>
        </w:rPr>
        <w:t>Mixtures are Everywhere</w:t>
      </w:r>
    </w:p>
    <w:p w14:paraId="4A5611F4" w14:textId="77777777" w:rsidR="0074425C" w:rsidRPr="00C3377B" w:rsidRDefault="00C3377B" w:rsidP="00C3377B">
      <w:pPr>
        <w:rPr>
          <w:rFonts w:ascii="Verdana" w:eastAsia="Times New Roman" w:hAnsi="Verdana" w:cs="Times New Roman"/>
          <w:color w:val="000000"/>
        </w:rPr>
      </w:pPr>
      <w:r w:rsidRPr="00C3377B">
        <w:rPr>
          <w:rFonts w:ascii="Verdana" w:eastAsia="Times New Roman" w:hAnsi="Verdana" w:cs="Times New Roman"/>
          <w:noProof/>
        </w:rPr>
        <w:drawing>
          <wp:anchor distT="0" distB="0" distL="0" distR="0" simplePos="0" relativeHeight="251656704" behindDoc="0" locked="0" layoutInCell="1" allowOverlap="0" wp14:anchorId="0F529011" wp14:editId="23763734">
            <wp:simplePos x="0" y="0"/>
            <wp:positionH relativeFrom="column">
              <wp:align>right</wp:align>
            </wp:positionH>
            <wp:positionV relativeFrom="line">
              <wp:posOffset>0</wp:posOffset>
            </wp:positionV>
            <wp:extent cx="2286000" cy="2286000"/>
            <wp:effectExtent l="0" t="0" r="0" b="0"/>
            <wp:wrapSquare wrapText="bothSides"/>
            <wp:docPr id="1" name="Picture 1" descr="You can separate iron from salt with a mag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 can separate iron from salt with a magn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377B">
        <w:rPr>
          <w:rFonts w:ascii="Verdana" w:eastAsia="Times New Roman" w:hAnsi="Verdana" w:cs="Times New Roman"/>
          <w:color w:val="000000"/>
        </w:rPr>
        <w:t xml:space="preserve">There are an </w:t>
      </w:r>
      <w:r w:rsidRPr="00C3377B">
        <w:rPr>
          <w:rFonts w:ascii="Verdana" w:eastAsia="Times New Roman" w:hAnsi="Verdana" w:cs="Times New Roman"/>
          <w:b/>
          <w:bCs/>
          <w:color w:val="000000"/>
        </w:rPr>
        <w:t>infinite number of mixtures</w:t>
      </w:r>
      <w:r w:rsidRPr="00C3377B">
        <w:rPr>
          <w:rFonts w:ascii="Verdana" w:eastAsia="Times New Roman" w:hAnsi="Verdana" w:cs="Times New Roman"/>
          <w:color w:val="000000"/>
        </w:rPr>
        <w:t xml:space="preserve">. Anything you can combine is a mixture. Think of everything you eat. Just think about how many cakes there are. Each of those cakes is made up of a different mixture of ingredients. Even the wood in your pencil is considered a mixture. There is the basic cellulose of the wood, but there are also thousands of other compounds in that pencil. </w:t>
      </w:r>
      <w:hyperlink r:id="rId8" w:tooltip="solutions" w:history="1">
        <w:r w:rsidRPr="00C3377B">
          <w:rPr>
            <w:rFonts w:ascii="Verdana" w:eastAsia="Times New Roman" w:hAnsi="Verdana" w:cs="Times New Roman"/>
            <w:color w:val="009900"/>
            <w:u w:val="single"/>
          </w:rPr>
          <w:t>Solutions</w:t>
        </w:r>
      </w:hyperlink>
      <w:r w:rsidRPr="00C3377B">
        <w:rPr>
          <w:rFonts w:ascii="Verdana" w:eastAsia="Times New Roman" w:hAnsi="Verdana" w:cs="Times New Roman"/>
          <w:color w:val="000000"/>
        </w:rPr>
        <w:t xml:space="preserve"> are also mixtures, but all of the molecules are evenly spread out through the system. They are called </w:t>
      </w:r>
      <w:r w:rsidRPr="00C3377B">
        <w:rPr>
          <w:rFonts w:ascii="Verdana" w:eastAsia="Times New Roman" w:hAnsi="Verdana" w:cs="Times New Roman"/>
          <w:b/>
          <w:bCs/>
          <w:color w:val="000000"/>
        </w:rPr>
        <w:t>homogenous mixtures</w:t>
      </w:r>
      <w:r w:rsidRPr="00C3377B">
        <w:rPr>
          <w:rFonts w:ascii="Verdana" w:eastAsia="Times New Roman" w:hAnsi="Verdana" w:cs="Times New Roman"/>
          <w:color w:val="000000"/>
        </w:rPr>
        <w:t xml:space="preserve">. </w:t>
      </w:r>
      <w:r w:rsidRPr="00C3377B">
        <w:rPr>
          <w:rFonts w:ascii="Verdana" w:eastAsia="Times New Roman" w:hAnsi="Verdana" w:cs="Times New Roman"/>
          <w:color w:val="000000"/>
        </w:rPr>
        <w:br/>
      </w:r>
      <w:r w:rsidRPr="00C3377B">
        <w:rPr>
          <w:rFonts w:ascii="Verdana" w:eastAsia="Times New Roman" w:hAnsi="Verdana" w:cs="Times New Roman"/>
          <w:color w:val="000000"/>
        </w:rPr>
        <w:br/>
        <w:t xml:space="preserve">If you put sand into a glass of water, it is considered to be a mixture. You can always tell a mixture, because each of the substances can be separated from the group in different physical ways. You can always get the sand out of the water by </w:t>
      </w:r>
      <w:r w:rsidRPr="00C3377B">
        <w:rPr>
          <w:rFonts w:ascii="Verdana" w:eastAsia="Times New Roman" w:hAnsi="Verdana" w:cs="Times New Roman"/>
          <w:b/>
          <w:bCs/>
          <w:color w:val="000000"/>
        </w:rPr>
        <w:t>filtering</w:t>
      </w:r>
      <w:r w:rsidRPr="00C3377B">
        <w:rPr>
          <w:rFonts w:ascii="Verdana" w:eastAsia="Times New Roman" w:hAnsi="Verdana" w:cs="Times New Roman"/>
          <w:color w:val="000000"/>
        </w:rPr>
        <w:t xml:space="preserve"> the water away. If you were busy, you could just leave the sand and water mixture alone for a few minutes. Sometimes mixtures separate on their own. When you come back, you will find that all of the sand has sunk to the bottom. </w:t>
      </w:r>
      <w:r w:rsidRPr="00C3377B">
        <w:rPr>
          <w:rFonts w:ascii="Verdana" w:eastAsia="Times New Roman" w:hAnsi="Verdana" w:cs="Times New Roman"/>
          <w:b/>
          <w:bCs/>
          <w:color w:val="000000"/>
        </w:rPr>
        <w:t>Gravity</w:t>
      </w:r>
      <w:r w:rsidRPr="00C3377B">
        <w:rPr>
          <w:rFonts w:ascii="Verdana" w:eastAsia="Times New Roman" w:hAnsi="Verdana" w:cs="Times New Roman"/>
          <w:color w:val="000000"/>
        </w:rPr>
        <w:t xml:space="preserve"> was helping you with the separation. Don't forget that a mixture can also be made of two liquids. Even something as simple as oil and water is a mixture.</w:t>
      </w:r>
    </w:p>
    <w:p w14:paraId="62FB9F7F" w14:textId="77777777" w:rsidR="00C3377B" w:rsidRPr="00C3377B" w:rsidRDefault="0003256F" w:rsidP="00C3377B">
      <w:hyperlink r:id="rId9" w:history="1">
        <w:r w:rsidR="00C3377B" w:rsidRPr="00C3377B">
          <w:rPr>
            <w:rStyle w:val="Hyperlink"/>
          </w:rPr>
          <w:t>http://www.chem4kids.com/files/matter_mixture.html</w:t>
        </w:r>
      </w:hyperlink>
    </w:p>
    <w:p w14:paraId="6A22AD84" w14:textId="77777777" w:rsidR="00C3377B" w:rsidRPr="00C3377B" w:rsidRDefault="00C3377B" w:rsidP="00C3377B"/>
    <w:p w14:paraId="4F678DC0" w14:textId="77777777" w:rsidR="00C3377B" w:rsidRPr="00C3377B" w:rsidRDefault="00C3377B" w:rsidP="00C3377B">
      <w:pPr>
        <w:shd w:val="clear" w:color="auto" w:fill="FFFFFF"/>
        <w:spacing w:before="120" w:after="120" w:line="240" w:lineRule="atLeast"/>
        <w:outlineLvl w:val="0"/>
        <w:rPr>
          <w:rFonts w:ascii="Verdana" w:eastAsia="Times New Roman" w:hAnsi="Verdana" w:cs="Times New Roman"/>
          <w:b/>
          <w:bCs/>
          <w:color w:val="006600"/>
          <w:kern w:val="36"/>
        </w:rPr>
      </w:pPr>
      <w:r w:rsidRPr="00C3377B">
        <w:rPr>
          <w:rFonts w:ascii="Verdana" w:eastAsia="Times New Roman" w:hAnsi="Verdana" w:cs="Times New Roman"/>
          <w:b/>
          <w:bCs/>
          <w:color w:val="006600"/>
          <w:kern w:val="36"/>
        </w:rPr>
        <w:t>Solutions and Mixtures</w:t>
      </w:r>
    </w:p>
    <w:p w14:paraId="52B5CEB3" w14:textId="77777777" w:rsidR="00C3377B" w:rsidRPr="00C3377B" w:rsidRDefault="00C3377B" w:rsidP="00C3377B">
      <w:pPr>
        <w:shd w:val="clear" w:color="auto" w:fill="FFFFFF"/>
        <w:spacing w:after="290" w:line="336" w:lineRule="atLeast"/>
        <w:rPr>
          <w:rFonts w:ascii="Verdana" w:eastAsia="Times New Roman" w:hAnsi="Verdana" w:cs="Times New Roman"/>
          <w:color w:val="000000"/>
        </w:rPr>
      </w:pPr>
      <w:r w:rsidRPr="00C3377B">
        <w:rPr>
          <w:rFonts w:ascii="Verdana" w:eastAsia="Times New Roman" w:hAnsi="Verdana" w:cs="Times New Roman"/>
          <w:noProof/>
        </w:rPr>
        <w:lastRenderedPageBreak/>
        <w:drawing>
          <wp:anchor distT="0" distB="0" distL="0" distR="0" simplePos="0" relativeHeight="251657728" behindDoc="0" locked="0" layoutInCell="1" allowOverlap="0" wp14:anchorId="226B85F7" wp14:editId="0930867C">
            <wp:simplePos x="0" y="0"/>
            <wp:positionH relativeFrom="column">
              <wp:align>right</wp:align>
            </wp:positionH>
            <wp:positionV relativeFrom="line">
              <wp:posOffset>0</wp:posOffset>
            </wp:positionV>
            <wp:extent cx="2286000" cy="1714500"/>
            <wp:effectExtent l="0" t="0" r="0" b="0"/>
            <wp:wrapSquare wrapText="bothSides"/>
            <wp:docPr id="4" name="Picture 4" descr="Homogeneuos vs Heterogene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mogeneuos vs Heterogeneou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377B">
        <w:rPr>
          <w:rFonts w:ascii="Verdana" w:eastAsia="Times New Roman" w:hAnsi="Verdana" w:cs="Times New Roman"/>
          <w:color w:val="000000"/>
        </w:rPr>
        <w:t xml:space="preserve">Before we dive into </w:t>
      </w:r>
      <w:r w:rsidRPr="00C3377B">
        <w:rPr>
          <w:rFonts w:ascii="Verdana" w:eastAsia="Times New Roman" w:hAnsi="Verdana" w:cs="Times New Roman"/>
          <w:b/>
          <w:bCs/>
          <w:color w:val="000000"/>
        </w:rPr>
        <w:t>solutions</w:t>
      </w:r>
      <w:r w:rsidRPr="00C3377B">
        <w:rPr>
          <w:rFonts w:ascii="Verdana" w:eastAsia="Times New Roman" w:hAnsi="Verdana" w:cs="Times New Roman"/>
          <w:color w:val="000000"/>
        </w:rPr>
        <w:t xml:space="preserve">, let's separate solutions from other types of </w:t>
      </w:r>
      <w:hyperlink r:id="rId11" w:tooltip="mixtures" w:history="1">
        <w:r w:rsidRPr="00C3377B">
          <w:rPr>
            <w:rFonts w:ascii="Verdana" w:eastAsia="Times New Roman" w:hAnsi="Verdana" w:cs="Times New Roman"/>
            <w:color w:val="009900"/>
            <w:u w:val="single"/>
          </w:rPr>
          <w:t>mixtures</w:t>
        </w:r>
      </w:hyperlink>
      <w:r w:rsidRPr="00C3377B">
        <w:rPr>
          <w:rFonts w:ascii="Verdana" w:eastAsia="Times New Roman" w:hAnsi="Verdana" w:cs="Times New Roman"/>
          <w:color w:val="000000"/>
        </w:rPr>
        <w:t xml:space="preserve">. Solutions are groups of molecules that are mixed and evenly distributed in a system. Scientists say that solutions are </w:t>
      </w:r>
      <w:r w:rsidRPr="00C3377B">
        <w:rPr>
          <w:rFonts w:ascii="Verdana" w:eastAsia="Times New Roman" w:hAnsi="Verdana" w:cs="Times New Roman"/>
          <w:b/>
          <w:bCs/>
          <w:color w:val="000000"/>
        </w:rPr>
        <w:t>homogenous systems</w:t>
      </w:r>
      <w:r w:rsidRPr="00C3377B">
        <w:rPr>
          <w:rFonts w:ascii="Verdana" w:eastAsia="Times New Roman" w:hAnsi="Verdana" w:cs="Times New Roman"/>
          <w:color w:val="000000"/>
        </w:rPr>
        <w:t xml:space="preserve">. Everything in a solution is evenly spread out and thoroughly mixed. </w:t>
      </w:r>
      <w:r w:rsidRPr="00C3377B">
        <w:rPr>
          <w:rFonts w:ascii="Verdana" w:eastAsia="Times New Roman" w:hAnsi="Verdana" w:cs="Times New Roman"/>
          <w:b/>
          <w:bCs/>
          <w:color w:val="000000"/>
        </w:rPr>
        <w:t>Heterogeneous mixtures</w:t>
      </w:r>
      <w:r w:rsidRPr="00C3377B">
        <w:rPr>
          <w:rFonts w:ascii="Verdana" w:eastAsia="Times New Roman" w:hAnsi="Verdana" w:cs="Times New Roman"/>
          <w:color w:val="000000"/>
        </w:rPr>
        <w:t xml:space="preserve"> have a little more of one thing (higher concentration) in one part of the system when compared to another. </w:t>
      </w:r>
      <w:r w:rsidRPr="00C3377B">
        <w:rPr>
          <w:rFonts w:ascii="Verdana" w:eastAsia="Times New Roman" w:hAnsi="Verdana" w:cs="Times New Roman"/>
          <w:color w:val="000000"/>
        </w:rPr>
        <w:br/>
      </w:r>
      <w:r w:rsidRPr="00C3377B">
        <w:rPr>
          <w:rFonts w:ascii="Verdana" w:eastAsia="Times New Roman" w:hAnsi="Verdana" w:cs="Times New Roman"/>
          <w:color w:val="000000"/>
        </w:rPr>
        <w:br/>
        <w:t>Let's compare sugar in water (H</w:t>
      </w:r>
      <w:r w:rsidRPr="00C3377B">
        <w:rPr>
          <w:rFonts w:ascii="Verdana" w:eastAsia="Times New Roman" w:hAnsi="Verdana" w:cs="Times New Roman"/>
          <w:color w:val="000000"/>
          <w:vertAlign w:val="subscript"/>
        </w:rPr>
        <w:t>2</w:t>
      </w:r>
      <w:r w:rsidRPr="00C3377B">
        <w:rPr>
          <w:rFonts w:ascii="Verdana" w:eastAsia="Times New Roman" w:hAnsi="Verdana" w:cs="Times New Roman"/>
          <w:color w:val="000000"/>
        </w:rPr>
        <w:t xml:space="preserve">O) to sand in water. Sugar dissolves and is spread throughout the glass of water. The sand sinks to the bottom. The sugar-water is a homogenous mixture while the sand-water is a heterogeneous mixture. Both are mixtures, but only the sugar-water can also be called a solution. </w:t>
      </w:r>
    </w:p>
    <w:p w14:paraId="23C77B9A" w14:textId="77777777" w:rsidR="00C3377B" w:rsidRPr="00C3377B" w:rsidRDefault="00C3377B" w:rsidP="00C3377B">
      <w:pPr>
        <w:shd w:val="clear" w:color="auto" w:fill="FFFFFF"/>
        <w:spacing w:before="120" w:after="120" w:line="240" w:lineRule="atLeast"/>
        <w:outlineLvl w:val="0"/>
        <w:rPr>
          <w:rFonts w:ascii="Verdana" w:eastAsia="Times New Roman" w:hAnsi="Verdana" w:cs="Times New Roman"/>
          <w:b/>
          <w:bCs/>
          <w:color w:val="006600"/>
          <w:kern w:val="36"/>
        </w:rPr>
      </w:pPr>
      <w:r w:rsidRPr="00C3377B">
        <w:rPr>
          <w:rFonts w:ascii="Verdana" w:eastAsia="Times New Roman" w:hAnsi="Verdana" w:cs="Times New Roman"/>
          <w:b/>
          <w:bCs/>
          <w:color w:val="006600"/>
          <w:kern w:val="36"/>
        </w:rPr>
        <w:t>Can anything be in a Solution?</w:t>
      </w:r>
    </w:p>
    <w:p w14:paraId="36DD7CDE" w14:textId="77777777" w:rsidR="00C3377B" w:rsidRPr="00C3377B" w:rsidRDefault="00C3377B" w:rsidP="00C3377B">
      <w:pPr>
        <w:shd w:val="clear" w:color="auto" w:fill="FFFFFF"/>
        <w:spacing w:after="290" w:line="336" w:lineRule="atLeast"/>
        <w:rPr>
          <w:rFonts w:ascii="Verdana" w:eastAsia="Times New Roman" w:hAnsi="Verdana" w:cs="Times New Roman"/>
          <w:color w:val="000000"/>
        </w:rPr>
      </w:pPr>
      <w:r w:rsidRPr="00C3377B">
        <w:rPr>
          <w:rFonts w:ascii="Verdana" w:eastAsia="Times New Roman" w:hAnsi="Verdana" w:cs="Times New Roman"/>
          <w:color w:val="000000"/>
        </w:rPr>
        <w:t xml:space="preserve">Pretty much. Solutions can be solids </w:t>
      </w:r>
      <w:r w:rsidRPr="00C3377B">
        <w:rPr>
          <w:rFonts w:ascii="Verdana" w:eastAsia="Times New Roman" w:hAnsi="Verdana" w:cs="Times New Roman"/>
          <w:b/>
          <w:bCs/>
          <w:color w:val="000000"/>
        </w:rPr>
        <w:t>dissolved</w:t>
      </w:r>
      <w:r w:rsidRPr="00C3377B">
        <w:rPr>
          <w:rFonts w:ascii="Verdana" w:eastAsia="Times New Roman" w:hAnsi="Verdana" w:cs="Times New Roman"/>
          <w:color w:val="000000"/>
        </w:rPr>
        <w:t xml:space="preserve"> in </w:t>
      </w:r>
      <w:hyperlink r:id="rId12" w:tooltip="liquids" w:history="1">
        <w:r w:rsidRPr="00C3377B">
          <w:rPr>
            <w:rFonts w:ascii="Verdana" w:eastAsia="Times New Roman" w:hAnsi="Verdana" w:cs="Times New Roman"/>
            <w:color w:val="009900"/>
            <w:u w:val="single"/>
          </w:rPr>
          <w:t>liquids</w:t>
        </w:r>
      </w:hyperlink>
      <w:r w:rsidRPr="00C3377B">
        <w:rPr>
          <w:rFonts w:ascii="Verdana" w:eastAsia="Times New Roman" w:hAnsi="Verdana" w:cs="Times New Roman"/>
          <w:color w:val="000000"/>
        </w:rPr>
        <w:t xml:space="preserve">. When you work with chemistry or even cook in your kitchen, you will usually be dissolving solids into liquids. Solutions can also be </w:t>
      </w:r>
      <w:hyperlink r:id="rId13" w:tooltip="gases" w:history="1">
        <w:r w:rsidRPr="00C3377B">
          <w:rPr>
            <w:rFonts w:ascii="Verdana" w:eastAsia="Times New Roman" w:hAnsi="Verdana" w:cs="Times New Roman"/>
            <w:color w:val="009900"/>
            <w:u w:val="single"/>
          </w:rPr>
          <w:t>gases</w:t>
        </w:r>
      </w:hyperlink>
      <w:r w:rsidRPr="00C3377B">
        <w:rPr>
          <w:rFonts w:ascii="Verdana" w:eastAsia="Times New Roman" w:hAnsi="Verdana" w:cs="Times New Roman"/>
          <w:color w:val="000000"/>
        </w:rPr>
        <w:t xml:space="preserve"> dissolved in liquids, such as carbonated water. There can also be gases in other gases and liquids in liquids. If you mix things up and they stay at an even distribution, it is a solution. You probably won't find people making solid-solid solutions. They usually start off as solid/gas/liquid-liquid solutions and then harden at room temperature. </w:t>
      </w:r>
      <w:hyperlink r:id="rId14" w:tooltip="solutions and alloys" w:history="1">
        <w:r w:rsidRPr="00C3377B">
          <w:rPr>
            <w:rFonts w:ascii="Verdana" w:eastAsia="Times New Roman" w:hAnsi="Verdana" w:cs="Times New Roman"/>
            <w:color w:val="009900"/>
            <w:u w:val="single"/>
          </w:rPr>
          <w:t>Alloys</w:t>
        </w:r>
      </w:hyperlink>
      <w:r w:rsidRPr="00C3377B">
        <w:rPr>
          <w:rFonts w:ascii="Verdana" w:eastAsia="Times New Roman" w:hAnsi="Verdana" w:cs="Times New Roman"/>
          <w:color w:val="000000"/>
        </w:rPr>
        <w:t xml:space="preserve"> with all types of metals are good examples of solid solutions at room temperature. </w:t>
      </w:r>
    </w:p>
    <w:tbl>
      <w:tblPr>
        <w:tblW w:w="9750" w:type="dxa"/>
        <w:jc w:val="center"/>
        <w:tblCellSpacing w:w="0" w:type="dxa"/>
        <w:tblCellMar>
          <w:top w:w="75" w:type="dxa"/>
          <w:left w:w="75" w:type="dxa"/>
          <w:bottom w:w="75" w:type="dxa"/>
          <w:right w:w="75" w:type="dxa"/>
        </w:tblCellMar>
        <w:tblLook w:val="04A0" w:firstRow="1" w:lastRow="0" w:firstColumn="1" w:lastColumn="0" w:noHBand="0" w:noVBand="1"/>
      </w:tblPr>
      <w:tblGrid>
        <w:gridCol w:w="2560"/>
        <w:gridCol w:w="7190"/>
      </w:tblGrid>
      <w:tr w:rsidR="00C3377B" w:rsidRPr="00C3377B" w14:paraId="33ABDD26" w14:textId="77777777" w:rsidTr="00C3377B">
        <w:trPr>
          <w:tblCellSpacing w:w="0" w:type="dxa"/>
          <w:jc w:val="center"/>
        </w:trPr>
        <w:tc>
          <w:tcPr>
            <w:tcW w:w="0" w:type="auto"/>
            <w:shd w:val="clear" w:color="auto" w:fill="EEEEEE"/>
            <w:vAlign w:val="center"/>
            <w:hideMark/>
          </w:tcPr>
          <w:p w14:paraId="6A0C13C8" w14:textId="77777777" w:rsidR="00C3377B" w:rsidRPr="00C3377B" w:rsidRDefault="00C3377B" w:rsidP="00C3377B">
            <w:pPr>
              <w:spacing w:after="0" w:line="336" w:lineRule="atLeast"/>
              <w:jc w:val="center"/>
              <w:rPr>
                <w:rFonts w:ascii="Verdana" w:eastAsia="Times New Roman" w:hAnsi="Verdana" w:cs="Times New Roman"/>
                <w:color w:val="000000"/>
              </w:rPr>
            </w:pPr>
            <w:r w:rsidRPr="00C3377B">
              <w:rPr>
                <w:rFonts w:ascii="Verdana" w:eastAsia="Times New Roman" w:hAnsi="Verdana" w:cs="Times New Roman"/>
                <w:b/>
                <w:bCs/>
                <w:color w:val="000000"/>
              </w:rPr>
              <w:t>SOLUTION</w:t>
            </w:r>
            <w:r w:rsidRPr="00C3377B">
              <w:rPr>
                <w:rFonts w:ascii="Verdana" w:eastAsia="Times New Roman" w:hAnsi="Verdana" w:cs="Times New Roman"/>
                <w:color w:val="000000"/>
              </w:rPr>
              <w:t xml:space="preserve"> </w:t>
            </w:r>
          </w:p>
        </w:tc>
        <w:tc>
          <w:tcPr>
            <w:tcW w:w="0" w:type="auto"/>
            <w:shd w:val="clear" w:color="auto" w:fill="EEEEEE"/>
            <w:vAlign w:val="center"/>
            <w:hideMark/>
          </w:tcPr>
          <w:p w14:paraId="6C5FD644" w14:textId="77777777" w:rsidR="00C3377B" w:rsidRPr="00C3377B" w:rsidRDefault="00C3377B" w:rsidP="00C3377B">
            <w:pPr>
              <w:spacing w:after="0" w:line="336" w:lineRule="atLeast"/>
              <w:jc w:val="center"/>
              <w:rPr>
                <w:rFonts w:ascii="Verdana" w:eastAsia="Times New Roman" w:hAnsi="Verdana" w:cs="Times New Roman"/>
                <w:color w:val="000000"/>
              </w:rPr>
            </w:pPr>
            <w:r w:rsidRPr="00C3377B">
              <w:rPr>
                <w:rFonts w:ascii="Verdana" w:eastAsia="Times New Roman" w:hAnsi="Verdana" w:cs="Times New Roman"/>
                <w:b/>
                <w:bCs/>
                <w:color w:val="000000"/>
              </w:rPr>
              <w:t>EXAMPLE</w:t>
            </w:r>
            <w:r w:rsidRPr="00C3377B">
              <w:rPr>
                <w:rFonts w:ascii="Verdana" w:eastAsia="Times New Roman" w:hAnsi="Verdana" w:cs="Times New Roman"/>
                <w:color w:val="000000"/>
              </w:rPr>
              <w:t xml:space="preserve"> </w:t>
            </w:r>
          </w:p>
        </w:tc>
      </w:tr>
      <w:tr w:rsidR="00C3377B" w:rsidRPr="00C3377B" w14:paraId="434CB9DB" w14:textId="77777777" w:rsidTr="00C3377B">
        <w:trPr>
          <w:tblCellSpacing w:w="0" w:type="dxa"/>
          <w:jc w:val="center"/>
        </w:trPr>
        <w:tc>
          <w:tcPr>
            <w:tcW w:w="0" w:type="auto"/>
            <w:vAlign w:val="center"/>
            <w:hideMark/>
          </w:tcPr>
          <w:p w14:paraId="634FCAC0" w14:textId="77777777" w:rsidR="00C3377B" w:rsidRPr="00C3377B" w:rsidRDefault="00C3377B" w:rsidP="00C3377B">
            <w:pPr>
              <w:spacing w:after="0" w:line="336" w:lineRule="atLeast"/>
              <w:jc w:val="center"/>
              <w:rPr>
                <w:rFonts w:ascii="Verdana" w:eastAsia="Times New Roman" w:hAnsi="Verdana" w:cs="Times New Roman"/>
                <w:color w:val="000000"/>
              </w:rPr>
            </w:pPr>
            <w:r w:rsidRPr="00C3377B">
              <w:rPr>
                <w:rFonts w:ascii="Verdana" w:eastAsia="Times New Roman" w:hAnsi="Verdana" w:cs="Times New Roman"/>
                <w:color w:val="000000"/>
              </w:rPr>
              <w:t>Gas-Gas</w:t>
            </w:r>
            <w:r w:rsidRPr="00C3377B">
              <w:rPr>
                <w:rFonts w:ascii="Verdana" w:eastAsia="Times New Roman" w:hAnsi="Verdana" w:cs="Times New Roman"/>
                <w:color w:val="000000"/>
              </w:rPr>
              <w:br/>
              <w:t>Gas-Liquid</w:t>
            </w:r>
            <w:r w:rsidRPr="00C3377B">
              <w:rPr>
                <w:rFonts w:ascii="Verdana" w:eastAsia="Times New Roman" w:hAnsi="Verdana" w:cs="Times New Roman"/>
                <w:color w:val="000000"/>
              </w:rPr>
              <w:br/>
              <w:t>Gas-Solid</w:t>
            </w:r>
            <w:r w:rsidRPr="00C3377B">
              <w:rPr>
                <w:rFonts w:ascii="Verdana" w:eastAsia="Times New Roman" w:hAnsi="Verdana" w:cs="Times New Roman"/>
                <w:color w:val="000000"/>
              </w:rPr>
              <w:br/>
              <w:t>Liquid-Liquid</w:t>
            </w:r>
            <w:r w:rsidRPr="00C3377B">
              <w:rPr>
                <w:rFonts w:ascii="Verdana" w:eastAsia="Times New Roman" w:hAnsi="Verdana" w:cs="Times New Roman"/>
                <w:color w:val="000000"/>
              </w:rPr>
              <w:br/>
              <w:t>Liquid-Solid</w:t>
            </w:r>
            <w:r w:rsidRPr="00C3377B">
              <w:rPr>
                <w:rFonts w:ascii="Verdana" w:eastAsia="Times New Roman" w:hAnsi="Verdana" w:cs="Times New Roman"/>
                <w:color w:val="000000"/>
              </w:rPr>
              <w:br/>
              <w:t xml:space="preserve">Solid-Solid </w:t>
            </w:r>
          </w:p>
        </w:tc>
        <w:tc>
          <w:tcPr>
            <w:tcW w:w="0" w:type="auto"/>
            <w:vAlign w:val="center"/>
            <w:hideMark/>
          </w:tcPr>
          <w:p w14:paraId="072220B0" w14:textId="77777777" w:rsidR="00C3377B" w:rsidRPr="00C3377B" w:rsidRDefault="00C3377B" w:rsidP="00C3377B">
            <w:pPr>
              <w:spacing w:after="0" w:line="336" w:lineRule="atLeast"/>
              <w:jc w:val="center"/>
              <w:rPr>
                <w:rFonts w:ascii="Verdana" w:eastAsia="Times New Roman" w:hAnsi="Verdana" w:cs="Times New Roman"/>
                <w:color w:val="000000"/>
              </w:rPr>
            </w:pPr>
            <w:r w:rsidRPr="00C3377B">
              <w:rPr>
                <w:rFonts w:ascii="Verdana" w:eastAsia="Times New Roman" w:hAnsi="Verdana" w:cs="Times New Roman"/>
                <w:color w:val="000000"/>
              </w:rPr>
              <w:t>Air</w:t>
            </w:r>
            <w:r w:rsidRPr="00C3377B">
              <w:rPr>
                <w:rFonts w:ascii="Verdana" w:eastAsia="Times New Roman" w:hAnsi="Verdana" w:cs="Times New Roman"/>
                <w:color w:val="000000"/>
              </w:rPr>
              <w:br/>
              <w:t>Carbon Dioxide (CO</w:t>
            </w:r>
            <w:r w:rsidRPr="00C3377B">
              <w:rPr>
                <w:rFonts w:ascii="Verdana" w:eastAsia="Times New Roman" w:hAnsi="Verdana" w:cs="Times New Roman"/>
                <w:color w:val="000000"/>
                <w:vertAlign w:val="subscript"/>
              </w:rPr>
              <w:t>2</w:t>
            </w:r>
            <w:r w:rsidRPr="00C3377B">
              <w:rPr>
                <w:rFonts w:ascii="Verdana" w:eastAsia="Times New Roman" w:hAnsi="Verdana" w:cs="Times New Roman"/>
                <w:color w:val="000000"/>
              </w:rPr>
              <w:t>) in Soda</w:t>
            </w:r>
            <w:r w:rsidRPr="00C3377B">
              <w:rPr>
                <w:rFonts w:ascii="Verdana" w:eastAsia="Times New Roman" w:hAnsi="Verdana" w:cs="Times New Roman"/>
                <w:color w:val="000000"/>
              </w:rPr>
              <w:br/>
              <w:t>Hydrogen (H</w:t>
            </w:r>
            <w:r w:rsidRPr="00C3377B">
              <w:rPr>
                <w:rFonts w:ascii="Verdana" w:eastAsia="Times New Roman" w:hAnsi="Verdana" w:cs="Times New Roman"/>
                <w:color w:val="000000"/>
                <w:vertAlign w:val="subscript"/>
              </w:rPr>
              <w:t>2</w:t>
            </w:r>
            <w:r w:rsidRPr="00C3377B">
              <w:rPr>
                <w:rFonts w:ascii="Verdana" w:eastAsia="Times New Roman" w:hAnsi="Verdana" w:cs="Times New Roman"/>
                <w:color w:val="000000"/>
              </w:rPr>
              <w:t>) in Palladium (</w:t>
            </w:r>
            <w:proofErr w:type="spellStart"/>
            <w:r w:rsidRPr="00C3377B">
              <w:rPr>
                <w:rFonts w:ascii="Verdana" w:eastAsia="Times New Roman" w:hAnsi="Verdana" w:cs="Times New Roman"/>
                <w:color w:val="000000"/>
              </w:rPr>
              <w:t>Pd</w:t>
            </w:r>
            <w:proofErr w:type="spellEnd"/>
            <w:r w:rsidRPr="00C3377B">
              <w:rPr>
                <w:rFonts w:ascii="Verdana" w:eastAsia="Times New Roman" w:hAnsi="Verdana" w:cs="Times New Roman"/>
                <w:color w:val="000000"/>
              </w:rPr>
              <w:t>) Metal</w:t>
            </w:r>
            <w:r w:rsidRPr="00C3377B">
              <w:rPr>
                <w:rFonts w:ascii="Verdana" w:eastAsia="Times New Roman" w:hAnsi="Verdana" w:cs="Times New Roman"/>
                <w:color w:val="000000"/>
              </w:rPr>
              <w:br/>
              <w:t>Gasoline</w:t>
            </w:r>
            <w:r w:rsidRPr="00C3377B">
              <w:rPr>
                <w:rFonts w:ascii="Verdana" w:eastAsia="Times New Roman" w:hAnsi="Verdana" w:cs="Times New Roman"/>
                <w:color w:val="000000"/>
              </w:rPr>
              <w:br/>
              <w:t>Dental Fillings</w:t>
            </w:r>
            <w:r w:rsidRPr="00C3377B">
              <w:rPr>
                <w:rFonts w:ascii="Verdana" w:eastAsia="Times New Roman" w:hAnsi="Verdana" w:cs="Times New Roman"/>
                <w:color w:val="000000"/>
              </w:rPr>
              <w:br/>
              <w:t xml:space="preserve">Metal Alloys Such as Sterling Silver </w:t>
            </w:r>
          </w:p>
        </w:tc>
      </w:tr>
    </w:tbl>
    <w:p w14:paraId="7182F00E" w14:textId="77777777" w:rsidR="00C3377B" w:rsidRPr="00C3377B" w:rsidRDefault="00C3377B" w:rsidP="00C3377B">
      <w:pPr>
        <w:shd w:val="clear" w:color="auto" w:fill="FFFFFF"/>
        <w:spacing w:before="120" w:after="120" w:line="240" w:lineRule="atLeast"/>
        <w:outlineLvl w:val="0"/>
        <w:rPr>
          <w:rFonts w:ascii="Verdana" w:eastAsia="Times New Roman" w:hAnsi="Verdana" w:cs="Times New Roman"/>
          <w:b/>
          <w:bCs/>
          <w:color w:val="006600"/>
          <w:kern w:val="36"/>
        </w:rPr>
      </w:pPr>
      <w:r w:rsidRPr="00C3377B">
        <w:rPr>
          <w:rFonts w:ascii="Verdana" w:eastAsia="Times New Roman" w:hAnsi="Verdana" w:cs="Times New Roman"/>
          <w:b/>
          <w:bCs/>
          <w:color w:val="006600"/>
          <w:kern w:val="36"/>
        </w:rPr>
        <w:t xml:space="preserve">Making Solutions </w:t>
      </w:r>
    </w:p>
    <w:p w14:paraId="47403FB3" w14:textId="77777777" w:rsidR="00C3377B" w:rsidRPr="00C3377B" w:rsidRDefault="00C3377B" w:rsidP="00C3377B">
      <w:pPr>
        <w:shd w:val="clear" w:color="auto" w:fill="FFFFFF"/>
        <w:spacing w:after="290" w:line="336" w:lineRule="atLeast"/>
        <w:rPr>
          <w:rFonts w:ascii="Verdana" w:eastAsia="Times New Roman" w:hAnsi="Verdana" w:cs="Times New Roman"/>
          <w:color w:val="000000"/>
        </w:rPr>
      </w:pPr>
      <w:r w:rsidRPr="00C3377B">
        <w:rPr>
          <w:rFonts w:ascii="Verdana" w:eastAsia="Times New Roman" w:hAnsi="Verdana" w:cs="Times New Roman"/>
          <w:noProof/>
        </w:rPr>
        <w:drawing>
          <wp:anchor distT="0" distB="0" distL="0" distR="0" simplePos="0" relativeHeight="251658752" behindDoc="0" locked="0" layoutInCell="1" allowOverlap="0" wp14:anchorId="0559EC56" wp14:editId="25A3E631">
            <wp:simplePos x="0" y="0"/>
            <wp:positionH relativeFrom="column">
              <wp:align>right</wp:align>
            </wp:positionH>
            <wp:positionV relativeFrom="line">
              <wp:posOffset>0</wp:posOffset>
            </wp:positionV>
            <wp:extent cx="2286000" cy="1714500"/>
            <wp:effectExtent l="0" t="0" r="0" b="0"/>
            <wp:wrapSquare wrapText="bothSides"/>
            <wp:docPr id="3" name="Picture 3" descr="Dissolving the solute in the sol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solving the solute in the solven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377B">
        <w:rPr>
          <w:rFonts w:ascii="Verdana" w:eastAsia="Times New Roman" w:hAnsi="Verdana" w:cs="Times New Roman"/>
          <w:color w:val="000000"/>
        </w:rPr>
        <w:t xml:space="preserve">A simple solution is basically two substances that are evenly mixed together. One of them is called the solute and the other is the solvent. A </w:t>
      </w:r>
      <w:r w:rsidRPr="00C3377B">
        <w:rPr>
          <w:rFonts w:ascii="Verdana" w:eastAsia="Times New Roman" w:hAnsi="Verdana" w:cs="Times New Roman"/>
          <w:b/>
          <w:bCs/>
          <w:color w:val="000000"/>
        </w:rPr>
        <w:t>solute</w:t>
      </w:r>
      <w:r w:rsidRPr="00C3377B">
        <w:rPr>
          <w:rFonts w:ascii="Verdana" w:eastAsia="Times New Roman" w:hAnsi="Verdana" w:cs="Times New Roman"/>
          <w:color w:val="000000"/>
        </w:rPr>
        <w:t xml:space="preserve"> is the substance to be dissolved (sugar). The </w:t>
      </w:r>
      <w:r w:rsidRPr="00C3377B">
        <w:rPr>
          <w:rFonts w:ascii="Verdana" w:eastAsia="Times New Roman" w:hAnsi="Verdana" w:cs="Times New Roman"/>
          <w:b/>
          <w:bCs/>
          <w:color w:val="000000"/>
        </w:rPr>
        <w:t>solvent</w:t>
      </w:r>
      <w:r w:rsidRPr="00C3377B">
        <w:rPr>
          <w:rFonts w:ascii="Verdana" w:eastAsia="Times New Roman" w:hAnsi="Verdana" w:cs="Times New Roman"/>
          <w:color w:val="000000"/>
        </w:rPr>
        <w:t xml:space="preserve"> is the one doing the dissolving (water). As a rule of thumb, there is usually more solvent than solute. Be patient with the next sentence as we put it all together. The amount of solute that can be dissolved by the solvent is defined as </w:t>
      </w:r>
      <w:r w:rsidRPr="00C3377B">
        <w:rPr>
          <w:rFonts w:ascii="Verdana" w:eastAsia="Times New Roman" w:hAnsi="Verdana" w:cs="Times New Roman"/>
          <w:b/>
          <w:bCs/>
          <w:color w:val="000000"/>
        </w:rPr>
        <w:t>solubility</w:t>
      </w:r>
      <w:r w:rsidRPr="00C3377B">
        <w:rPr>
          <w:rFonts w:ascii="Verdana" w:eastAsia="Times New Roman" w:hAnsi="Verdana" w:cs="Times New Roman"/>
          <w:color w:val="000000"/>
        </w:rPr>
        <w:t xml:space="preserve">. That's a lot of "sol" words. </w:t>
      </w:r>
    </w:p>
    <w:p w14:paraId="06D87E30" w14:textId="77777777" w:rsidR="00C3377B" w:rsidRPr="00C3377B" w:rsidRDefault="00C3377B" w:rsidP="00C3377B">
      <w:pPr>
        <w:shd w:val="clear" w:color="auto" w:fill="FFFFFF"/>
        <w:spacing w:before="120" w:after="120" w:line="240" w:lineRule="atLeast"/>
        <w:outlineLvl w:val="0"/>
        <w:rPr>
          <w:rFonts w:ascii="Verdana" w:eastAsia="Times New Roman" w:hAnsi="Verdana" w:cs="Times New Roman"/>
          <w:b/>
          <w:bCs/>
          <w:color w:val="006600"/>
          <w:kern w:val="36"/>
        </w:rPr>
      </w:pPr>
      <w:r w:rsidRPr="00C3377B">
        <w:rPr>
          <w:rFonts w:ascii="Verdana" w:eastAsia="Times New Roman" w:hAnsi="Verdana" w:cs="Times New Roman"/>
          <w:b/>
          <w:bCs/>
          <w:color w:val="006600"/>
          <w:kern w:val="36"/>
        </w:rPr>
        <w:t>Colloids</w:t>
      </w:r>
    </w:p>
    <w:p w14:paraId="3A6DA7D8" w14:textId="77777777" w:rsidR="00C3377B" w:rsidRPr="00C3377B" w:rsidRDefault="00C3377B" w:rsidP="00C3377B">
      <w:pPr>
        <w:rPr>
          <w:rFonts w:ascii="Verdana" w:eastAsia="Times New Roman" w:hAnsi="Verdana" w:cs="Times New Roman"/>
          <w:color w:val="000000"/>
        </w:rPr>
      </w:pPr>
      <w:r w:rsidRPr="00C3377B">
        <w:rPr>
          <w:rFonts w:ascii="Verdana" w:eastAsia="Times New Roman" w:hAnsi="Verdana" w:cs="Times New Roman"/>
          <w:color w:val="000000"/>
        </w:rPr>
        <w:lastRenderedPageBreak/>
        <w:t xml:space="preserve">Science has special names for everything. They also have names for the different types of homogenous mixtures. Solution is the general term used to describe homogenous mixtures with small particles. </w:t>
      </w:r>
      <w:r w:rsidRPr="00C3377B">
        <w:rPr>
          <w:rFonts w:ascii="Verdana" w:eastAsia="Times New Roman" w:hAnsi="Verdana" w:cs="Times New Roman"/>
          <w:b/>
          <w:bCs/>
          <w:color w:val="000000"/>
        </w:rPr>
        <w:t>Colloids</w:t>
      </w:r>
      <w:r w:rsidRPr="00C3377B">
        <w:rPr>
          <w:rFonts w:ascii="Verdana" w:eastAsia="Times New Roman" w:hAnsi="Verdana" w:cs="Times New Roman"/>
          <w:color w:val="000000"/>
        </w:rPr>
        <w:t xml:space="preserve"> are solutions with bigger particles. Colloids are usually foggy or milky when you look at them. In fact, milk is an </w:t>
      </w:r>
      <w:r w:rsidRPr="00C3377B">
        <w:rPr>
          <w:rFonts w:ascii="Verdana" w:eastAsia="Times New Roman" w:hAnsi="Verdana" w:cs="Times New Roman"/>
          <w:b/>
          <w:bCs/>
          <w:color w:val="000000"/>
        </w:rPr>
        <w:t>emulsified colloid</w:t>
      </w:r>
      <w:r w:rsidRPr="00C3377B">
        <w:rPr>
          <w:rFonts w:ascii="Verdana" w:eastAsia="Times New Roman" w:hAnsi="Verdana" w:cs="Times New Roman"/>
          <w:color w:val="000000"/>
        </w:rPr>
        <w:t xml:space="preserve">. </w:t>
      </w:r>
      <w:r w:rsidRPr="00C3377B">
        <w:rPr>
          <w:rFonts w:ascii="Verdana" w:eastAsia="Times New Roman" w:hAnsi="Verdana" w:cs="Times New Roman"/>
          <w:color w:val="000000"/>
        </w:rPr>
        <w:br/>
      </w:r>
      <w:r w:rsidRPr="00C3377B">
        <w:rPr>
          <w:rFonts w:ascii="Verdana" w:eastAsia="Times New Roman" w:hAnsi="Verdana" w:cs="Times New Roman"/>
          <w:color w:val="000000"/>
        </w:rPr>
        <w:br/>
        <w:t xml:space="preserve">You may also hear about colloids if you study soil. While milk is an </w:t>
      </w:r>
      <w:r w:rsidRPr="00C3377B">
        <w:rPr>
          <w:rFonts w:ascii="Verdana" w:eastAsia="Times New Roman" w:hAnsi="Verdana" w:cs="Times New Roman"/>
          <w:b/>
          <w:bCs/>
          <w:color w:val="000000"/>
        </w:rPr>
        <w:t>organic</w:t>
      </w:r>
      <w:r w:rsidRPr="00C3377B">
        <w:rPr>
          <w:rFonts w:ascii="Verdana" w:eastAsia="Times New Roman" w:hAnsi="Verdana" w:cs="Times New Roman"/>
          <w:color w:val="000000"/>
        </w:rPr>
        <w:t xml:space="preserve"> colloid, soils can be made up of </w:t>
      </w:r>
      <w:r w:rsidRPr="00C3377B">
        <w:rPr>
          <w:rFonts w:ascii="Verdana" w:eastAsia="Times New Roman" w:hAnsi="Verdana" w:cs="Times New Roman"/>
          <w:b/>
          <w:bCs/>
          <w:color w:val="000000"/>
        </w:rPr>
        <w:t>inorganic</w:t>
      </w:r>
      <w:r w:rsidRPr="00C3377B">
        <w:rPr>
          <w:rFonts w:ascii="Verdana" w:eastAsia="Times New Roman" w:hAnsi="Verdana" w:cs="Times New Roman"/>
          <w:color w:val="000000"/>
        </w:rPr>
        <w:t xml:space="preserve"> colloids, such as clay.</w:t>
      </w:r>
    </w:p>
    <w:p w14:paraId="1BCCC9FC" w14:textId="77777777" w:rsidR="00C3377B" w:rsidRPr="00C3377B" w:rsidRDefault="0003256F" w:rsidP="00C3377B">
      <w:pPr>
        <w:rPr>
          <w:rFonts w:ascii="Verdana" w:eastAsia="Times New Roman" w:hAnsi="Verdana" w:cs="Times New Roman"/>
          <w:color w:val="000000"/>
        </w:rPr>
      </w:pPr>
      <w:hyperlink r:id="rId16" w:history="1">
        <w:r w:rsidR="00C3377B" w:rsidRPr="00C3377B">
          <w:rPr>
            <w:rStyle w:val="Hyperlink"/>
            <w:rFonts w:ascii="Verdana" w:eastAsia="Times New Roman" w:hAnsi="Verdana" w:cs="Times New Roman"/>
          </w:rPr>
          <w:t>http://www.chem4kids.com/files/matter_solution.html</w:t>
        </w:r>
      </w:hyperlink>
    </w:p>
    <w:p w14:paraId="1A6D8B16" w14:textId="77777777" w:rsidR="00C3377B" w:rsidRPr="00C3377B" w:rsidRDefault="00C3377B" w:rsidP="00C3377B">
      <w:pPr>
        <w:rPr>
          <w:rFonts w:ascii="Verdana" w:eastAsia="Times New Roman" w:hAnsi="Verdana" w:cs="Times New Roman"/>
          <w:color w:val="000000"/>
        </w:rPr>
      </w:pPr>
    </w:p>
    <w:p w14:paraId="777D89DB" w14:textId="77777777" w:rsidR="00C3377B" w:rsidRPr="00C3377B" w:rsidRDefault="00C3377B" w:rsidP="00C3377B">
      <w:pPr>
        <w:shd w:val="clear" w:color="auto" w:fill="FFFFFF"/>
        <w:spacing w:before="120" w:after="120" w:line="240" w:lineRule="atLeast"/>
        <w:outlineLvl w:val="0"/>
        <w:rPr>
          <w:rFonts w:ascii="Verdana" w:eastAsia="Times New Roman" w:hAnsi="Verdana" w:cs="Times New Roman"/>
          <w:b/>
          <w:bCs/>
          <w:color w:val="006600"/>
          <w:kern w:val="36"/>
        </w:rPr>
      </w:pPr>
      <w:r w:rsidRPr="00C3377B">
        <w:rPr>
          <w:rFonts w:ascii="Verdana" w:eastAsia="Times New Roman" w:hAnsi="Verdana" w:cs="Times New Roman"/>
          <w:b/>
          <w:bCs/>
          <w:color w:val="006600"/>
          <w:kern w:val="36"/>
        </w:rPr>
        <w:t>Making Solutions</w:t>
      </w:r>
    </w:p>
    <w:p w14:paraId="261E7F9C" w14:textId="77777777" w:rsidR="00C3377B" w:rsidRPr="00C3377B" w:rsidRDefault="00C3377B" w:rsidP="00C3377B">
      <w:pPr>
        <w:rPr>
          <w:rFonts w:ascii="Verdana" w:eastAsia="Times New Roman" w:hAnsi="Verdana" w:cs="Times New Roman"/>
          <w:color w:val="000000"/>
        </w:rPr>
      </w:pPr>
      <w:r w:rsidRPr="00C3377B">
        <w:rPr>
          <w:rFonts w:ascii="Verdana" w:eastAsia="Times New Roman" w:hAnsi="Verdana" w:cs="Times New Roman"/>
          <w:noProof/>
        </w:rPr>
        <w:drawing>
          <wp:anchor distT="0" distB="0" distL="0" distR="0" simplePos="0" relativeHeight="251659776" behindDoc="0" locked="0" layoutInCell="1" allowOverlap="0" wp14:anchorId="6A886EC6" wp14:editId="1BC2A08C">
            <wp:simplePos x="0" y="0"/>
            <wp:positionH relativeFrom="column">
              <wp:align>right</wp:align>
            </wp:positionH>
            <wp:positionV relativeFrom="line">
              <wp:posOffset>0</wp:posOffset>
            </wp:positionV>
            <wp:extent cx="2286000" cy="1714500"/>
            <wp:effectExtent l="0" t="0" r="0" b="0"/>
            <wp:wrapSquare wrapText="bothSides"/>
            <wp:docPr id="5" name="Picture 5" descr="Evenly Distributed sol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venly Distributed solut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377B">
        <w:rPr>
          <w:rFonts w:ascii="Verdana" w:eastAsia="Times New Roman" w:hAnsi="Verdana" w:cs="Times New Roman"/>
          <w:color w:val="000000"/>
        </w:rPr>
        <w:t xml:space="preserve">So, what happens? How do you make that </w:t>
      </w:r>
      <w:r w:rsidRPr="00C3377B">
        <w:rPr>
          <w:rFonts w:ascii="Verdana" w:eastAsia="Times New Roman" w:hAnsi="Verdana" w:cs="Times New Roman"/>
          <w:b/>
          <w:bCs/>
          <w:color w:val="000000"/>
        </w:rPr>
        <w:t>solution</w:t>
      </w:r>
      <w:r w:rsidRPr="00C3377B">
        <w:rPr>
          <w:rFonts w:ascii="Verdana" w:eastAsia="Times New Roman" w:hAnsi="Verdana" w:cs="Times New Roman"/>
          <w:color w:val="000000"/>
        </w:rPr>
        <w:t xml:space="preserve">? Mix the two </w:t>
      </w:r>
      <w:hyperlink r:id="rId18" w:tooltip="liquids" w:history="1">
        <w:r w:rsidRPr="00C3377B">
          <w:rPr>
            <w:rFonts w:ascii="Verdana" w:eastAsia="Times New Roman" w:hAnsi="Verdana" w:cs="Times New Roman"/>
            <w:color w:val="009900"/>
            <w:u w:val="single"/>
          </w:rPr>
          <w:t>liquids</w:t>
        </w:r>
      </w:hyperlink>
      <w:r w:rsidRPr="00C3377B">
        <w:rPr>
          <w:rFonts w:ascii="Verdana" w:eastAsia="Times New Roman" w:hAnsi="Verdana" w:cs="Times New Roman"/>
          <w:color w:val="000000"/>
        </w:rPr>
        <w:t xml:space="preserve"> and stir. It's that simple. Science breaks it into three steps. When you read the steps, remember... </w:t>
      </w:r>
      <w:r w:rsidRPr="00C3377B">
        <w:rPr>
          <w:rFonts w:ascii="Verdana" w:eastAsia="Times New Roman" w:hAnsi="Verdana" w:cs="Times New Roman"/>
          <w:color w:val="000000"/>
        </w:rPr>
        <w:br/>
        <w:t>Solute=Sugar</w:t>
      </w:r>
      <w:r w:rsidRPr="00C3377B">
        <w:rPr>
          <w:rFonts w:ascii="Verdana" w:eastAsia="Times New Roman" w:hAnsi="Verdana" w:cs="Times New Roman"/>
          <w:color w:val="000000"/>
        </w:rPr>
        <w:br/>
        <w:t>Solvent=Water</w:t>
      </w:r>
      <w:r w:rsidRPr="00C3377B">
        <w:rPr>
          <w:rFonts w:ascii="Verdana" w:eastAsia="Times New Roman" w:hAnsi="Verdana" w:cs="Times New Roman"/>
          <w:color w:val="000000"/>
        </w:rPr>
        <w:br/>
        <w:t xml:space="preserve">System=Glass. </w:t>
      </w:r>
      <w:r w:rsidRPr="00C3377B">
        <w:rPr>
          <w:rFonts w:ascii="Verdana" w:eastAsia="Times New Roman" w:hAnsi="Verdana" w:cs="Times New Roman"/>
          <w:color w:val="000000"/>
        </w:rPr>
        <w:br/>
      </w:r>
      <w:r w:rsidRPr="00C3377B">
        <w:rPr>
          <w:rFonts w:ascii="Verdana" w:eastAsia="Times New Roman" w:hAnsi="Verdana" w:cs="Times New Roman"/>
          <w:color w:val="000000"/>
        </w:rPr>
        <w:br/>
        <w:t xml:space="preserve">1. The </w:t>
      </w:r>
      <w:r w:rsidRPr="00C3377B">
        <w:rPr>
          <w:rFonts w:ascii="Verdana" w:eastAsia="Times New Roman" w:hAnsi="Verdana" w:cs="Times New Roman"/>
          <w:b/>
          <w:bCs/>
          <w:color w:val="000000"/>
        </w:rPr>
        <w:t>solute</w:t>
      </w:r>
      <w:r w:rsidRPr="00C3377B">
        <w:rPr>
          <w:rFonts w:ascii="Verdana" w:eastAsia="Times New Roman" w:hAnsi="Verdana" w:cs="Times New Roman"/>
          <w:color w:val="000000"/>
        </w:rPr>
        <w:t xml:space="preserve"> is placed in the </w:t>
      </w:r>
      <w:r w:rsidRPr="00C3377B">
        <w:rPr>
          <w:rFonts w:ascii="Verdana" w:eastAsia="Times New Roman" w:hAnsi="Verdana" w:cs="Times New Roman"/>
          <w:b/>
          <w:bCs/>
          <w:color w:val="000000"/>
        </w:rPr>
        <w:t>solvent</w:t>
      </w:r>
      <w:r w:rsidRPr="00C3377B">
        <w:rPr>
          <w:rFonts w:ascii="Verdana" w:eastAsia="Times New Roman" w:hAnsi="Verdana" w:cs="Times New Roman"/>
          <w:color w:val="000000"/>
        </w:rPr>
        <w:t xml:space="preserve"> and the concentrated solute slowly breaks into pieces. If you start to stir the liquid, the mixing process happens much faster.</w:t>
      </w:r>
      <w:r w:rsidRPr="00C3377B">
        <w:rPr>
          <w:rFonts w:ascii="Verdana" w:eastAsia="Times New Roman" w:hAnsi="Verdana" w:cs="Times New Roman"/>
          <w:color w:val="000000"/>
        </w:rPr>
        <w:br/>
      </w:r>
      <w:r w:rsidRPr="00C3377B">
        <w:rPr>
          <w:rFonts w:ascii="Verdana" w:eastAsia="Times New Roman" w:hAnsi="Verdana" w:cs="Times New Roman"/>
          <w:color w:val="000000"/>
        </w:rPr>
        <w:br/>
        <w:t xml:space="preserve">2. The molecules of the solvent begin to move out of the way and they make room for the molecules of the solute. Example: The water has to make room for the sugar molecules to spread out. </w:t>
      </w:r>
      <w:r w:rsidRPr="00C3377B">
        <w:rPr>
          <w:rFonts w:ascii="Verdana" w:eastAsia="Times New Roman" w:hAnsi="Verdana" w:cs="Times New Roman"/>
          <w:color w:val="000000"/>
        </w:rPr>
        <w:br/>
      </w:r>
      <w:r w:rsidRPr="00C3377B">
        <w:rPr>
          <w:rFonts w:ascii="Verdana" w:eastAsia="Times New Roman" w:hAnsi="Verdana" w:cs="Times New Roman"/>
          <w:color w:val="000000"/>
        </w:rPr>
        <w:br/>
        <w:t>3. The solute and solvent interact with each other until the concentration of the two substances is equal throughout the system. The concentration of sugar in the water would be the same from a sample at the top, bottom, or middle of the glass.</w:t>
      </w:r>
    </w:p>
    <w:p w14:paraId="7B12509F" w14:textId="77777777" w:rsidR="00C3377B" w:rsidRDefault="0003256F" w:rsidP="00C3377B">
      <w:hyperlink r:id="rId19" w:history="1">
        <w:r w:rsidR="00C3377B" w:rsidRPr="00091C3B">
          <w:rPr>
            <w:rStyle w:val="Hyperlink"/>
          </w:rPr>
          <w:t>http://www.chem4kids.com/files/matter_solution2.html</w:t>
        </w:r>
      </w:hyperlink>
    </w:p>
    <w:p w14:paraId="08ABD282" w14:textId="77777777" w:rsidR="00C3377B" w:rsidRPr="00C3377B" w:rsidRDefault="00C3377B" w:rsidP="00C3377B"/>
    <w:sectPr w:rsidR="00C3377B" w:rsidRPr="00C3377B" w:rsidSect="00C337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77B"/>
    <w:rsid w:val="0003256F"/>
    <w:rsid w:val="00280D30"/>
    <w:rsid w:val="0074425C"/>
    <w:rsid w:val="00C33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A302D"/>
  <w15:chartTrackingRefBased/>
  <w15:docId w15:val="{9668C3DC-616C-4C19-A911-580849295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3377B"/>
    <w:pPr>
      <w:spacing w:before="120" w:after="120" w:line="240" w:lineRule="atLeast"/>
      <w:outlineLvl w:val="0"/>
    </w:pPr>
    <w:rPr>
      <w:rFonts w:ascii="Times New Roman" w:eastAsia="Times New Roman" w:hAnsi="Times New Roman" w:cs="Times New Roman"/>
      <w:b/>
      <w:bCs/>
      <w:color w:val="006600"/>
      <w:kern w:val="36"/>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77B"/>
    <w:rPr>
      <w:rFonts w:ascii="Times New Roman" w:eastAsia="Times New Roman" w:hAnsi="Times New Roman" w:cs="Times New Roman"/>
      <w:b/>
      <w:bCs/>
      <w:color w:val="006600"/>
      <w:kern w:val="36"/>
      <w:sz w:val="34"/>
      <w:szCs w:val="34"/>
    </w:rPr>
  </w:style>
  <w:style w:type="character" w:styleId="Hyperlink">
    <w:name w:val="Hyperlink"/>
    <w:basedOn w:val="DefaultParagraphFont"/>
    <w:uiPriority w:val="99"/>
    <w:unhideWhenUsed/>
    <w:rsid w:val="00C3377B"/>
    <w:rPr>
      <w:color w:val="006600"/>
      <w:u w:val="single"/>
    </w:rPr>
  </w:style>
  <w:style w:type="character" w:styleId="Strong">
    <w:name w:val="Strong"/>
    <w:basedOn w:val="DefaultParagraphFont"/>
    <w:uiPriority w:val="22"/>
    <w:qFormat/>
    <w:rsid w:val="00C337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146648">
      <w:bodyDiv w:val="1"/>
      <w:marLeft w:val="0"/>
      <w:marRight w:val="0"/>
      <w:marTop w:val="0"/>
      <w:marBottom w:val="0"/>
      <w:divBdr>
        <w:top w:val="none" w:sz="0" w:space="0" w:color="auto"/>
        <w:left w:val="none" w:sz="0" w:space="0" w:color="auto"/>
        <w:bottom w:val="none" w:sz="0" w:space="0" w:color="auto"/>
        <w:right w:val="none" w:sz="0" w:space="0" w:color="auto"/>
      </w:divBdr>
      <w:divsChild>
        <w:div w:id="781342470">
          <w:marLeft w:val="0"/>
          <w:marRight w:val="0"/>
          <w:marTop w:val="0"/>
          <w:marBottom w:val="0"/>
          <w:divBdr>
            <w:top w:val="none" w:sz="0" w:space="0" w:color="auto"/>
            <w:left w:val="none" w:sz="0" w:space="0" w:color="auto"/>
            <w:bottom w:val="none" w:sz="0" w:space="0" w:color="auto"/>
            <w:right w:val="none" w:sz="0" w:space="0" w:color="auto"/>
          </w:divBdr>
          <w:divsChild>
            <w:div w:id="19184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48421">
      <w:bodyDiv w:val="1"/>
      <w:marLeft w:val="0"/>
      <w:marRight w:val="0"/>
      <w:marTop w:val="0"/>
      <w:marBottom w:val="0"/>
      <w:divBdr>
        <w:top w:val="none" w:sz="0" w:space="0" w:color="auto"/>
        <w:left w:val="none" w:sz="0" w:space="0" w:color="auto"/>
        <w:bottom w:val="none" w:sz="0" w:space="0" w:color="auto"/>
        <w:right w:val="none" w:sz="0" w:space="0" w:color="auto"/>
      </w:divBdr>
      <w:divsChild>
        <w:div w:id="1461537138">
          <w:marLeft w:val="0"/>
          <w:marRight w:val="0"/>
          <w:marTop w:val="0"/>
          <w:marBottom w:val="0"/>
          <w:divBdr>
            <w:top w:val="none" w:sz="0" w:space="0" w:color="auto"/>
            <w:left w:val="none" w:sz="0" w:space="0" w:color="auto"/>
            <w:bottom w:val="none" w:sz="0" w:space="0" w:color="auto"/>
            <w:right w:val="none" w:sz="0" w:space="0" w:color="auto"/>
          </w:divBdr>
          <w:divsChild>
            <w:div w:id="4716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2145">
      <w:bodyDiv w:val="1"/>
      <w:marLeft w:val="0"/>
      <w:marRight w:val="0"/>
      <w:marTop w:val="0"/>
      <w:marBottom w:val="0"/>
      <w:divBdr>
        <w:top w:val="none" w:sz="0" w:space="0" w:color="auto"/>
        <w:left w:val="none" w:sz="0" w:space="0" w:color="auto"/>
        <w:bottom w:val="none" w:sz="0" w:space="0" w:color="auto"/>
        <w:right w:val="none" w:sz="0" w:space="0" w:color="auto"/>
      </w:divBdr>
      <w:divsChild>
        <w:div w:id="1783836995">
          <w:marLeft w:val="0"/>
          <w:marRight w:val="0"/>
          <w:marTop w:val="0"/>
          <w:marBottom w:val="0"/>
          <w:divBdr>
            <w:top w:val="none" w:sz="0" w:space="0" w:color="auto"/>
            <w:left w:val="none" w:sz="0" w:space="0" w:color="auto"/>
            <w:bottom w:val="none" w:sz="0" w:space="0" w:color="auto"/>
            <w:right w:val="none" w:sz="0" w:space="0" w:color="auto"/>
          </w:divBdr>
          <w:divsChild>
            <w:div w:id="193713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m4kids.com/files/matter_solution.html" TargetMode="External"/><Relationship Id="rId13" Type="http://schemas.openxmlformats.org/officeDocument/2006/relationships/hyperlink" Target="http://www.chem4kids.com/files/matter_gas.html" TargetMode="External"/><Relationship Id="rId18" Type="http://schemas.openxmlformats.org/officeDocument/2006/relationships/hyperlink" Target="http://www.chem4kids.com/files/matter_liquid.htm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www.chem4kids.com/files/matter_liquid.html" TargetMode="External"/><Relationship Id="rId17"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hyperlink" Target="http://www.chem4kids.com/files/matter_solution.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hem4kids.com/files/matter_changes.html" TargetMode="External"/><Relationship Id="rId11" Type="http://schemas.openxmlformats.org/officeDocument/2006/relationships/hyperlink" Target="http://www.chem4kids.com/files/matter_mixture.html" TargetMode="External"/><Relationship Id="rId5" Type="http://schemas.openxmlformats.org/officeDocument/2006/relationships/image" Target="media/image1.png"/><Relationship Id="rId15" Type="http://schemas.openxmlformats.org/officeDocument/2006/relationships/image" Target="media/image4.jpeg"/><Relationship Id="rId10" Type="http://schemas.openxmlformats.org/officeDocument/2006/relationships/image" Target="media/image3.png"/><Relationship Id="rId19" Type="http://schemas.openxmlformats.org/officeDocument/2006/relationships/hyperlink" Target="http://www.chem4kids.com/files/matter_solution2.html" TargetMode="External"/><Relationship Id="rId4" Type="http://schemas.openxmlformats.org/officeDocument/2006/relationships/hyperlink" Target="http://www.chem4kids.com/files/react_intro.html" TargetMode="External"/><Relationship Id="rId9" Type="http://schemas.openxmlformats.org/officeDocument/2006/relationships/hyperlink" Target="http://www.chem4kids.com/files/matter_mixture.html" TargetMode="External"/><Relationship Id="rId14" Type="http://schemas.openxmlformats.org/officeDocument/2006/relationships/hyperlink" Target="http://www.chem4kids.com/files/matter_mixture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Sadri</dc:creator>
  <cp:keywords/>
  <dc:description/>
  <cp:lastModifiedBy>Sadri, Rachel M.</cp:lastModifiedBy>
  <cp:revision>2</cp:revision>
  <dcterms:created xsi:type="dcterms:W3CDTF">2016-12-15T16:03:00Z</dcterms:created>
  <dcterms:modified xsi:type="dcterms:W3CDTF">2016-12-15T16:03:00Z</dcterms:modified>
</cp:coreProperties>
</file>