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5A8B81" w14:textId="77777777" w:rsidR="002D3A21" w:rsidRPr="000D5F76" w:rsidRDefault="008F6D0D" w:rsidP="002D3A21">
      <w:pPr>
        <w:spacing w:after="0" w:line="240" w:lineRule="auto"/>
        <w:jc w:val="center"/>
        <w:rPr>
          <w:rFonts w:ascii="Verdana Pro" w:hAnsi="Verdana Pro" w:cs="Microsoft Sans Serif"/>
          <w:color w:val="385623" w:themeColor="accent6" w:themeShade="80"/>
          <w:sz w:val="16"/>
          <w:szCs w:val="16"/>
        </w:rPr>
      </w:pPr>
      <w:r>
        <w:fldChar w:fldCharType="begin"/>
      </w:r>
      <w:r>
        <w:instrText xml:space="preserve"> HYPERLINK \l "creditoptions" </w:instrText>
      </w:r>
      <w:r>
        <w:fldChar w:fldCharType="separate"/>
      </w:r>
      <w:r w:rsidR="002D3A21" w:rsidRPr="000D5F76">
        <w:rPr>
          <w:rStyle w:val="Hyperlink"/>
          <w:rFonts w:ascii="Verdana Pro" w:hAnsi="Verdana Pro" w:cs="Microsoft Sans Serif"/>
          <w:color w:val="0000FF"/>
          <w:sz w:val="16"/>
          <w:szCs w:val="16"/>
        </w:rPr>
        <w:t>UW ENGL 111/</w:t>
      </w:r>
      <w:proofErr w:type="spellStart"/>
      <w:r w:rsidR="002D3A21" w:rsidRPr="000D5F76">
        <w:rPr>
          <w:rStyle w:val="Hyperlink"/>
          <w:rFonts w:ascii="Verdana Pro" w:hAnsi="Verdana Pro" w:cs="Microsoft Sans Serif"/>
          <w:color w:val="0000FF"/>
          <w:sz w:val="16"/>
          <w:szCs w:val="16"/>
        </w:rPr>
        <w:t>EvCC</w:t>
      </w:r>
      <w:proofErr w:type="spellEnd"/>
      <w:r w:rsidR="002D3A21" w:rsidRPr="000D5F76">
        <w:rPr>
          <w:rStyle w:val="Hyperlink"/>
          <w:rFonts w:ascii="Verdana Pro" w:hAnsi="Verdana Pro" w:cs="Microsoft Sans Serif"/>
          <w:color w:val="0000FF"/>
          <w:sz w:val="16"/>
          <w:szCs w:val="16"/>
        </w:rPr>
        <w:t xml:space="preserve"> </w:t>
      </w:r>
      <w:r w:rsidR="002D3A21" w:rsidRPr="000D5F76">
        <w:rPr>
          <w:rStyle w:val="Hyperlink"/>
          <w:rFonts w:ascii="Verdana Pro" w:hAnsi="Verdana Pro" w:cs="Microsoft Sans Serif"/>
          <w:color w:val="0000FF"/>
          <w:sz w:val="16"/>
          <w:szCs w:val="16"/>
          <w:shd w:val="clear" w:color="auto" w:fill="D9D9D9" w:themeFill="background1" w:themeFillShade="D9"/>
        </w:rPr>
        <w:t>ENGL&amp;111</w:t>
      </w:r>
      <w:r>
        <w:rPr>
          <w:rStyle w:val="Hyperlink"/>
          <w:rFonts w:ascii="Verdana Pro" w:hAnsi="Verdana Pro" w:cs="Microsoft Sans Serif"/>
          <w:color w:val="0000FF"/>
          <w:sz w:val="16"/>
          <w:szCs w:val="16"/>
          <w:shd w:val="clear" w:color="auto" w:fill="D9D9D9" w:themeFill="background1" w:themeFillShade="D9"/>
        </w:rPr>
        <w:fldChar w:fldCharType="end"/>
      </w:r>
      <w:r w:rsidR="002D3A21" w:rsidRPr="000D5F76">
        <w:rPr>
          <w:rFonts w:ascii="Verdana Pro" w:hAnsi="Verdana Pro" w:cs="Microsoft Sans Serif"/>
          <w:color w:val="385623" w:themeColor="accent6" w:themeShade="80"/>
          <w:sz w:val="16"/>
          <w:szCs w:val="16"/>
        </w:rPr>
        <w:t>: Writing as Inquiry</w:t>
      </w:r>
    </w:p>
    <w:p w14:paraId="1CA69AAC" w14:textId="77777777" w:rsidR="002D3A21" w:rsidRPr="000D5F76" w:rsidRDefault="002D3A21" w:rsidP="002D3A21">
      <w:pPr>
        <w:spacing w:after="0" w:line="240" w:lineRule="auto"/>
        <w:jc w:val="center"/>
        <w:rPr>
          <w:rFonts w:ascii="Verdana Pro" w:hAnsi="Verdana Pro" w:cs="Microsoft Sans Serif"/>
          <w:color w:val="385623" w:themeColor="accent6" w:themeShade="80"/>
          <w:sz w:val="16"/>
          <w:szCs w:val="16"/>
        </w:rPr>
      </w:pPr>
      <w:r w:rsidRPr="000D5F76">
        <w:rPr>
          <w:rFonts w:ascii="Verdana Pro" w:hAnsi="Verdana Pro" w:cs="Microsoft Sans Serif"/>
          <w:color w:val="385623" w:themeColor="accent6" w:themeShade="80"/>
          <w:sz w:val="16"/>
          <w:szCs w:val="16"/>
        </w:rPr>
        <w:t>Judy Baker</w:t>
      </w:r>
    </w:p>
    <w:p w14:paraId="3E8884E9" w14:textId="77777777" w:rsidR="002D3A21" w:rsidRPr="000D5F76" w:rsidRDefault="002D3A21" w:rsidP="002D3A21">
      <w:pPr>
        <w:spacing w:after="0" w:line="240" w:lineRule="auto"/>
        <w:jc w:val="center"/>
        <w:rPr>
          <w:rFonts w:ascii="Verdana Pro" w:hAnsi="Verdana Pro" w:cs="Microsoft Sans Serif"/>
          <w:sz w:val="16"/>
          <w:szCs w:val="16"/>
        </w:rPr>
      </w:pPr>
    </w:p>
    <w:p w14:paraId="165FC2FA"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This course is designed to be an opportunity for you to hone your skills and build your confidence in independent and interactive college-level reading, writing, speaking, listening and researching. We approach these as overlapping and recursive—comprising personally meaningful questions, critical reading and interpreting, refining understanding through testing hypotheses, challenging assumptions, dialoguing, information-gathering, evaluating bodies of source data, seeking diverse perspectives, developing layers of answers, adapting compositions to generate insight, for effect and to prepare for future action in your major/field of study.</w:t>
      </w:r>
    </w:p>
    <w:p w14:paraId="72C7AC9C" w14:textId="77777777" w:rsidR="002D3A21" w:rsidRPr="000D5F76" w:rsidRDefault="002D3A21" w:rsidP="002D3A21">
      <w:pPr>
        <w:spacing w:after="0" w:line="240" w:lineRule="auto"/>
        <w:rPr>
          <w:rFonts w:ascii="Verdana Pro" w:hAnsi="Verdana Pro" w:cs="Microsoft Sans Serif"/>
          <w:sz w:val="16"/>
          <w:szCs w:val="16"/>
        </w:rPr>
      </w:pPr>
    </w:p>
    <w:p w14:paraId="7135DAEC"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The </w:t>
      </w:r>
      <w:r w:rsidRPr="000D5F76">
        <w:rPr>
          <w:rFonts w:ascii="Verdana Pro" w:hAnsi="Verdana Pro" w:cs="Microsoft Sans Serif"/>
          <w:b/>
          <w:sz w:val="16"/>
          <w:szCs w:val="16"/>
        </w:rPr>
        <w:t>Essential Learning Objectives</w:t>
      </w:r>
      <w:r w:rsidRPr="000D5F76">
        <w:rPr>
          <w:rFonts w:ascii="Verdana Pro" w:hAnsi="Verdana Pro" w:cs="Microsoft Sans Serif"/>
          <w:sz w:val="16"/>
          <w:szCs w:val="16"/>
        </w:rPr>
        <w:t xml:space="preserve"> are for every class member to:</w:t>
      </w:r>
    </w:p>
    <w:p w14:paraId="3A1C927C" w14:textId="77777777" w:rsidR="002D3A21" w:rsidRPr="000D5F76" w:rsidRDefault="002D3A21" w:rsidP="002D3A21">
      <w:pPr>
        <w:numPr>
          <w:ilvl w:val="0"/>
          <w:numId w:val="1"/>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Compose strategically for a variety of audiences and contexts, within and outside the university</w:t>
      </w:r>
    </w:p>
    <w:p w14:paraId="752C7789" w14:textId="77777777" w:rsidR="002D3A21" w:rsidRPr="000D5F76" w:rsidRDefault="002D3A21" w:rsidP="002D3A21">
      <w:pPr>
        <w:numPr>
          <w:ilvl w:val="0"/>
          <w:numId w:val="1"/>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Work strategically with complex information to generate and support sophisticated, multi-stage inquiries</w:t>
      </w:r>
    </w:p>
    <w:p w14:paraId="45F2B077" w14:textId="77777777" w:rsidR="002D3A21" w:rsidRPr="000D5F76" w:rsidRDefault="002D3A21" w:rsidP="002D3A21">
      <w:pPr>
        <w:numPr>
          <w:ilvl w:val="0"/>
          <w:numId w:val="1"/>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Craft complex, inquiry-driven, persuasive arguments that matter in academic and other contexts</w:t>
      </w:r>
    </w:p>
    <w:p w14:paraId="0A689C13" w14:textId="77777777" w:rsidR="002D3A21" w:rsidRPr="000D5F76" w:rsidRDefault="002D3A21" w:rsidP="002D3A21">
      <w:pPr>
        <w:numPr>
          <w:ilvl w:val="0"/>
          <w:numId w:val="1"/>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Develop flexible strategies for revising, editing and proofreading through a recursive, collaborative reading-thinking-writing process.</w:t>
      </w:r>
    </w:p>
    <w:p w14:paraId="6A384C62"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To support this, we seek to maintain an environment in which every class member can</w:t>
      </w:r>
    </w:p>
    <w:p w14:paraId="0CD73062" w14:textId="77777777" w:rsidR="002D3A21" w:rsidRPr="000D5F76" w:rsidRDefault="002D3A21" w:rsidP="002D3A21">
      <w:pPr>
        <w:numPr>
          <w:ilvl w:val="0"/>
          <w:numId w:val="2"/>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Experiment and explore to construct ideas and expressions in response to others—peers, texts and instructor</w:t>
      </w:r>
    </w:p>
    <w:p w14:paraId="3667DED8" w14:textId="77777777" w:rsidR="002D3A21" w:rsidRPr="000D5F76" w:rsidRDefault="002D3A21" w:rsidP="002D3A21">
      <w:pPr>
        <w:numPr>
          <w:ilvl w:val="0"/>
          <w:numId w:val="2"/>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 xml:space="preserve">Engage in active inquiry, work through writing and collaborate to develop a range of tools, resources and experiences for your present goals and future use </w:t>
      </w:r>
    </w:p>
    <w:p w14:paraId="49DCC3A2" w14:textId="77777777" w:rsidR="002D3A21" w:rsidRPr="000D5F76" w:rsidRDefault="002D3A21" w:rsidP="002D3A21">
      <w:pPr>
        <w:numPr>
          <w:ilvl w:val="0"/>
          <w:numId w:val="2"/>
        </w:num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Control one’s own learning and application of learning—what and how you contemplate, create and contribute.</w:t>
      </w:r>
    </w:p>
    <w:p w14:paraId="3549FC69" w14:textId="77777777" w:rsidR="002D3A21" w:rsidRPr="000D5F76" w:rsidRDefault="002D3A21" w:rsidP="002D3A21">
      <w:pPr>
        <w:spacing w:after="0" w:line="240" w:lineRule="auto"/>
        <w:rPr>
          <w:rFonts w:ascii="Verdana Pro" w:hAnsi="Verdana Pro" w:cs="Microsoft Sans Serif"/>
          <w:b/>
          <w:bCs/>
          <w:sz w:val="16"/>
          <w:szCs w:val="16"/>
        </w:rPr>
      </w:pPr>
    </w:p>
    <w:p w14:paraId="72652AD3" w14:textId="77777777" w:rsidR="002D3A21" w:rsidRPr="000D5F76" w:rsidRDefault="002D3A21" w:rsidP="002D3A21">
      <w:pPr>
        <w:spacing w:after="0"/>
        <w:rPr>
          <w:rFonts w:ascii="Verdana Pro" w:hAnsi="Verdana Pro" w:cs="Microsoft Sans Serif"/>
          <w:b/>
          <w:color w:val="008000"/>
          <w:sz w:val="16"/>
          <w:szCs w:val="16"/>
        </w:rPr>
      </w:pPr>
      <w:r w:rsidRPr="000D5F76">
        <w:rPr>
          <w:rFonts w:ascii="Verdana Pro" w:hAnsi="Verdana Pro" w:cs="Microsoft Sans Serif"/>
          <w:b/>
          <w:color w:val="008000"/>
          <w:sz w:val="16"/>
          <w:szCs w:val="16"/>
        </w:rPr>
        <w:t>Timeline</w:t>
      </w:r>
    </w:p>
    <w:tbl>
      <w:tblPr>
        <w:tblW w:w="1036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8910"/>
      </w:tblGrid>
      <w:tr w:rsidR="002D3A21" w:rsidRPr="000D5F76" w14:paraId="6C94BD72" w14:textId="77777777" w:rsidTr="007200C1">
        <w:tc>
          <w:tcPr>
            <w:tcW w:w="1458" w:type="dxa"/>
          </w:tcPr>
          <w:p w14:paraId="2E28C2F6" w14:textId="77777777" w:rsidR="002D3A21" w:rsidRPr="000D5F76" w:rsidRDefault="002D3A2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Sept 4</w:t>
            </w:r>
          </w:p>
        </w:tc>
        <w:tc>
          <w:tcPr>
            <w:tcW w:w="8910" w:type="dxa"/>
          </w:tcPr>
          <w:p w14:paraId="6CCC16D4" w14:textId="77777777" w:rsidR="002D3A21" w:rsidRPr="000D5F76" w:rsidRDefault="002D3A2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Intro to Class: Inquiry as the Writing-Reading-Thinking-Testing Process</w:t>
            </w:r>
          </w:p>
        </w:tc>
      </w:tr>
      <w:tr w:rsidR="002D3A21" w:rsidRPr="000D5F76" w14:paraId="59D17A73" w14:textId="77777777" w:rsidTr="007200C1">
        <w:tc>
          <w:tcPr>
            <w:tcW w:w="1458" w:type="dxa"/>
          </w:tcPr>
          <w:p w14:paraId="2134B720"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7E621213" w14:textId="77777777" w:rsidR="002D3A21" w:rsidRPr="000D5F76" w:rsidRDefault="002D3A21" w:rsidP="00F63E61">
            <w:pPr>
              <w:spacing w:after="0"/>
              <w:contextualSpacing/>
              <w:rPr>
                <w:rStyle w:val="Hyperlink"/>
                <w:rFonts w:ascii="Verdana Pro" w:eastAsia="Calibri" w:hAnsi="Verdana Pro" w:cs="Microsoft Sans Serif"/>
                <w:sz w:val="16"/>
                <w:szCs w:val="16"/>
              </w:rPr>
            </w:pPr>
            <w:r w:rsidRPr="000D5F76">
              <w:rPr>
                <w:rFonts w:ascii="Verdana Pro" w:hAnsi="Verdana Pro" w:cs="Microsoft Sans Serif"/>
                <w:sz w:val="16"/>
                <w:szCs w:val="16"/>
              </w:rPr>
              <w:fldChar w:fldCharType="begin"/>
            </w:r>
            <w:r w:rsidRPr="000D5F76">
              <w:rPr>
                <w:rFonts w:ascii="Verdana Pro" w:hAnsi="Verdana Pro" w:cs="Microsoft Sans Serif"/>
                <w:sz w:val="16"/>
                <w:szCs w:val="16"/>
              </w:rPr>
              <w:instrText xml:space="preserve"> HYPERLINK  \l "od" </w:instrText>
            </w:r>
            <w:r w:rsidRPr="000D5F76">
              <w:rPr>
                <w:rFonts w:ascii="Verdana Pro" w:hAnsi="Verdana Pro" w:cs="Microsoft Sans Serif"/>
                <w:sz w:val="16"/>
                <w:szCs w:val="16"/>
              </w:rPr>
              <w:fldChar w:fldCharType="separate"/>
            </w:r>
            <w:r w:rsidRPr="000D5F76">
              <w:rPr>
                <w:rStyle w:val="Hyperlink"/>
                <w:rFonts w:ascii="Verdana Pro" w:hAnsi="Verdana Pro" w:cs="Microsoft Sans Serif"/>
                <w:sz w:val="16"/>
                <w:szCs w:val="16"/>
              </w:rPr>
              <w:t>Operational Definitions</w:t>
            </w:r>
          </w:p>
          <w:p w14:paraId="135C5FBC" w14:textId="77777777" w:rsidR="002D3A21" w:rsidRPr="000D5F76" w:rsidRDefault="002D3A21" w:rsidP="00F63E61">
            <w:pPr>
              <w:spacing w:after="0"/>
              <w:contextualSpacing/>
              <w:rPr>
                <w:rFonts w:ascii="Verdana Pro" w:eastAsia="Calibri" w:hAnsi="Verdana Pro" w:cs="Microsoft Sans Serif"/>
                <w:color w:val="006600"/>
                <w:sz w:val="16"/>
                <w:szCs w:val="16"/>
              </w:rPr>
            </w:pPr>
            <w:r w:rsidRPr="000D5F76">
              <w:rPr>
                <w:rFonts w:ascii="Verdana Pro" w:hAnsi="Verdana Pro" w:cs="Microsoft Sans Serif"/>
                <w:sz w:val="16"/>
                <w:szCs w:val="16"/>
              </w:rPr>
              <w:fldChar w:fldCharType="end"/>
            </w:r>
            <w:r w:rsidRPr="000D5F76">
              <w:rPr>
                <w:rFonts w:ascii="Verdana Pro" w:eastAsia="Calibri" w:hAnsi="Verdana Pro" w:cs="Microsoft Sans Serif"/>
                <w:color w:val="7030A0"/>
                <w:sz w:val="16"/>
                <w:szCs w:val="16"/>
              </w:rPr>
              <w:t>College Admissions Prompts</w:t>
            </w:r>
            <w:r w:rsidR="007D5851" w:rsidRPr="000D5F76">
              <w:rPr>
                <w:rFonts w:ascii="Verdana Pro" w:eastAsia="Calibri" w:hAnsi="Verdana Pro" w:cs="Microsoft Sans Serif"/>
                <w:color w:val="7030A0"/>
                <w:sz w:val="16"/>
                <w:szCs w:val="16"/>
              </w:rPr>
              <w:t xml:space="preserve"> and Articles</w:t>
            </w:r>
          </w:p>
        </w:tc>
      </w:tr>
      <w:tr w:rsidR="002D3A21" w:rsidRPr="000D5F76" w14:paraId="6FD3D98A" w14:textId="77777777" w:rsidTr="007200C1">
        <w:tc>
          <w:tcPr>
            <w:tcW w:w="1458" w:type="dxa"/>
          </w:tcPr>
          <w:p w14:paraId="54536EBC" w14:textId="77777777" w:rsidR="002D3A21" w:rsidRPr="000D5F76" w:rsidRDefault="002D3A2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Sept 1</w:t>
            </w:r>
            <w:r w:rsidR="00F63E61" w:rsidRPr="000D5F76">
              <w:rPr>
                <w:rFonts w:ascii="Verdana Pro" w:eastAsia="Calibri" w:hAnsi="Verdana Pro" w:cs="Microsoft Sans Serif"/>
                <w:sz w:val="16"/>
                <w:szCs w:val="16"/>
              </w:rPr>
              <w:t>1</w:t>
            </w:r>
          </w:p>
        </w:tc>
        <w:tc>
          <w:tcPr>
            <w:tcW w:w="8910" w:type="dxa"/>
          </w:tcPr>
          <w:p w14:paraId="1FCBFDC9" w14:textId="77777777" w:rsidR="002D3A21" w:rsidRPr="000D5F76" w:rsidRDefault="002D3A21" w:rsidP="00F63E61">
            <w:pPr>
              <w:spacing w:after="0" w:line="240" w:lineRule="auto"/>
              <w:rPr>
                <w:rFonts w:ascii="Verdana Pro" w:hAnsi="Verdana Pro" w:cs="Microsoft Sans Serif"/>
                <w:color w:val="FF0000"/>
                <w:sz w:val="16"/>
                <w:szCs w:val="16"/>
              </w:rPr>
            </w:pPr>
            <w:r w:rsidRPr="000D5F76">
              <w:rPr>
                <w:rFonts w:ascii="Verdana Pro" w:hAnsi="Verdana Pro" w:cs="Microsoft Sans Serif"/>
                <w:color w:val="FF0000"/>
                <w:sz w:val="16"/>
                <w:szCs w:val="16"/>
              </w:rPr>
              <w:t>HARD COPY PREASSESSMENT DUE IN CLASS</w:t>
            </w:r>
          </w:p>
        </w:tc>
      </w:tr>
      <w:tr w:rsidR="007D5851" w:rsidRPr="000D5F76" w14:paraId="18049E43" w14:textId="77777777" w:rsidTr="007200C1">
        <w:tc>
          <w:tcPr>
            <w:tcW w:w="1458" w:type="dxa"/>
          </w:tcPr>
          <w:p w14:paraId="2D4D74F3" w14:textId="77777777" w:rsidR="007D5851" w:rsidRPr="000D5F76" w:rsidRDefault="007D5851" w:rsidP="00F63E61">
            <w:pPr>
              <w:spacing w:after="0"/>
              <w:contextualSpacing/>
              <w:rPr>
                <w:rFonts w:ascii="Verdana Pro" w:eastAsia="Calibri" w:hAnsi="Verdana Pro" w:cs="Microsoft Sans Serif"/>
                <w:sz w:val="16"/>
                <w:szCs w:val="16"/>
              </w:rPr>
            </w:pPr>
          </w:p>
        </w:tc>
        <w:tc>
          <w:tcPr>
            <w:tcW w:w="8910" w:type="dxa"/>
          </w:tcPr>
          <w:p w14:paraId="0F8C64D3" w14:textId="77777777" w:rsidR="007D5851" w:rsidRPr="000D5F76" w:rsidRDefault="007D5851" w:rsidP="007D5851">
            <w:pPr>
              <w:spacing w:after="0"/>
              <w:contextualSpacing/>
              <w:rPr>
                <w:rFonts w:ascii="Verdana Pro" w:hAnsi="Verdana Pro" w:cs="Microsoft Sans Serif"/>
                <w:color w:val="FF0000"/>
                <w:sz w:val="16"/>
                <w:szCs w:val="16"/>
              </w:rPr>
            </w:pPr>
            <w:r w:rsidRPr="000D5F76">
              <w:rPr>
                <w:rFonts w:ascii="Verdana Pro" w:eastAsia="Calibri" w:hAnsi="Verdana Pro" w:cs="Microsoft Sans Serif"/>
                <w:sz w:val="16"/>
                <w:szCs w:val="16"/>
              </w:rPr>
              <w:t>College and Career Readiness Indicators</w:t>
            </w:r>
          </w:p>
        </w:tc>
      </w:tr>
      <w:tr w:rsidR="002D3A21" w:rsidRPr="000D5F76" w14:paraId="0EF45CF5" w14:textId="77777777" w:rsidTr="007200C1">
        <w:tc>
          <w:tcPr>
            <w:tcW w:w="1458" w:type="dxa"/>
          </w:tcPr>
          <w:p w14:paraId="04383F3E" w14:textId="77777777" w:rsidR="002D3A21" w:rsidRPr="000D5F76" w:rsidRDefault="007D585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Sept 24</w:t>
            </w:r>
          </w:p>
        </w:tc>
        <w:tc>
          <w:tcPr>
            <w:tcW w:w="8910" w:type="dxa"/>
          </w:tcPr>
          <w:p w14:paraId="7CDEEB43" w14:textId="77777777" w:rsidR="002D3A21" w:rsidRPr="000D5F76" w:rsidRDefault="006918DA" w:rsidP="00F63E61">
            <w:pPr>
              <w:spacing w:after="0" w:line="240" w:lineRule="auto"/>
              <w:rPr>
                <w:rFonts w:ascii="Verdana Pro" w:hAnsi="Verdana Pro" w:cs="Microsoft Sans Serif"/>
                <w:color w:val="2F5496" w:themeColor="accent1" w:themeShade="BF"/>
                <w:sz w:val="16"/>
                <w:szCs w:val="16"/>
              </w:rPr>
            </w:pPr>
            <w:hyperlink w:anchor="closeread" w:history="1">
              <w:r w:rsidR="002D3A21" w:rsidRPr="000D5F76">
                <w:rPr>
                  <w:rStyle w:val="Hyperlink"/>
                  <w:rFonts w:ascii="Verdana Pro" w:hAnsi="Verdana Pro" w:cs="Microsoft Sans Serif"/>
                  <w:color w:val="2F5496" w:themeColor="accent1" w:themeShade="BF"/>
                  <w:sz w:val="16"/>
                  <w:szCs w:val="16"/>
                </w:rPr>
                <w:t>Close Reading</w:t>
              </w:r>
            </w:hyperlink>
          </w:p>
        </w:tc>
      </w:tr>
      <w:tr w:rsidR="002D3A21" w:rsidRPr="000D5F76" w14:paraId="592AAB24" w14:textId="77777777" w:rsidTr="007200C1">
        <w:tc>
          <w:tcPr>
            <w:tcW w:w="1458" w:type="dxa"/>
          </w:tcPr>
          <w:p w14:paraId="4F9EE0F8"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1D296C41" w14:textId="77777777" w:rsidR="002D3A21" w:rsidRPr="000D5F76" w:rsidRDefault="006918DA" w:rsidP="00F63E61">
            <w:pPr>
              <w:spacing w:after="0" w:line="240" w:lineRule="auto"/>
              <w:rPr>
                <w:rFonts w:ascii="Verdana Pro" w:hAnsi="Verdana Pro" w:cs="Microsoft Sans Serif"/>
                <w:color w:val="2F5496" w:themeColor="accent1" w:themeShade="BF"/>
                <w:sz w:val="16"/>
                <w:szCs w:val="16"/>
              </w:rPr>
            </w:pPr>
            <w:hyperlink w:anchor="rhetlisten" w:history="1">
              <w:r w:rsidR="002D3A21" w:rsidRPr="000D5F76">
                <w:rPr>
                  <w:rStyle w:val="Hyperlink"/>
                  <w:rFonts w:ascii="Verdana Pro" w:hAnsi="Verdana Pro" w:cs="Microsoft Sans Serif"/>
                  <w:color w:val="2F5496" w:themeColor="accent1" w:themeShade="BF"/>
                  <w:sz w:val="16"/>
                  <w:szCs w:val="16"/>
                </w:rPr>
                <w:t>Rhetorical Listening</w:t>
              </w:r>
            </w:hyperlink>
          </w:p>
        </w:tc>
      </w:tr>
      <w:tr w:rsidR="002D3A21" w:rsidRPr="000D5F76" w14:paraId="41D9FFE2" w14:textId="77777777" w:rsidTr="007200C1">
        <w:tc>
          <w:tcPr>
            <w:tcW w:w="1458" w:type="dxa"/>
          </w:tcPr>
          <w:p w14:paraId="54F46064"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3E22ADC7" w14:textId="77777777" w:rsidR="00343EC4" w:rsidRPr="000D5F76" w:rsidRDefault="00343EC4" w:rsidP="00F63E61">
            <w:pPr>
              <w:spacing w:after="0"/>
              <w:contextualSpacing/>
              <w:rPr>
                <w:rFonts w:ascii="Verdana Pro" w:eastAsia="Calibri" w:hAnsi="Verdana Pro" w:cs="Microsoft Sans Serif"/>
                <w:color w:val="7030A0"/>
                <w:sz w:val="16"/>
                <w:szCs w:val="16"/>
              </w:rPr>
            </w:pPr>
            <w:r w:rsidRPr="000D5F76">
              <w:rPr>
                <w:rFonts w:ascii="Verdana Pro" w:eastAsia="Calibri" w:hAnsi="Verdana Pro" w:cs="Microsoft Sans Serif"/>
                <w:color w:val="7030A0"/>
                <w:sz w:val="16"/>
                <w:szCs w:val="16"/>
              </w:rPr>
              <w:t xml:space="preserve">Percy/Butler </w:t>
            </w:r>
          </w:p>
          <w:p w14:paraId="53716FC7" w14:textId="77777777" w:rsidR="002D3A21" w:rsidRPr="000D5F76" w:rsidRDefault="002D3A21" w:rsidP="00F63E61">
            <w:pPr>
              <w:spacing w:after="0"/>
              <w:contextualSpacing/>
              <w:rPr>
                <w:rFonts w:ascii="Verdana Pro" w:eastAsia="Calibri" w:hAnsi="Verdana Pro" w:cs="Microsoft Sans Serif"/>
                <w:color w:val="7030A0"/>
                <w:sz w:val="16"/>
                <w:szCs w:val="16"/>
              </w:rPr>
            </w:pPr>
            <w:r w:rsidRPr="000D5F76">
              <w:rPr>
                <w:rFonts w:ascii="Verdana Pro" w:eastAsia="Calibri" w:hAnsi="Verdana Pro" w:cs="Microsoft Sans Serif"/>
                <w:color w:val="7030A0"/>
                <w:sz w:val="16"/>
                <w:szCs w:val="16"/>
              </w:rPr>
              <w:t xml:space="preserve">Common Core State Standards for </w:t>
            </w:r>
            <w:hyperlink w:anchor="ccsscon" w:history="1">
              <w:r w:rsidRPr="000D5F76">
                <w:rPr>
                  <w:rStyle w:val="Hyperlink"/>
                  <w:rFonts w:ascii="Verdana Pro" w:eastAsia="Calibri" w:hAnsi="Verdana Pro" w:cs="Microsoft Sans Serif"/>
                  <w:sz w:val="16"/>
                  <w:szCs w:val="16"/>
                </w:rPr>
                <w:t>Conventions and Style</w:t>
              </w:r>
            </w:hyperlink>
          </w:p>
        </w:tc>
      </w:tr>
      <w:tr w:rsidR="002D3A21" w:rsidRPr="000D5F76" w14:paraId="70C2E94A" w14:textId="77777777" w:rsidTr="007200C1">
        <w:tc>
          <w:tcPr>
            <w:tcW w:w="1458" w:type="dxa"/>
          </w:tcPr>
          <w:p w14:paraId="633A4BBA" w14:textId="77777777" w:rsidR="002D3A21" w:rsidRPr="000D5F76" w:rsidRDefault="00FC7CE5"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Oct 6</w:t>
            </w:r>
          </w:p>
        </w:tc>
        <w:tc>
          <w:tcPr>
            <w:tcW w:w="8910" w:type="dxa"/>
          </w:tcPr>
          <w:p w14:paraId="4E781B7A" w14:textId="77777777" w:rsidR="002D3A21" w:rsidRPr="000D5F76" w:rsidRDefault="002D3A21" w:rsidP="00F63E61">
            <w:pPr>
              <w:spacing w:after="0"/>
              <w:contextualSpacing/>
              <w:rPr>
                <w:rFonts w:ascii="Verdana Pro" w:eastAsia="Calibri" w:hAnsi="Verdana Pro" w:cs="Microsoft Sans Serif"/>
                <w:color w:val="FF0000"/>
                <w:sz w:val="16"/>
                <w:szCs w:val="16"/>
              </w:rPr>
            </w:pPr>
            <w:r w:rsidRPr="000D5F76">
              <w:rPr>
                <w:rFonts w:ascii="Verdana Pro" w:eastAsia="Calibri" w:hAnsi="Verdana Pro" w:cs="Microsoft Sans Serif"/>
                <w:color w:val="000000" w:themeColor="text1"/>
                <w:sz w:val="16"/>
                <w:szCs w:val="16"/>
              </w:rPr>
              <w:t xml:space="preserve">COMPLETE FIRST READ OF PART 1, </w:t>
            </w:r>
            <w:r w:rsidRPr="000D5F76">
              <w:rPr>
                <w:rFonts w:ascii="Verdana Pro" w:eastAsia="Calibri" w:hAnsi="Verdana Pro" w:cs="Microsoft Sans Serif"/>
                <w:color w:val="7030A0"/>
                <w:sz w:val="16"/>
                <w:szCs w:val="16"/>
              </w:rPr>
              <w:t>Percy</w:t>
            </w:r>
          </w:p>
        </w:tc>
      </w:tr>
      <w:tr w:rsidR="002D3A21" w:rsidRPr="000D5F76" w14:paraId="2CE4F3FC" w14:textId="77777777" w:rsidTr="007200C1">
        <w:tc>
          <w:tcPr>
            <w:tcW w:w="1458" w:type="dxa"/>
          </w:tcPr>
          <w:p w14:paraId="007CB126" w14:textId="77777777" w:rsidR="002D3A21" w:rsidRPr="000D5F76" w:rsidRDefault="002D3A2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Oct 1</w:t>
            </w:r>
            <w:r w:rsidR="00343EC4" w:rsidRPr="000D5F76">
              <w:rPr>
                <w:rFonts w:ascii="Verdana Pro" w:eastAsia="Calibri" w:hAnsi="Verdana Pro" w:cs="Microsoft Sans Serif"/>
                <w:sz w:val="16"/>
                <w:szCs w:val="16"/>
              </w:rPr>
              <w:t>0</w:t>
            </w:r>
          </w:p>
        </w:tc>
        <w:tc>
          <w:tcPr>
            <w:tcW w:w="8910" w:type="dxa"/>
          </w:tcPr>
          <w:p w14:paraId="4AA4BC9F" w14:textId="77777777" w:rsidR="002D3A21" w:rsidRPr="000D5F76" w:rsidRDefault="002D3A21" w:rsidP="00F63E61">
            <w:pPr>
              <w:spacing w:after="0"/>
              <w:contextualSpacing/>
              <w:rPr>
                <w:rFonts w:ascii="Verdana Pro" w:eastAsia="Calibri" w:hAnsi="Verdana Pro" w:cs="Microsoft Sans Serif"/>
                <w:color w:val="7030A0"/>
                <w:sz w:val="16"/>
                <w:szCs w:val="16"/>
              </w:rPr>
            </w:pPr>
            <w:r w:rsidRPr="000D5F76">
              <w:rPr>
                <w:rFonts w:ascii="Verdana Pro" w:eastAsia="Calibri" w:hAnsi="Verdana Pro" w:cs="Microsoft Sans Serif"/>
                <w:color w:val="FF0000"/>
                <w:sz w:val="16"/>
                <w:szCs w:val="16"/>
              </w:rPr>
              <w:t>VISUAL PARAPHRASE DUE IN CLASS</w:t>
            </w:r>
          </w:p>
        </w:tc>
      </w:tr>
      <w:tr w:rsidR="002D3A21" w:rsidRPr="000D5F76" w14:paraId="7C4E35AB" w14:textId="77777777" w:rsidTr="007200C1">
        <w:tc>
          <w:tcPr>
            <w:tcW w:w="1458" w:type="dxa"/>
          </w:tcPr>
          <w:p w14:paraId="6670CFC7"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10DFFF34" w14:textId="77777777" w:rsidR="002D3A21" w:rsidRPr="000D5F76" w:rsidRDefault="002D3A21" w:rsidP="00F63E6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Toulmin </w:t>
            </w:r>
            <w:r w:rsidRPr="000D5F76">
              <w:rPr>
                <w:rFonts w:ascii="Verdana Pro" w:hAnsi="Verdana Pro" w:cs="Microsoft Sans Serif"/>
                <w:color w:val="385623" w:themeColor="accent6" w:themeShade="80"/>
                <w:sz w:val="16"/>
                <w:szCs w:val="16"/>
              </w:rPr>
              <w:t xml:space="preserve">Claims </w:t>
            </w:r>
            <w:r w:rsidRPr="000D5F76">
              <w:rPr>
                <w:rFonts w:ascii="Verdana Pro" w:hAnsi="Verdana Pro" w:cs="Microsoft Sans Serif"/>
                <w:sz w:val="16"/>
                <w:szCs w:val="16"/>
              </w:rPr>
              <w:t>of Definition and Cause/Effect</w:t>
            </w:r>
          </w:p>
        </w:tc>
      </w:tr>
      <w:tr w:rsidR="002D3A21" w:rsidRPr="000D5F76" w14:paraId="340B1942" w14:textId="77777777" w:rsidTr="007200C1">
        <w:tc>
          <w:tcPr>
            <w:tcW w:w="1458" w:type="dxa"/>
          </w:tcPr>
          <w:p w14:paraId="5F6DE1C5" w14:textId="77777777" w:rsidR="002D3A21" w:rsidRPr="000D5F76" w:rsidRDefault="002D3A21" w:rsidP="00F63E61">
            <w:pPr>
              <w:spacing w:after="0" w:line="240" w:lineRule="auto"/>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Oct 2</w:t>
            </w:r>
            <w:r w:rsidR="00FC7CE5" w:rsidRPr="000D5F76">
              <w:rPr>
                <w:rFonts w:ascii="Verdana Pro" w:eastAsia="Calibri" w:hAnsi="Verdana Pro" w:cs="Microsoft Sans Serif"/>
                <w:sz w:val="16"/>
                <w:szCs w:val="16"/>
              </w:rPr>
              <w:t>7</w:t>
            </w:r>
          </w:p>
        </w:tc>
        <w:tc>
          <w:tcPr>
            <w:tcW w:w="8910" w:type="dxa"/>
          </w:tcPr>
          <w:p w14:paraId="157B3E20" w14:textId="77777777" w:rsidR="002D3A21" w:rsidRPr="000D5F76" w:rsidRDefault="006918DA" w:rsidP="00F63E61">
            <w:pPr>
              <w:spacing w:after="0" w:line="240" w:lineRule="auto"/>
              <w:contextualSpacing/>
              <w:rPr>
                <w:rFonts w:ascii="Verdana Pro" w:eastAsia="Calibri" w:hAnsi="Verdana Pro" w:cs="Microsoft Sans Serif"/>
                <w:color w:val="FF0000"/>
                <w:sz w:val="16"/>
                <w:szCs w:val="16"/>
              </w:rPr>
            </w:pPr>
            <w:hyperlink w:anchor="pcr" w:history="1">
              <w:r w:rsidR="002D3A21" w:rsidRPr="000D5F76">
                <w:rPr>
                  <w:rStyle w:val="Hyperlink"/>
                  <w:rFonts w:ascii="Verdana Pro" w:eastAsia="Calibri" w:hAnsi="Verdana Pro" w:cs="Microsoft Sans Serif"/>
                  <w:sz w:val="16"/>
                  <w:szCs w:val="16"/>
                </w:rPr>
                <w:t>PERCY/BUTLER PART 1 CLOSE READ</w:t>
              </w:r>
            </w:hyperlink>
            <w:r w:rsidR="002D3A21" w:rsidRPr="000D5F76">
              <w:rPr>
                <w:rFonts w:ascii="Verdana Pro" w:eastAsia="Calibri" w:hAnsi="Verdana Pro" w:cs="Microsoft Sans Serif"/>
                <w:color w:val="FF0000"/>
                <w:sz w:val="16"/>
                <w:szCs w:val="16"/>
              </w:rPr>
              <w:t xml:space="preserve"> DUE TO TURNITIN</w:t>
            </w:r>
          </w:p>
        </w:tc>
      </w:tr>
      <w:tr w:rsidR="002D3A21" w:rsidRPr="000D5F76" w14:paraId="59FEEBA7" w14:textId="77777777" w:rsidTr="007200C1">
        <w:tc>
          <w:tcPr>
            <w:tcW w:w="1458" w:type="dxa"/>
          </w:tcPr>
          <w:p w14:paraId="28D4C555" w14:textId="77777777" w:rsidR="002D3A21" w:rsidRPr="000D5F76" w:rsidRDefault="002D3A21" w:rsidP="00F63E61">
            <w:pPr>
              <w:spacing w:after="0" w:line="240" w:lineRule="auto"/>
              <w:contextualSpacing/>
              <w:rPr>
                <w:rFonts w:ascii="Verdana Pro" w:eastAsia="Calibri" w:hAnsi="Verdana Pro" w:cs="Microsoft Sans Serif"/>
                <w:sz w:val="16"/>
                <w:szCs w:val="16"/>
              </w:rPr>
            </w:pPr>
          </w:p>
        </w:tc>
        <w:tc>
          <w:tcPr>
            <w:tcW w:w="8910" w:type="dxa"/>
          </w:tcPr>
          <w:p w14:paraId="05A304E1" w14:textId="77777777" w:rsidR="002D3A21" w:rsidRPr="000D5F76" w:rsidRDefault="006918DA" w:rsidP="00F63E61">
            <w:pPr>
              <w:spacing w:after="0" w:line="240" w:lineRule="auto"/>
              <w:rPr>
                <w:rFonts w:ascii="Verdana Pro" w:hAnsi="Verdana Pro" w:cs="Microsoft Sans Serif"/>
                <w:sz w:val="16"/>
                <w:szCs w:val="16"/>
              </w:rPr>
            </w:pPr>
            <w:hyperlink w:anchor="thesis" w:history="1">
              <w:r w:rsidR="002D3A21" w:rsidRPr="000D5F76">
                <w:rPr>
                  <w:rStyle w:val="Hyperlink"/>
                  <w:rFonts w:ascii="Verdana Pro" w:eastAsia="Calibri" w:hAnsi="Verdana Pro" w:cs="Microsoft Sans Serif"/>
                  <w:sz w:val="16"/>
                  <w:szCs w:val="16"/>
                </w:rPr>
                <w:t>UW Thesis Standards</w:t>
              </w:r>
            </w:hyperlink>
            <w:r w:rsidR="002D3A21" w:rsidRPr="000D5F76">
              <w:rPr>
                <w:rFonts w:ascii="Verdana Pro" w:hAnsi="Verdana Pro" w:cs="Microsoft Sans Serif"/>
                <w:sz w:val="16"/>
                <w:szCs w:val="16"/>
              </w:rPr>
              <w:t xml:space="preserve"> </w:t>
            </w:r>
          </w:p>
        </w:tc>
      </w:tr>
      <w:tr w:rsidR="002D3A21" w:rsidRPr="000D5F76" w14:paraId="7AEE6163" w14:textId="77777777" w:rsidTr="007200C1">
        <w:tc>
          <w:tcPr>
            <w:tcW w:w="1458" w:type="dxa"/>
          </w:tcPr>
          <w:p w14:paraId="23A33D30"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486F13E8" w14:textId="77777777" w:rsidR="002D3A21" w:rsidRPr="000D5F76" w:rsidRDefault="002D3A21" w:rsidP="00F63E61">
            <w:pPr>
              <w:spacing w:after="0" w:line="240" w:lineRule="auto"/>
              <w:rPr>
                <w:rFonts w:ascii="Verdana Pro" w:hAnsi="Verdana Pro" w:cs="Microsoft Sans Serif"/>
                <w:color w:val="385623" w:themeColor="accent6" w:themeShade="80"/>
                <w:sz w:val="16"/>
                <w:szCs w:val="16"/>
              </w:rPr>
            </w:pPr>
            <w:r w:rsidRPr="000D5F76">
              <w:rPr>
                <w:rFonts w:ascii="Verdana Pro" w:hAnsi="Verdana Pro" w:cs="Microsoft Sans Serif"/>
                <w:sz w:val="16"/>
                <w:szCs w:val="16"/>
              </w:rPr>
              <w:t>Independent and Dependent Variables and Inference</w:t>
            </w:r>
            <w:r w:rsidRPr="000D5F76">
              <w:rPr>
                <w:rFonts w:ascii="Verdana Pro" w:hAnsi="Verdana Pro" w:cs="Microsoft Sans Serif"/>
                <w:color w:val="385623" w:themeColor="accent6" w:themeShade="80"/>
                <w:sz w:val="16"/>
                <w:szCs w:val="16"/>
              </w:rPr>
              <w:t xml:space="preserve"> </w:t>
            </w:r>
          </w:p>
          <w:p w14:paraId="685B9155" w14:textId="77777777" w:rsidR="002D3A21" w:rsidRPr="000D5F76" w:rsidRDefault="002D3A21" w:rsidP="00F63E61">
            <w:pPr>
              <w:spacing w:after="0" w:line="240" w:lineRule="auto"/>
              <w:rPr>
                <w:rFonts w:ascii="Verdana Pro" w:hAnsi="Verdana Pro" w:cs="Microsoft Sans Serif"/>
                <w:sz w:val="16"/>
                <w:szCs w:val="16"/>
              </w:rPr>
            </w:pPr>
            <w:r w:rsidRPr="000D5F76">
              <w:rPr>
                <w:rFonts w:ascii="Verdana Pro" w:hAnsi="Verdana Pro" w:cs="Microsoft Sans Serif"/>
                <w:color w:val="385623" w:themeColor="accent6" w:themeShade="80"/>
                <w:sz w:val="16"/>
                <w:szCs w:val="16"/>
              </w:rPr>
              <w:t xml:space="preserve">Methodologies </w:t>
            </w:r>
            <w:r w:rsidRPr="000D5F76">
              <w:rPr>
                <w:rFonts w:ascii="Verdana Pro" w:hAnsi="Verdana Pro" w:cs="Microsoft Sans Serif"/>
                <w:sz w:val="16"/>
                <w:szCs w:val="16"/>
              </w:rPr>
              <w:t>(the overarching warrants of a claim)</w:t>
            </w:r>
          </w:p>
          <w:p w14:paraId="1BE352DB" w14:textId="77777777" w:rsidR="002D3A21" w:rsidRPr="000D5F76" w:rsidRDefault="002D3A21" w:rsidP="00F63E61">
            <w:pPr>
              <w:spacing w:after="0"/>
              <w:contextualSpacing/>
              <w:rPr>
                <w:rFonts w:ascii="Verdana Pro" w:eastAsia="Calibri" w:hAnsi="Verdana Pro" w:cs="Microsoft Sans Serif"/>
                <w:color w:val="7030A0"/>
                <w:sz w:val="16"/>
                <w:szCs w:val="16"/>
              </w:rPr>
            </w:pPr>
            <w:r w:rsidRPr="000D5F76">
              <w:rPr>
                <w:rFonts w:ascii="Verdana Pro" w:hAnsi="Verdana Pro" w:cs="Microsoft Sans Serif"/>
                <w:color w:val="385623" w:themeColor="accent6" w:themeShade="80"/>
                <w:sz w:val="16"/>
                <w:szCs w:val="16"/>
              </w:rPr>
              <w:t xml:space="preserve">Methods </w:t>
            </w:r>
            <w:r w:rsidRPr="000D5F76">
              <w:rPr>
                <w:rFonts w:ascii="Verdana Pro" w:hAnsi="Verdana Pro" w:cs="Microsoft Sans Serif"/>
                <w:sz w:val="16"/>
                <w:szCs w:val="16"/>
              </w:rPr>
              <w:t>(the specific data-gathering and analysis to test the reasons of a claim)</w:t>
            </w:r>
          </w:p>
        </w:tc>
      </w:tr>
      <w:tr w:rsidR="002D3A21" w:rsidRPr="000D5F76" w14:paraId="230A7054" w14:textId="77777777" w:rsidTr="007200C1">
        <w:tc>
          <w:tcPr>
            <w:tcW w:w="1458" w:type="dxa"/>
          </w:tcPr>
          <w:p w14:paraId="261B1E42" w14:textId="77777777" w:rsidR="002D3A21" w:rsidRPr="000D5F76" w:rsidRDefault="002D3A21" w:rsidP="00F63E61">
            <w:pPr>
              <w:spacing w:after="0"/>
              <w:contextualSpacing/>
              <w:rPr>
                <w:rFonts w:ascii="Verdana Pro" w:eastAsia="Calibri" w:hAnsi="Verdana Pro" w:cs="Microsoft Sans Serif"/>
                <w:sz w:val="16"/>
                <w:szCs w:val="16"/>
              </w:rPr>
            </w:pPr>
          </w:p>
        </w:tc>
        <w:tc>
          <w:tcPr>
            <w:tcW w:w="8910" w:type="dxa"/>
          </w:tcPr>
          <w:p w14:paraId="79649739" w14:textId="77777777" w:rsidR="002D3A21" w:rsidRPr="000D5F76" w:rsidRDefault="002D3A21" w:rsidP="00F63E61">
            <w:pPr>
              <w:spacing w:after="0"/>
              <w:contextualSpacing/>
              <w:rPr>
                <w:rFonts w:ascii="Verdana Pro" w:eastAsia="Calibri" w:hAnsi="Verdana Pro" w:cs="Microsoft Sans Serif"/>
                <w:i/>
                <w:color w:val="7030A0"/>
                <w:sz w:val="16"/>
                <w:szCs w:val="16"/>
              </w:rPr>
            </w:pPr>
            <w:r w:rsidRPr="000D5F76">
              <w:rPr>
                <w:rFonts w:ascii="Verdana Pro" w:hAnsi="Verdana Pro" w:cs="Microsoft Sans Serif"/>
                <w:sz w:val="16"/>
                <w:szCs w:val="16"/>
              </w:rPr>
              <w:t>reliability, validity, credibility, authenticity, criticality, objectivity, neutrality, transferability, generalizability, reproducibility, auditability, ethicality</w:t>
            </w:r>
          </w:p>
        </w:tc>
      </w:tr>
      <w:tr w:rsidR="002D3A21" w:rsidRPr="000D5F76" w14:paraId="3706A11E" w14:textId="77777777" w:rsidTr="007200C1">
        <w:tc>
          <w:tcPr>
            <w:tcW w:w="1458" w:type="dxa"/>
          </w:tcPr>
          <w:p w14:paraId="6283FB7D" w14:textId="77777777" w:rsidR="002D3A21" w:rsidRPr="000D5F76" w:rsidRDefault="00FC7CE5" w:rsidP="00F63E61">
            <w:pPr>
              <w:spacing w:after="0" w:line="240" w:lineRule="auto"/>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Nov 3</w:t>
            </w:r>
          </w:p>
        </w:tc>
        <w:tc>
          <w:tcPr>
            <w:tcW w:w="8910" w:type="dxa"/>
          </w:tcPr>
          <w:p w14:paraId="7C53D45B" w14:textId="33480300" w:rsidR="002D3A21" w:rsidRPr="000D5F76" w:rsidRDefault="002D3A21" w:rsidP="00F63E61">
            <w:pPr>
              <w:spacing w:after="0" w:line="240" w:lineRule="auto"/>
              <w:contextualSpacing/>
              <w:rPr>
                <w:rFonts w:ascii="Verdana Pro" w:eastAsia="Calibri" w:hAnsi="Verdana Pro" w:cs="Microsoft Sans Serif"/>
                <w:color w:val="FF0000"/>
                <w:sz w:val="16"/>
                <w:szCs w:val="16"/>
              </w:rPr>
            </w:pPr>
            <w:r w:rsidRPr="000D5F76">
              <w:rPr>
                <w:rFonts w:ascii="Verdana Pro" w:eastAsia="Calibri" w:hAnsi="Verdana Pro" w:cs="Microsoft Sans Serif"/>
                <w:color w:val="FF0000"/>
                <w:sz w:val="16"/>
                <w:szCs w:val="16"/>
              </w:rPr>
              <w:t>PERCY/BUTLER PART 2 CLOSE READ D</w:t>
            </w:r>
            <w:r w:rsidR="002354CC" w:rsidRPr="000D5F76">
              <w:rPr>
                <w:rFonts w:ascii="Verdana Pro" w:eastAsia="Calibri" w:hAnsi="Verdana Pro" w:cs="Microsoft Sans Serif"/>
                <w:color w:val="FF0000"/>
                <w:sz w:val="16"/>
                <w:szCs w:val="16"/>
              </w:rPr>
              <w:t xml:space="preserve">UE </w:t>
            </w:r>
            <w:r w:rsidR="002354CC" w:rsidRPr="000D5F76">
              <w:rPr>
                <w:rFonts w:ascii="Verdana Pro" w:eastAsia="Calibri" w:hAnsi="Verdana Pro" w:cs="Microsoft Sans Serif"/>
                <w:color w:val="FF0000"/>
                <w:sz w:val="16"/>
                <w:szCs w:val="16"/>
                <w:highlight w:val="yellow"/>
              </w:rPr>
              <w:t>(if replacing Part 1)</w:t>
            </w:r>
          </w:p>
        </w:tc>
      </w:tr>
      <w:tr w:rsidR="002D3A21" w:rsidRPr="000D5F76" w14:paraId="7C08912B" w14:textId="77777777" w:rsidTr="007200C1">
        <w:tc>
          <w:tcPr>
            <w:tcW w:w="1458" w:type="dxa"/>
            <w:tcBorders>
              <w:top w:val="single" w:sz="4" w:space="0" w:color="auto"/>
              <w:left w:val="single" w:sz="4" w:space="0" w:color="auto"/>
              <w:bottom w:val="single" w:sz="4" w:space="0" w:color="auto"/>
              <w:right w:val="single" w:sz="4" w:space="0" w:color="auto"/>
            </w:tcBorders>
          </w:tcPr>
          <w:p w14:paraId="145FD1B2" w14:textId="77777777" w:rsidR="002D3A21" w:rsidRPr="000D5F76" w:rsidRDefault="00FC7CE5" w:rsidP="00F63E61">
            <w:pPr>
              <w:spacing w:after="0" w:line="240" w:lineRule="auto"/>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Nov 7</w:t>
            </w:r>
          </w:p>
        </w:tc>
        <w:tc>
          <w:tcPr>
            <w:tcW w:w="8910" w:type="dxa"/>
            <w:tcBorders>
              <w:top w:val="single" w:sz="4" w:space="0" w:color="auto"/>
              <w:left w:val="single" w:sz="4" w:space="0" w:color="auto"/>
              <w:bottom w:val="single" w:sz="4" w:space="0" w:color="auto"/>
              <w:right w:val="single" w:sz="4" w:space="0" w:color="auto"/>
            </w:tcBorders>
          </w:tcPr>
          <w:p w14:paraId="3AFC4C51" w14:textId="77777777" w:rsidR="002D3A21" w:rsidRPr="000D5F76" w:rsidRDefault="002D3A21" w:rsidP="00F63E61">
            <w:pPr>
              <w:spacing w:after="0" w:line="240" w:lineRule="auto"/>
              <w:contextualSpacing/>
              <w:rPr>
                <w:rFonts w:ascii="Verdana Pro" w:eastAsia="Calibri" w:hAnsi="Verdana Pro" w:cs="Microsoft Sans Serif"/>
                <w:color w:val="000000" w:themeColor="text1"/>
                <w:sz w:val="16"/>
                <w:szCs w:val="16"/>
              </w:rPr>
            </w:pPr>
            <w:r w:rsidRPr="000D5F76">
              <w:rPr>
                <w:rFonts w:ascii="Verdana Pro" w:eastAsia="Calibri" w:hAnsi="Verdana Pro" w:cs="Microsoft Sans Serif"/>
                <w:color w:val="000000" w:themeColor="text1"/>
                <w:sz w:val="16"/>
                <w:szCs w:val="16"/>
              </w:rPr>
              <w:t>Work in progress conferences: Percy Essay</w:t>
            </w:r>
          </w:p>
        </w:tc>
      </w:tr>
      <w:tr w:rsidR="002D3A21" w:rsidRPr="000D5F76" w14:paraId="18F543D9" w14:textId="77777777" w:rsidTr="007200C1">
        <w:tc>
          <w:tcPr>
            <w:tcW w:w="1458" w:type="dxa"/>
            <w:tcBorders>
              <w:top w:val="single" w:sz="4" w:space="0" w:color="auto"/>
              <w:left w:val="single" w:sz="4" w:space="0" w:color="auto"/>
              <w:bottom w:val="single" w:sz="4" w:space="0" w:color="auto"/>
              <w:right w:val="single" w:sz="4" w:space="0" w:color="auto"/>
            </w:tcBorders>
          </w:tcPr>
          <w:p w14:paraId="6FB62557" w14:textId="77777777" w:rsidR="002D3A21" w:rsidRPr="000D5F76" w:rsidRDefault="002D3A21" w:rsidP="00F63E61">
            <w:pPr>
              <w:spacing w:after="0" w:line="240" w:lineRule="auto"/>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Nov </w:t>
            </w:r>
            <w:r w:rsidR="00FC7CE5" w:rsidRPr="000D5F76">
              <w:rPr>
                <w:rFonts w:ascii="Verdana Pro" w:eastAsia="Calibri" w:hAnsi="Verdana Pro" w:cs="Microsoft Sans Serif"/>
                <w:sz w:val="16"/>
                <w:szCs w:val="16"/>
              </w:rPr>
              <w:t>17</w:t>
            </w:r>
          </w:p>
        </w:tc>
        <w:tc>
          <w:tcPr>
            <w:tcW w:w="8910" w:type="dxa"/>
            <w:tcBorders>
              <w:top w:val="single" w:sz="4" w:space="0" w:color="auto"/>
              <w:left w:val="single" w:sz="4" w:space="0" w:color="auto"/>
              <w:bottom w:val="single" w:sz="4" w:space="0" w:color="auto"/>
              <w:right w:val="single" w:sz="4" w:space="0" w:color="auto"/>
            </w:tcBorders>
          </w:tcPr>
          <w:p w14:paraId="39C36B39" w14:textId="77777777" w:rsidR="002D3A21" w:rsidRPr="000D5F76" w:rsidRDefault="006918DA" w:rsidP="00F63E61">
            <w:pPr>
              <w:spacing w:after="0" w:line="240" w:lineRule="auto"/>
              <w:contextualSpacing/>
              <w:rPr>
                <w:rFonts w:ascii="Verdana Pro" w:eastAsia="Calibri" w:hAnsi="Verdana Pro" w:cs="Microsoft Sans Serif"/>
                <w:color w:val="000000" w:themeColor="text1"/>
                <w:sz w:val="16"/>
                <w:szCs w:val="16"/>
              </w:rPr>
            </w:pPr>
            <w:hyperlink w:anchor="percyess" w:history="1">
              <w:r w:rsidR="002D3A21" w:rsidRPr="000D5F76">
                <w:rPr>
                  <w:rStyle w:val="Hyperlink"/>
                  <w:rFonts w:ascii="Verdana Pro" w:eastAsia="Calibri" w:hAnsi="Verdana Pro" w:cs="Microsoft Sans Serif"/>
                  <w:sz w:val="16"/>
                  <w:szCs w:val="16"/>
                </w:rPr>
                <w:t>PERCY/</w:t>
              </w:r>
              <w:r w:rsidR="002D3A21" w:rsidRPr="000D5F76">
                <w:rPr>
                  <w:rStyle w:val="Hyperlink"/>
                  <w:rFonts w:ascii="Verdana Pro" w:eastAsia="Calibri" w:hAnsi="Verdana Pro"/>
                  <w:sz w:val="16"/>
                  <w:szCs w:val="16"/>
                </w:rPr>
                <w:t>BUTLER</w:t>
              </w:r>
              <w:r w:rsidR="002D3A21" w:rsidRPr="000D5F76">
                <w:rPr>
                  <w:rStyle w:val="Hyperlink"/>
                  <w:rFonts w:ascii="Verdana Pro" w:eastAsia="Calibri" w:hAnsi="Verdana Pro" w:cs="Microsoft Sans Serif"/>
                  <w:sz w:val="16"/>
                  <w:szCs w:val="16"/>
                </w:rPr>
                <w:t xml:space="preserve"> ESSAY</w:t>
              </w:r>
            </w:hyperlink>
            <w:r w:rsidR="002D3A21" w:rsidRPr="000D5F76">
              <w:rPr>
                <w:rFonts w:ascii="Verdana Pro" w:eastAsia="Calibri" w:hAnsi="Verdana Pro" w:cs="Microsoft Sans Serif"/>
                <w:color w:val="000000" w:themeColor="text1"/>
                <w:sz w:val="16"/>
                <w:szCs w:val="16"/>
              </w:rPr>
              <w:t xml:space="preserve"> </w:t>
            </w:r>
            <w:r w:rsidR="002D3A21" w:rsidRPr="000D5F76">
              <w:rPr>
                <w:rFonts w:ascii="Verdana Pro" w:eastAsia="Calibri" w:hAnsi="Verdana Pro" w:cs="Microsoft Sans Serif"/>
                <w:color w:val="FF0000"/>
                <w:sz w:val="16"/>
                <w:szCs w:val="16"/>
              </w:rPr>
              <w:t>DUE TO TURNITIN</w:t>
            </w:r>
          </w:p>
        </w:tc>
      </w:tr>
      <w:tr w:rsidR="002D3A21" w:rsidRPr="000D5F76" w14:paraId="20C12579" w14:textId="77777777" w:rsidTr="007200C1">
        <w:trPr>
          <w:trHeight w:val="197"/>
        </w:trPr>
        <w:tc>
          <w:tcPr>
            <w:tcW w:w="1458" w:type="dxa"/>
            <w:tcBorders>
              <w:top w:val="single" w:sz="4" w:space="0" w:color="auto"/>
              <w:left w:val="single" w:sz="4" w:space="0" w:color="auto"/>
              <w:bottom w:val="single" w:sz="4" w:space="0" w:color="auto"/>
              <w:right w:val="single" w:sz="4" w:space="0" w:color="auto"/>
            </w:tcBorders>
          </w:tcPr>
          <w:p w14:paraId="1438A304" w14:textId="64AFA1B0" w:rsidR="002D3A21" w:rsidRPr="000D5F76" w:rsidRDefault="00D97518" w:rsidP="00F63E61">
            <w:pPr>
              <w:spacing w:line="240" w:lineRule="auto"/>
              <w:rPr>
                <w:rFonts w:ascii="Verdana" w:hAnsi="Verdana" w:cs="Microsoft Sans Serif"/>
                <w:bCs/>
                <w:sz w:val="16"/>
                <w:szCs w:val="16"/>
              </w:rPr>
            </w:pPr>
            <w:r w:rsidRPr="000D5F76">
              <w:rPr>
                <w:rFonts w:ascii="Verdana" w:hAnsi="Verdana" w:cs="Microsoft Sans Serif"/>
                <w:bCs/>
                <w:sz w:val="16"/>
                <w:szCs w:val="16"/>
              </w:rPr>
              <w:t>Nov 18</w:t>
            </w:r>
          </w:p>
        </w:tc>
        <w:tc>
          <w:tcPr>
            <w:tcW w:w="8910" w:type="dxa"/>
            <w:tcBorders>
              <w:top w:val="single" w:sz="4" w:space="0" w:color="auto"/>
              <w:left w:val="single" w:sz="4" w:space="0" w:color="auto"/>
              <w:bottom w:val="single" w:sz="4" w:space="0" w:color="auto"/>
              <w:right w:val="single" w:sz="4" w:space="0" w:color="auto"/>
            </w:tcBorders>
            <w:hideMark/>
          </w:tcPr>
          <w:p w14:paraId="39522E25" w14:textId="77777777" w:rsidR="002D3A21" w:rsidRPr="000D5F76" w:rsidRDefault="002D3A21" w:rsidP="00F63E61">
            <w:pPr>
              <w:spacing w:after="0" w:line="240" w:lineRule="auto"/>
              <w:rPr>
                <w:rFonts w:ascii="Verdana" w:hAnsi="Verdana" w:cs="Microsoft Sans Serif"/>
                <w:bCs/>
                <w:sz w:val="16"/>
                <w:szCs w:val="16"/>
              </w:rPr>
            </w:pPr>
            <w:r w:rsidRPr="000D5F76">
              <w:rPr>
                <w:rFonts w:ascii="Verdana" w:hAnsi="Verdana" w:cs="Microsoft Sans Serif"/>
                <w:bCs/>
                <w:color w:val="7030A0"/>
                <w:sz w:val="16"/>
                <w:szCs w:val="16"/>
              </w:rPr>
              <w:t>Buckley</w:t>
            </w:r>
          </w:p>
        </w:tc>
      </w:tr>
      <w:tr w:rsidR="00D97518" w:rsidRPr="000D5F76" w14:paraId="3228541A" w14:textId="77777777" w:rsidTr="007200C1">
        <w:trPr>
          <w:trHeight w:val="197"/>
        </w:trPr>
        <w:tc>
          <w:tcPr>
            <w:tcW w:w="1458" w:type="dxa"/>
            <w:tcBorders>
              <w:top w:val="single" w:sz="4" w:space="0" w:color="auto"/>
              <w:left w:val="single" w:sz="4" w:space="0" w:color="auto"/>
              <w:bottom w:val="single" w:sz="4" w:space="0" w:color="auto"/>
              <w:right w:val="single" w:sz="4" w:space="0" w:color="auto"/>
            </w:tcBorders>
          </w:tcPr>
          <w:p w14:paraId="7B7B85B0" w14:textId="4D0A9C89" w:rsidR="00D97518" w:rsidRPr="000D5F76" w:rsidRDefault="00D97518" w:rsidP="00F63E61">
            <w:pPr>
              <w:spacing w:line="240" w:lineRule="auto"/>
              <w:rPr>
                <w:rFonts w:ascii="Verdana" w:hAnsi="Verdana" w:cs="Microsoft Sans Serif"/>
                <w:bCs/>
                <w:sz w:val="16"/>
                <w:szCs w:val="16"/>
              </w:rPr>
            </w:pPr>
            <w:r w:rsidRPr="000D5F76">
              <w:rPr>
                <w:rFonts w:ascii="Verdana" w:hAnsi="Verdana" w:cs="Microsoft Sans Serif"/>
                <w:bCs/>
                <w:sz w:val="16"/>
                <w:szCs w:val="16"/>
              </w:rPr>
              <w:t>Nov 20</w:t>
            </w:r>
          </w:p>
        </w:tc>
        <w:tc>
          <w:tcPr>
            <w:tcW w:w="8910" w:type="dxa"/>
            <w:tcBorders>
              <w:top w:val="single" w:sz="4" w:space="0" w:color="auto"/>
              <w:left w:val="single" w:sz="4" w:space="0" w:color="auto"/>
              <w:bottom w:val="single" w:sz="4" w:space="0" w:color="auto"/>
              <w:right w:val="single" w:sz="4" w:space="0" w:color="auto"/>
            </w:tcBorders>
          </w:tcPr>
          <w:p w14:paraId="4CC4BA35" w14:textId="2B241960" w:rsidR="00D97518" w:rsidRPr="000D5F76" w:rsidRDefault="006918DA" w:rsidP="00F63E61">
            <w:pPr>
              <w:spacing w:after="0" w:line="240" w:lineRule="auto"/>
              <w:rPr>
                <w:rFonts w:ascii="Verdana" w:hAnsi="Verdana" w:cs="Microsoft Sans Serif"/>
                <w:bCs/>
                <w:color w:val="0563C1" w:themeColor="hyperlink"/>
                <w:sz w:val="16"/>
                <w:szCs w:val="16"/>
                <w:u w:val="single"/>
              </w:rPr>
            </w:pPr>
            <w:hyperlink r:id="rId7" w:anchor="intertext" w:history="1">
              <w:r w:rsidR="00D97518" w:rsidRPr="000D5F76">
                <w:rPr>
                  <w:rStyle w:val="Hyperlink"/>
                  <w:rFonts w:ascii="Verdana" w:hAnsi="Verdana" w:cs="Microsoft Sans Serif"/>
                  <w:sz w:val="16"/>
                  <w:szCs w:val="16"/>
                </w:rPr>
                <w:t>Intertextual Conversation</w:t>
              </w:r>
            </w:hyperlink>
          </w:p>
        </w:tc>
      </w:tr>
      <w:tr w:rsidR="002D3A21" w:rsidRPr="000D5F76" w14:paraId="74259F94" w14:textId="77777777" w:rsidTr="007200C1">
        <w:tc>
          <w:tcPr>
            <w:tcW w:w="1458" w:type="dxa"/>
            <w:tcBorders>
              <w:top w:val="single" w:sz="4" w:space="0" w:color="auto"/>
              <w:left w:val="single" w:sz="4" w:space="0" w:color="auto"/>
              <w:bottom w:val="single" w:sz="4" w:space="0" w:color="auto"/>
              <w:right w:val="single" w:sz="4" w:space="0" w:color="auto"/>
            </w:tcBorders>
          </w:tcPr>
          <w:p w14:paraId="2CC7593E" w14:textId="4898F2AA"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sz w:val="16"/>
                <w:szCs w:val="16"/>
              </w:rPr>
              <w:t xml:space="preserve">Dec </w:t>
            </w:r>
            <w:r w:rsidR="00C82760">
              <w:rPr>
                <w:rFonts w:ascii="Verdana Pro" w:hAnsi="Verdana Pro" w:cs="Microsoft Sans Serif"/>
                <w:sz w:val="16"/>
                <w:szCs w:val="16"/>
              </w:rPr>
              <w:t>11</w:t>
            </w:r>
          </w:p>
        </w:tc>
        <w:tc>
          <w:tcPr>
            <w:tcW w:w="8910" w:type="dxa"/>
            <w:tcBorders>
              <w:top w:val="single" w:sz="4" w:space="0" w:color="auto"/>
              <w:left w:val="single" w:sz="4" w:space="0" w:color="auto"/>
              <w:bottom w:val="single" w:sz="4" w:space="0" w:color="auto"/>
              <w:right w:val="single" w:sz="4" w:space="0" w:color="auto"/>
            </w:tcBorders>
            <w:hideMark/>
          </w:tcPr>
          <w:p w14:paraId="76B76188" w14:textId="3EC27A78" w:rsidR="002D3A21" w:rsidRPr="000D5F76" w:rsidRDefault="006918DA" w:rsidP="00F63E61">
            <w:pPr>
              <w:spacing w:after="0" w:line="240" w:lineRule="auto"/>
              <w:rPr>
                <w:rFonts w:ascii="Verdana Pro" w:hAnsi="Verdana Pro" w:cs="Microsoft Sans Serif"/>
                <w:bCs/>
                <w:sz w:val="16"/>
                <w:szCs w:val="16"/>
              </w:rPr>
            </w:pPr>
            <w:hyperlink w:anchor="rhetanal" w:history="1">
              <w:r w:rsidR="002D3A21" w:rsidRPr="000D5F76">
                <w:rPr>
                  <w:rStyle w:val="Hyperlink"/>
                  <w:rFonts w:ascii="Verdana Pro" w:hAnsi="Verdana Pro" w:cs="Microsoft Sans Serif"/>
                  <w:sz w:val="16"/>
                  <w:szCs w:val="16"/>
                </w:rPr>
                <w:t>Rhetorical Analysis</w:t>
              </w:r>
            </w:hyperlink>
            <w:r w:rsidR="00C82760">
              <w:rPr>
                <w:rStyle w:val="Hyperlink"/>
                <w:rFonts w:ascii="Verdana Pro" w:hAnsi="Verdana Pro" w:cs="Microsoft Sans Serif"/>
                <w:sz w:val="16"/>
                <w:szCs w:val="16"/>
              </w:rPr>
              <w:t>;</w:t>
            </w:r>
            <w:hyperlink w:anchor="prop" w:history="1">
              <w:r w:rsidR="00C82760" w:rsidRPr="00C82760">
                <w:rPr>
                  <w:rStyle w:val="Hyperlink"/>
                  <w:sz w:val="16"/>
                  <w:szCs w:val="16"/>
                </w:rPr>
                <w:t xml:space="preserve"> </w:t>
              </w:r>
              <w:r w:rsidR="00C82760" w:rsidRPr="00C82760">
                <w:rPr>
                  <w:rStyle w:val="Hyperlink"/>
                  <w:rFonts w:ascii="Verdana Pro" w:hAnsi="Verdana Pro" w:cs="Microsoft Sans Serif"/>
                  <w:sz w:val="16"/>
                  <w:szCs w:val="16"/>
                </w:rPr>
                <w:t>E</w:t>
              </w:r>
              <w:r w:rsidR="00C82760" w:rsidRPr="00C82760">
                <w:rPr>
                  <w:rStyle w:val="Hyperlink"/>
                  <w:rFonts w:ascii="Verdana Pro" w:hAnsi="Verdana Pro"/>
                  <w:sz w:val="16"/>
                  <w:szCs w:val="16"/>
                </w:rPr>
                <w:t>THICS</w:t>
              </w:r>
              <w:r w:rsidR="00C82760" w:rsidRPr="00C82760">
                <w:rPr>
                  <w:rStyle w:val="Hyperlink"/>
                  <w:rFonts w:ascii="Verdana Pro" w:hAnsi="Verdana Pro" w:cs="Microsoft Sans Serif"/>
                  <w:sz w:val="16"/>
                  <w:szCs w:val="16"/>
                </w:rPr>
                <w:t xml:space="preserve"> ESSAY PROPOSAL</w:t>
              </w:r>
            </w:hyperlink>
          </w:p>
        </w:tc>
      </w:tr>
      <w:tr w:rsidR="00823861" w:rsidRPr="000D5F76" w14:paraId="71E94154" w14:textId="77777777" w:rsidTr="007200C1">
        <w:tc>
          <w:tcPr>
            <w:tcW w:w="1458" w:type="dxa"/>
            <w:tcBorders>
              <w:top w:val="single" w:sz="4" w:space="0" w:color="auto"/>
              <w:left w:val="single" w:sz="4" w:space="0" w:color="auto"/>
              <w:bottom w:val="single" w:sz="4" w:space="0" w:color="auto"/>
              <w:right w:val="single" w:sz="4" w:space="0" w:color="auto"/>
            </w:tcBorders>
          </w:tcPr>
          <w:p w14:paraId="797B0497" w14:textId="10D1C462" w:rsidR="00823861" w:rsidRPr="000D5F76" w:rsidRDefault="00823861" w:rsidP="00163A1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highlight w:val="green"/>
              </w:rPr>
              <w:t xml:space="preserve">Dec </w:t>
            </w:r>
            <w:r w:rsidR="00EA7D40" w:rsidRPr="000D5F76">
              <w:rPr>
                <w:rFonts w:ascii="Verdana Pro" w:hAnsi="Verdana Pro" w:cs="Microsoft Sans Serif"/>
                <w:bCs/>
                <w:sz w:val="16"/>
                <w:szCs w:val="16"/>
                <w:highlight w:val="green"/>
              </w:rPr>
              <w:t>15</w:t>
            </w:r>
          </w:p>
        </w:tc>
        <w:tc>
          <w:tcPr>
            <w:tcW w:w="8910" w:type="dxa"/>
            <w:tcBorders>
              <w:top w:val="single" w:sz="4" w:space="0" w:color="auto"/>
              <w:left w:val="single" w:sz="4" w:space="0" w:color="auto"/>
              <w:bottom w:val="single" w:sz="4" w:space="0" w:color="auto"/>
              <w:right w:val="single" w:sz="4" w:space="0" w:color="auto"/>
            </w:tcBorders>
          </w:tcPr>
          <w:p w14:paraId="7F6C1EDF" w14:textId="77777777" w:rsidR="00823861" w:rsidRPr="000D5F76" w:rsidRDefault="00823861" w:rsidP="00163A11">
            <w:pPr>
              <w:spacing w:after="0" w:line="240" w:lineRule="auto"/>
              <w:rPr>
                <w:rFonts w:ascii="Verdana Pro"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 xml:space="preserve">REVISED Percy/Butler Essay </w:t>
            </w:r>
            <w:r w:rsidRPr="000D5F76">
              <w:rPr>
                <w:rFonts w:ascii="Verdana Pro" w:hAnsi="Verdana Pro" w:cs="Microsoft Sans Serif"/>
                <w:bCs/>
                <w:color w:val="FF0000"/>
                <w:sz w:val="16"/>
                <w:szCs w:val="16"/>
              </w:rPr>
              <w:t xml:space="preserve">DUE TO TURNITIN </w:t>
            </w:r>
            <w:r w:rsidRPr="000D5F76">
              <w:rPr>
                <w:rFonts w:ascii="Verdana Pro" w:hAnsi="Verdana Pro" w:cs="Microsoft Sans Serif"/>
                <w:bCs/>
                <w:color w:val="FF0000"/>
                <w:sz w:val="16"/>
                <w:szCs w:val="16"/>
                <w:highlight w:val="green"/>
              </w:rPr>
              <w:t>(final date to revise draft grade)</w:t>
            </w:r>
          </w:p>
        </w:tc>
      </w:tr>
      <w:tr w:rsidR="002D3A21" w:rsidRPr="000D5F76" w14:paraId="1218DEDC" w14:textId="77777777" w:rsidTr="007200C1">
        <w:tc>
          <w:tcPr>
            <w:tcW w:w="1458" w:type="dxa"/>
            <w:tcBorders>
              <w:top w:val="single" w:sz="4" w:space="0" w:color="auto"/>
              <w:left w:val="single" w:sz="4" w:space="0" w:color="auto"/>
              <w:bottom w:val="single" w:sz="4" w:space="0" w:color="auto"/>
              <w:right w:val="single" w:sz="4" w:space="0" w:color="auto"/>
            </w:tcBorders>
            <w:hideMark/>
          </w:tcPr>
          <w:p w14:paraId="1BCCE9BF" w14:textId="07A86D9E"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Dec 1</w:t>
            </w:r>
            <w:r w:rsidR="004B4CDE" w:rsidRPr="000D5F76">
              <w:rPr>
                <w:rFonts w:ascii="Verdana Pro" w:hAnsi="Verdana Pro" w:cs="Microsoft Sans Serif"/>
                <w:bCs/>
                <w:sz w:val="16"/>
                <w:szCs w:val="16"/>
              </w:rPr>
              <w:t>6</w:t>
            </w:r>
          </w:p>
        </w:tc>
        <w:tc>
          <w:tcPr>
            <w:tcW w:w="8910" w:type="dxa"/>
            <w:tcBorders>
              <w:top w:val="single" w:sz="4" w:space="0" w:color="auto"/>
              <w:left w:val="single" w:sz="4" w:space="0" w:color="auto"/>
              <w:bottom w:val="single" w:sz="4" w:space="0" w:color="auto"/>
              <w:right w:val="single" w:sz="4" w:space="0" w:color="auto"/>
            </w:tcBorders>
            <w:hideMark/>
          </w:tcPr>
          <w:p w14:paraId="1F30116A" w14:textId="77777777" w:rsidR="002D3A21" w:rsidRPr="000D5F76" w:rsidRDefault="002D3A21" w:rsidP="00F63E61">
            <w:pPr>
              <w:spacing w:after="0" w:line="240" w:lineRule="auto"/>
              <w:rPr>
                <w:rFonts w:ascii="Verdana Pro" w:hAnsi="Verdana Pro" w:cs="Microsoft Sans Serif"/>
                <w:bCs/>
                <w:color w:val="000000" w:themeColor="text1"/>
                <w:sz w:val="16"/>
                <w:szCs w:val="16"/>
              </w:rPr>
            </w:pPr>
            <w:r w:rsidRPr="000D5F76">
              <w:rPr>
                <w:rFonts w:ascii="Verdana Pro" w:hAnsi="Verdana Pro" w:cs="Microsoft Sans Serif"/>
                <w:bCs/>
                <w:color w:val="FF0000"/>
                <w:sz w:val="16"/>
                <w:szCs w:val="16"/>
              </w:rPr>
              <w:t xml:space="preserve">PRÉCIS PRESENTATIONS </w:t>
            </w:r>
          </w:p>
        </w:tc>
      </w:tr>
      <w:tr w:rsidR="002D3A21" w:rsidRPr="00FC7A6F" w14:paraId="05BE0C77" w14:textId="77777777" w:rsidTr="007200C1">
        <w:tc>
          <w:tcPr>
            <w:tcW w:w="1458" w:type="dxa"/>
            <w:tcBorders>
              <w:top w:val="single" w:sz="4" w:space="0" w:color="auto"/>
              <w:left w:val="single" w:sz="4" w:space="0" w:color="auto"/>
              <w:bottom w:val="single" w:sz="4" w:space="0" w:color="auto"/>
              <w:right w:val="single" w:sz="4" w:space="0" w:color="auto"/>
            </w:tcBorders>
            <w:hideMark/>
          </w:tcPr>
          <w:p w14:paraId="7C37D7B2" w14:textId="704074BB" w:rsidR="002D3A21" w:rsidRPr="007200C1" w:rsidRDefault="007200C1" w:rsidP="00F63E61">
            <w:pPr>
              <w:spacing w:after="0" w:line="240" w:lineRule="auto"/>
              <w:rPr>
                <w:rFonts w:ascii="Verdana Pro" w:hAnsi="Verdana Pro" w:cs="Microsoft Sans Serif"/>
                <w:b/>
                <w:bCs/>
                <w:color w:val="FFFFFF" w:themeColor="background1"/>
                <w:sz w:val="28"/>
                <w:szCs w:val="28"/>
                <w:highlight w:val="red"/>
              </w:rPr>
            </w:pPr>
            <w:r w:rsidRPr="007200C1">
              <w:rPr>
                <w:rFonts w:ascii="Verdana Pro" w:hAnsi="Verdana Pro" w:cs="Microsoft Sans Serif"/>
                <w:b/>
                <w:bCs/>
                <w:color w:val="FFFFFF" w:themeColor="background1"/>
                <w:sz w:val="28"/>
                <w:szCs w:val="28"/>
                <w:highlight w:val="red"/>
              </w:rPr>
              <w:t>Jan 20</w:t>
            </w:r>
          </w:p>
        </w:tc>
        <w:tc>
          <w:tcPr>
            <w:tcW w:w="8910" w:type="dxa"/>
            <w:tcBorders>
              <w:top w:val="single" w:sz="4" w:space="0" w:color="auto"/>
              <w:left w:val="single" w:sz="4" w:space="0" w:color="auto"/>
              <w:bottom w:val="single" w:sz="4" w:space="0" w:color="auto"/>
              <w:right w:val="single" w:sz="4" w:space="0" w:color="auto"/>
            </w:tcBorders>
            <w:hideMark/>
          </w:tcPr>
          <w:p w14:paraId="055AC180" w14:textId="0880B2F7" w:rsidR="002D3A21" w:rsidRPr="00FC7A6F" w:rsidRDefault="006918DA" w:rsidP="00F63E61">
            <w:pPr>
              <w:spacing w:after="0" w:line="240" w:lineRule="auto"/>
              <w:rPr>
                <w:rFonts w:ascii="Verdana Pro" w:hAnsi="Verdana Pro" w:cs="Microsoft Sans Serif"/>
                <w:bCs/>
                <w:sz w:val="28"/>
                <w:szCs w:val="28"/>
              </w:rPr>
            </w:pPr>
            <w:hyperlink w:anchor="bordoess" w:history="1">
              <w:r w:rsidR="002D3A21" w:rsidRPr="00FC7A6F">
                <w:rPr>
                  <w:rStyle w:val="Hyperlink"/>
                  <w:rFonts w:ascii="Verdana Pro" w:hAnsi="Verdana Pro" w:cs="Microsoft Sans Serif"/>
                  <w:sz w:val="28"/>
                  <w:szCs w:val="28"/>
                </w:rPr>
                <w:t>ETHICS ESSAY</w:t>
              </w:r>
            </w:hyperlink>
            <w:r w:rsidR="002D3A21" w:rsidRPr="00FC7A6F">
              <w:rPr>
                <w:rFonts w:ascii="Verdana Pro" w:hAnsi="Verdana Pro" w:cs="Microsoft Sans Serif"/>
                <w:bCs/>
                <w:sz w:val="28"/>
                <w:szCs w:val="28"/>
              </w:rPr>
              <w:t xml:space="preserve"> </w:t>
            </w:r>
            <w:r w:rsidR="002D3A21" w:rsidRPr="00FC7A6F">
              <w:rPr>
                <w:rFonts w:ascii="Verdana Pro" w:hAnsi="Verdana Pro" w:cs="Microsoft Sans Serif"/>
                <w:bCs/>
                <w:color w:val="FF0000"/>
                <w:sz w:val="28"/>
                <w:szCs w:val="28"/>
              </w:rPr>
              <w:t>DUE TO TURNITIN</w:t>
            </w:r>
            <w:r w:rsidR="007200C1">
              <w:rPr>
                <w:rFonts w:ascii="Verdana Pro" w:hAnsi="Verdana Pro" w:cs="Microsoft Sans Serif"/>
                <w:bCs/>
                <w:color w:val="FF0000"/>
                <w:sz w:val="28"/>
                <w:szCs w:val="28"/>
              </w:rPr>
              <w:t xml:space="preserve"> </w:t>
            </w:r>
            <w:r w:rsidR="007200C1" w:rsidRPr="007200C1">
              <w:rPr>
                <w:rFonts w:ascii="Verdana Pro" w:hAnsi="Verdana Pro" w:cs="Microsoft Sans Serif"/>
                <w:bCs/>
                <w:color w:val="FF0000"/>
                <w:sz w:val="28"/>
                <w:szCs w:val="28"/>
                <w:highlight w:val="green"/>
              </w:rPr>
              <w:t>(new snow day date)</w:t>
            </w:r>
          </w:p>
        </w:tc>
      </w:tr>
      <w:tr w:rsidR="002D3A21" w:rsidRPr="00FC7A6F" w14:paraId="13CCEAFC" w14:textId="77777777" w:rsidTr="007200C1">
        <w:tc>
          <w:tcPr>
            <w:tcW w:w="1458" w:type="dxa"/>
          </w:tcPr>
          <w:p w14:paraId="66F0F736" w14:textId="38D2FAAF" w:rsidR="002D3A21" w:rsidRPr="007200C1" w:rsidRDefault="002D3A21" w:rsidP="00F63E61">
            <w:pPr>
              <w:spacing w:after="0"/>
              <w:contextualSpacing/>
              <w:rPr>
                <w:rFonts w:ascii="Verdana Pro" w:eastAsia="Calibri" w:hAnsi="Verdana Pro" w:cs="Microsoft Sans Serif"/>
                <w:b/>
                <w:color w:val="FFFFFF" w:themeColor="background1"/>
                <w:sz w:val="28"/>
                <w:szCs w:val="28"/>
                <w:highlight w:val="red"/>
              </w:rPr>
            </w:pPr>
            <w:r w:rsidRPr="007200C1">
              <w:rPr>
                <w:rFonts w:ascii="Verdana Pro" w:eastAsia="Calibri" w:hAnsi="Verdana Pro" w:cs="Microsoft Sans Serif"/>
                <w:b/>
                <w:color w:val="FFFFFF" w:themeColor="background1"/>
                <w:sz w:val="28"/>
                <w:szCs w:val="28"/>
                <w:highlight w:val="red"/>
              </w:rPr>
              <w:t xml:space="preserve">Jan </w:t>
            </w:r>
            <w:r w:rsidR="007200C1" w:rsidRPr="007200C1">
              <w:rPr>
                <w:rFonts w:ascii="Verdana Pro" w:eastAsia="Calibri" w:hAnsi="Verdana Pro" w:cs="Microsoft Sans Serif"/>
                <w:b/>
                <w:color w:val="FFFFFF" w:themeColor="background1"/>
                <w:sz w:val="28"/>
                <w:szCs w:val="28"/>
                <w:highlight w:val="red"/>
              </w:rPr>
              <w:t>26</w:t>
            </w:r>
          </w:p>
        </w:tc>
        <w:tc>
          <w:tcPr>
            <w:tcW w:w="8910" w:type="dxa"/>
          </w:tcPr>
          <w:p w14:paraId="27BE2EB2" w14:textId="61CFF719" w:rsidR="002D3A21" w:rsidRDefault="006918DA" w:rsidP="00F63E61">
            <w:pPr>
              <w:spacing w:after="0"/>
              <w:contextualSpacing/>
              <w:rPr>
                <w:rFonts w:ascii="Verdana Pro" w:eastAsia="Calibri" w:hAnsi="Verdana Pro" w:cs="Microsoft Sans Serif"/>
                <w:color w:val="FF0000"/>
                <w:sz w:val="28"/>
                <w:szCs w:val="28"/>
              </w:rPr>
            </w:pPr>
            <w:hyperlink w:anchor="critref" w:history="1">
              <w:r w:rsidR="002D3A21" w:rsidRPr="00FC7A6F">
                <w:rPr>
                  <w:rStyle w:val="Hyperlink"/>
                  <w:rFonts w:ascii="Verdana Pro" w:eastAsia="Calibri" w:hAnsi="Verdana Pro" w:cs="Microsoft Sans Serif"/>
                  <w:sz w:val="28"/>
                  <w:szCs w:val="28"/>
                </w:rPr>
                <w:t>CRITICAL REFL</w:t>
              </w:r>
              <w:r w:rsidR="002D3A21" w:rsidRPr="00FC7A6F">
                <w:rPr>
                  <w:rStyle w:val="Hyperlink"/>
                  <w:rFonts w:ascii="Verdana Pro" w:eastAsia="Calibri" w:hAnsi="Verdana Pro" w:cs="Microsoft Sans Serif"/>
                  <w:sz w:val="28"/>
                  <w:szCs w:val="28"/>
                </w:rPr>
                <w:t>E</w:t>
              </w:r>
              <w:r w:rsidR="002D3A21" w:rsidRPr="00FC7A6F">
                <w:rPr>
                  <w:rStyle w:val="Hyperlink"/>
                  <w:rFonts w:ascii="Verdana Pro" w:eastAsia="Calibri" w:hAnsi="Verdana Pro" w:cs="Microsoft Sans Serif"/>
                  <w:sz w:val="28"/>
                  <w:szCs w:val="28"/>
                </w:rPr>
                <w:t>CTION</w:t>
              </w:r>
            </w:hyperlink>
            <w:r w:rsidR="002D3A21" w:rsidRPr="00FC7A6F">
              <w:rPr>
                <w:rFonts w:ascii="Verdana Pro" w:eastAsia="Calibri" w:hAnsi="Verdana Pro" w:cs="Microsoft Sans Serif"/>
                <w:color w:val="000000" w:themeColor="text1"/>
                <w:sz w:val="28"/>
                <w:szCs w:val="28"/>
              </w:rPr>
              <w:t xml:space="preserve"> </w:t>
            </w:r>
            <w:r w:rsidR="002D3A21" w:rsidRPr="00FC7A6F">
              <w:rPr>
                <w:rFonts w:ascii="Verdana Pro" w:eastAsia="Calibri" w:hAnsi="Verdana Pro" w:cs="Microsoft Sans Serif"/>
                <w:color w:val="FF0000"/>
                <w:sz w:val="28"/>
                <w:szCs w:val="28"/>
              </w:rPr>
              <w:t>DUE TO TURNITIN</w:t>
            </w:r>
            <w:r w:rsidR="007200C1">
              <w:rPr>
                <w:rFonts w:ascii="Verdana Pro" w:eastAsia="Calibri" w:hAnsi="Verdana Pro" w:cs="Microsoft Sans Serif"/>
                <w:color w:val="FF0000"/>
                <w:sz w:val="28"/>
                <w:szCs w:val="28"/>
              </w:rPr>
              <w:t xml:space="preserve"> </w:t>
            </w:r>
            <w:r w:rsidR="007200C1" w:rsidRPr="007200C1">
              <w:rPr>
                <w:rFonts w:ascii="Verdana Pro" w:eastAsia="Calibri" w:hAnsi="Verdana Pro" w:cs="Microsoft Sans Serif"/>
                <w:color w:val="FF0000"/>
                <w:sz w:val="28"/>
                <w:szCs w:val="28"/>
                <w:highlight w:val="green"/>
              </w:rPr>
              <w:t>(new date</w:t>
            </w:r>
            <w:r w:rsidR="00893910">
              <w:rPr>
                <w:rFonts w:ascii="Verdana Pro" w:eastAsia="Calibri" w:hAnsi="Verdana Pro" w:cs="Microsoft Sans Serif"/>
                <w:color w:val="FF0000"/>
                <w:sz w:val="28"/>
                <w:szCs w:val="28"/>
                <w:highlight w:val="green"/>
              </w:rPr>
              <w:t xml:space="preserve"> &amp; requirements</w:t>
            </w:r>
            <w:r w:rsidR="007200C1" w:rsidRPr="007200C1">
              <w:rPr>
                <w:rFonts w:ascii="Verdana Pro" w:eastAsia="Calibri" w:hAnsi="Verdana Pro" w:cs="Microsoft Sans Serif"/>
                <w:color w:val="FF0000"/>
                <w:sz w:val="28"/>
                <w:szCs w:val="28"/>
                <w:highlight w:val="green"/>
              </w:rPr>
              <w:t>)</w:t>
            </w:r>
          </w:p>
          <w:p w14:paraId="4548C57B" w14:textId="5C3AB2FB" w:rsidR="007200C1" w:rsidRPr="007200C1" w:rsidRDefault="007200C1" w:rsidP="00F63E61">
            <w:pPr>
              <w:spacing w:after="0"/>
              <w:contextualSpacing/>
              <w:rPr>
                <w:rFonts w:ascii="Verdana Pro" w:eastAsia="Calibri" w:hAnsi="Verdana Pro" w:cs="Microsoft Sans Serif"/>
                <w:b/>
                <w:color w:val="FF0000"/>
                <w:sz w:val="28"/>
                <w:szCs w:val="28"/>
              </w:rPr>
            </w:pPr>
            <w:r w:rsidRPr="007200C1">
              <w:rPr>
                <w:rFonts w:ascii="Verdana Pro" w:eastAsia="Calibri" w:hAnsi="Verdana Pro" w:cs="Microsoft Sans Serif"/>
                <w:b/>
                <w:color w:val="0070C0"/>
                <w:sz w:val="28"/>
                <w:szCs w:val="28"/>
              </w:rPr>
              <w:t>FALL SEMESTER WORK DEADLINE</w:t>
            </w:r>
          </w:p>
        </w:tc>
      </w:tr>
      <w:tr w:rsidR="001606EE" w:rsidRPr="000D5F76" w14:paraId="03DCD229" w14:textId="77777777" w:rsidTr="007200C1">
        <w:tc>
          <w:tcPr>
            <w:tcW w:w="1458" w:type="dxa"/>
            <w:shd w:val="clear" w:color="auto" w:fill="7F7F7F" w:themeFill="text1" w:themeFillTint="80"/>
          </w:tcPr>
          <w:p w14:paraId="516C390E" w14:textId="77777777" w:rsidR="001606EE" w:rsidRPr="000D5F76" w:rsidRDefault="001606EE" w:rsidP="00F63E61">
            <w:pPr>
              <w:spacing w:after="0"/>
              <w:contextualSpacing/>
              <w:rPr>
                <w:rFonts w:ascii="Verdana Pro" w:eastAsia="Calibri" w:hAnsi="Verdana Pro" w:cs="Microsoft Sans Serif"/>
                <w:sz w:val="16"/>
                <w:szCs w:val="16"/>
              </w:rPr>
            </w:pPr>
          </w:p>
        </w:tc>
        <w:tc>
          <w:tcPr>
            <w:tcW w:w="8910" w:type="dxa"/>
            <w:shd w:val="clear" w:color="auto" w:fill="7F7F7F" w:themeFill="text1" w:themeFillTint="80"/>
          </w:tcPr>
          <w:p w14:paraId="3FD5B064" w14:textId="77777777" w:rsidR="001606EE" w:rsidRPr="000D5F76" w:rsidRDefault="001606EE" w:rsidP="00F63E61">
            <w:pPr>
              <w:spacing w:after="0"/>
              <w:contextualSpacing/>
              <w:rPr>
                <w:sz w:val="16"/>
                <w:szCs w:val="16"/>
              </w:rPr>
            </w:pPr>
          </w:p>
        </w:tc>
      </w:tr>
      <w:tr w:rsidR="002D3A21" w:rsidRPr="000D5F76" w14:paraId="55052A76" w14:textId="77777777" w:rsidTr="007200C1">
        <w:tc>
          <w:tcPr>
            <w:tcW w:w="1458" w:type="dxa"/>
          </w:tcPr>
          <w:p w14:paraId="375F7D38" w14:textId="77777777" w:rsidR="002D3A21" w:rsidRPr="000D5F76" w:rsidRDefault="002D3A21" w:rsidP="00F63E61">
            <w:pPr>
              <w:spacing w:after="0"/>
              <w:contextualSpacing/>
              <w:rPr>
                <w:rFonts w:ascii="Verdana Pro" w:eastAsia="Calibri" w:hAnsi="Verdana Pro" w:cs="Microsoft Sans Serif"/>
                <w:sz w:val="16"/>
                <w:szCs w:val="16"/>
              </w:rPr>
            </w:pPr>
            <w:r w:rsidRPr="000D5F76">
              <w:rPr>
                <w:rFonts w:ascii="Verdana Pro" w:eastAsia="Calibri" w:hAnsi="Verdana Pro" w:cs="Microsoft Sans Serif"/>
                <w:sz w:val="16"/>
                <w:szCs w:val="16"/>
              </w:rPr>
              <w:t>Jan 28</w:t>
            </w:r>
          </w:p>
        </w:tc>
        <w:tc>
          <w:tcPr>
            <w:tcW w:w="8910" w:type="dxa"/>
          </w:tcPr>
          <w:p w14:paraId="6553A59B" w14:textId="77777777" w:rsidR="002D3A21" w:rsidRPr="000D5F76" w:rsidRDefault="002D3A21" w:rsidP="00F63E61">
            <w:pPr>
              <w:spacing w:after="0"/>
              <w:contextualSpacing/>
              <w:rPr>
                <w:rFonts w:ascii="Verdana Pro" w:hAnsi="Verdana Pro"/>
                <w:sz w:val="16"/>
                <w:szCs w:val="16"/>
              </w:rPr>
            </w:pPr>
            <w:r w:rsidRPr="000D5F76">
              <w:rPr>
                <w:rFonts w:ascii="Verdana Pro" w:hAnsi="Verdana Pro"/>
                <w:color w:val="7030A0"/>
                <w:sz w:val="16"/>
                <w:szCs w:val="16"/>
              </w:rPr>
              <w:t>Ehrenreich</w:t>
            </w:r>
          </w:p>
        </w:tc>
      </w:tr>
      <w:tr w:rsidR="002D3A21" w:rsidRPr="000D5F76" w14:paraId="5C120A52" w14:textId="77777777" w:rsidTr="007200C1">
        <w:tblPrEx>
          <w:shd w:val="clear" w:color="auto" w:fill="FFFFFF" w:themeFill="background1"/>
        </w:tblPrEx>
        <w:tc>
          <w:tcPr>
            <w:tcW w:w="1458" w:type="dxa"/>
            <w:shd w:val="clear" w:color="auto" w:fill="FFFFFF" w:themeFill="background1"/>
          </w:tcPr>
          <w:p w14:paraId="423AD413"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Feb 19</w:t>
            </w:r>
          </w:p>
        </w:tc>
        <w:tc>
          <w:tcPr>
            <w:tcW w:w="8910" w:type="dxa"/>
            <w:shd w:val="clear" w:color="auto" w:fill="FFFFFF" w:themeFill="background1"/>
          </w:tcPr>
          <w:p w14:paraId="65E6A342" w14:textId="77777777" w:rsidR="002D3A21" w:rsidRPr="000D5F76" w:rsidRDefault="002D3A21" w:rsidP="00F63E61">
            <w:pPr>
              <w:spacing w:after="0"/>
              <w:contextualSpacing/>
              <w:rPr>
                <w:rStyle w:val="Hyperlink"/>
                <w:rFonts w:ascii="Verdana Pro" w:hAnsi="Verdana Pro" w:cs="Microsoft Sans Serif"/>
                <w:color w:val="000000" w:themeColor="text1"/>
                <w:sz w:val="16"/>
                <w:szCs w:val="16"/>
              </w:rPr>
            </w:pPr>
            <w:r w:rsidRPr="000D5F76">
              <w:rPr>
                <w:rStyle w:val="Hyperlink"/>
                <w:rFonts w:ascii="Verdana Pro" w:hAnsi="Verdana Pro" w:cs="Microsoft Sans Serif"/>
                <w:color w:val="000000" w:themeColor="text1"/>
                <w:sz w:val="16"/>
                <w:szCs w:val="16"/>
              </w:rPr>
              <w:t>E</w:t>
            </w:r>
            <w:r w:rsidRPr="000D5F76">
              <w:rPr>
                <w:rStyle w:val="Hyperlink"/>
                <w:rFonts w:ascii="Verdana Pro" w:hAnsi="Verdana Pro"/>
                <w:color w:val="000000" w:themeColor="text1"/>
                <w:sz w:val="16"/>
                <w:szCs w:val="16"/>
              </w:rPr>
              <w:t>hrenreich Chapter</w:t>
            </w:r>
            <w:r w:rsidRPr="000D5F76">
              <w:rPr>
                <w:rStyle w:val="Hyperlink"/>
                <w:rFonts w:ascii="Verdana Pro" w:hAnsi="Verdana Pro" w:cs="Microsoft Sans Serif"/>
                <w:color w:val="000000" w:themeColor="text1"/>
                <w:sz w:val="16"/>
                <w:szCs w:val="16"/>
              </w:rPr>
              <w:t xml:space="preserve"> </w:t>
            </w:r>
            <w:hyperlink w:anchor="MXprecis" w:history="1">
              <w:r w:rsidRPr="000D5F76">
                <w:rPr>
                  <w:rStyle w:val="Hyperlink"/>
                  <w:rFonts w:ascii="Verdana Pro" w:hAnsi="Verdana Pro" w:cs="Microsoft Sans Serif"/>
                  <w:sz w:val="16"/>
                  <w:szCs w:val="16"/>
                </w:rPr>
                <w:t>Précis</w:t>
              </w:r>
            </w:hyperlink>
            <w:r w:rsidRPr="000D5F76">
              <w:rPr>
                <w:rStyle w:val="Hyperlink"/>
                <w:rFonts w:ascii="Verdana Pro" w:hAnsi="Verdana Pro" w:cs="Microsoft Sans Serif"/>
                <w:sz w:val="16"/>
                <w:szCs w:val="16"/>
              </w:rPr>
              <w:t xml:space="preserve"> </w:t>
            </w:r>
            <w:r w:rsidRPr="000D5F76">
              <w:rPr>
                <w:rStyle w:val="Hyperlink"/>
                <w:color w:val="FF0000"/>
                <w:sz w:val="16"/>
                <w:szCs w:val="16"/>
              </w:rPr>
              <w:t>DUE IN CLASS</w:t>
            </w:r>
          </w:p>
        </w:tc>
      </w:tr>
      <w:tr w:rsidR="002D3A21" w:rsidRPr="000D5F76" w14:paraId="709B35E0" w14:textId="77777777" w:rsidTr="007200C1">
        <w:tblPrEx>
          <w:shd w:val="clear" w:color="auto" w:fill="FFFFFF" w:themeFill="background1"/>
        </w:tblPrEx>
        <w:tc>
          <w:tcPr>
            <w:tcW w:w="1458" w:type="dxa"/>
            <w:shd w:val="clear" w:color="auto" w:fill="FFFFFF" w:themeFill="background1"/>
          </w:tcPr>
          <w:p w14:paraId="3B22C27B"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Mar 8</w:t>
            </w:r>
          </w:p>
        </w:tc>
        <w:tc>
          <w:tcPr>
            <w:tcW w:w="8910" w:type="dxa"/>
            <w:shd w:val="clear" w:color="auto" w:fill="FFFFFF" w:themeFill="background1"/>
          </w:tcPr>
          <w:p w14:paraId="3F8BC898" w14:textId="77777777" w:rsidR="002D3A21" w:rsidRPr="000D5F76" w:rsidRDefault="006918DA" w:rsidP="00F63E61">
            <w:pPr>
              <w:spacing w:after="0"/>
              <w:contextualSpacing/>
              <w:rPr>
                <w:rFonts w:ascii="Verdana Pro" w:hAnsi="Verdana Pro" w:cs="Microsoft Sans Serif"/>
                <w:color w:val="FF0000"/>
                <w:sz w:val="16"/>
                <w:szCs w:val="16"/>
              </w:rPr>
            </w:pPr>
            <w:hyperlink w:anchor="abstract" w:history="1">
              <w:r w:rsidR="002D3A21" w:rsidRPr="000D5F76">
                <w:rPr>
                  <w:rStyle w:val="Hyperlink"/>
                  <w:rFonts w:ascii="Verdana Pro" w:hAnsi="Verdana Pro" w:cs="Microsoft Sans Serif"/>
                  <w:sz w:val="16"/>
                  <w:szCs w:val="16"/>
                </w:rPr>
                <w:t>Abstract</w:t>
              </w:r>
            </w:hyperlink>
            <w:r w:rsidR="002D3A21" w:rsidRPr="000D5F76">
              <w:rPr>
                <w:rStyle w:val="Hyperlink"/>
                <w:rFonts w:ascii="Verdana Pro" w:hAnsi="Verdana Pro" w:cs="Microsoft Sans Serif"/>
                <w:sz w:val="16"/>
                <w:szCs w:val="16"/>
              </w:rPr>
              <w:t xml:space="preserve"> </w:t>
            </w:r>
            <w:r w:rsidR="002D3A21" w:rsidRPr="000D5F76">
              <w:rPr>
                <w:rFonts w:ascii="Verdana Pro" w:hAnsi="Verdana Pro" w:cs="Microsoft Sans Serif"/>
                <w:color w:val="FF0000"/>
                <w:sz w:val="16"/>
                <w:szCs w:val="16"/>
              </w:rPr>
              <w:t>DUE TO TURNITIN</w:t>
            </w:r>
          </w:p>
        </w:tc>
      </w:tr>
      <w:tr w:rsidR="002D3A21" w:rsidRPr="000D5F76" w14:paraId="795BECB9" w14:textId="77777777" w:rsidTr="007200C1">
        <w:tblPrEx>
          <w:shd w:val="clear" w:color="auto" w:fill="FFFFFF" w:themeFill="background1"/>
        </w:tblPrEx>
        <w:tc>
          <w:tcPr>
            <w:tcW w:w="1458" w:type="dxa"/>
            <w:shd w:val="clear" w:color="auto" w:fill="FFFFFF" w:themeFill="background1"/>
          </w:tcPr>
          <w:p w14:paraId="0D6EB73B"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Mar 23</w:t>
            </w:r>
          </w:p>
        </w:tc>
        <w:tc>
          <w:tcPr>
            <w:tcW w:w="8910" w:type="dxa"/>
            <w:shd w:val="clear" w:color="auto" w:fill="FFFFFF" w:themeFill="background1"/>
          </w:tcPr>
          <w:p w14:paraId="6B7818CA" w14:textId="77777777" w:rsidR="002D3A21" w:rsidRPr="000D5F76" w:rsidRDefault="006918DA" w:rsidP="00F63E61">
            <w:pPr>
              <w:spacing w:after="0"/>
              <w:contextualSpacing/>
              <w:rPr>
                <w:rFonts w:ascii="Verdana Pro" w:hAnsi="Verdana Pro" w:cs="Microsoft Sans Serif"/>
                <w:sz w:val="16"/>
                <w:szCs w:val="16"/>
              </w:rPr>
            </w:pPr>
            <w:hyperlink w:anchor="proposal" w:history="1">
              <w:r w:rsidR="002D3A21" w:rsidRPr="000D5F76">
                <w:rPr>
                  <w:rStyle w:val="Hyperlink"/>
                  <w:rFonts w:ascii="Verdana Pro" w:hAnsi="Verdana Pro" w:cs="Microsoft Sans Serif"/>
                  <w:sz w:val="16"/>
                  <w:szCs w:val="16"/>
                </w:rPr>
                <w:t>Research Project Proposal</w:t>
              </w:r>
            </w:hyperlink>
            <w:r w:rsidR="002D3A21" w:rsidRPr="000D5F76">
              <w:rPr>
                <w:rFonts w:ascii="Verdana Pro" w:hAnsi="Verdana Pro" w:cs="Microsoft Sans Serif"/>
                <w:sz w:val="16"/>
                <w:szCs w:val="16"/>
              </w:rPr>
              <w:t xml:space="preserve"> </w:t>
            </w:r>
            <w:r w:rsidR="002D3A21" w:rsidRPr="000D5F76">
              <w:rPr>
                <w:rFonts w:ascii="Verdana Pro" w:hAnsi="Verdana Pro" w:cs="Microsoft Sans Serif"/>
                <w:color w:val="FF0000"/>
                <w:sz w:val="16"/>
                <w:szCs w:val="16"/>
              </w:rPr>
              <w:t>DUE TO TURNITIN</w:t>
            </w:r>
          </w:p>
        </w:tc>
      </w:tr>
      <w:tr w:rsidR="002D3A21" w:rsidRPr="000D5F76" w14:paraId="14359590" w14:textId="77777777" w:rsidTr="007200C1">
        <w:tblPrEx>
          <w:shd w:val="clear" w:color="auto" w:fill="FFFFFF" w:themeFill="background1"/>
        </w:tblPrEx>
        <w:tc>
          <w:tcPr>
            <w:tcW w:w="1458" w:type="dxa"/>
            <w:shd w:val="clear" w:color="auto" w:fill="FFFFFF" w:themeFill="background1"/>
          </w:tcPr>
          <w:p w14:paraId="56957269"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Apr 13</w:t>
            </w:r>
          </w:p>
        </w:tc>
        <w:tc>
          <w:tcPr>
            <w:tcW w:w="8910" w:type="dxa"/>
            <w:shd w:val="clear" w:color="auto" w:fill="FFFFFF" w:themeFill="background1"/>
          </w:tcPr>
          <w:p w14:paraId="3E531411" w14:textId="77777777" w:rsidR="002D3A21" w:rsidRPr="000D5F76" w:rsidRDefault="006918DA" w:rsidP="00F63E61">
            <w:pPr>
              <w:spacing w:after="0"/>
              <w:contextualSpacing/>
              <w:rPr>
                <w:rFonts w:ascii="Verdana Pro" w:hAnsi="Verdana Pro" w:cs="Microsoft Sans Serif"/>
                <w:color w:val="000000" w:themeColor="text1"/>
                <w:sz w:val="16"/>
                <w:szCs w:val="16"/>
              </w:rPr>
            </w:pPr>
            <w:hyperlink w:anchor="mythproj" w:history="1">
              <w:r w:rsidR="002D3A21" w:rsidRPr="000D5F76">
                <w:rPr>
                  <w:rStyle w:val="Hyperlink"/>
                  <w:rFonts w:ascii="Verdana Pro" w:hAnsi="Verdana Pro" w:cs="Microsoft Sans Serif"/>
                  <w:sz w:val="16"/>
                  <w:szCs w:val="16"/>
                </w:rPr>
                <w:t>Research Findings</w:t>
              </w:r>
            </w:hyperlink>
            <w:r w:rsidR="002D3A21" w:rsidRPr="000D5F76">
              <w:rPr>
                <w:rStyle w:val="Hyperlink"/>
                <w:rFonts w:ascii="Verdana Pro" w:hAnsi="Verdana Pro" w:cs="Microsoft Sans Serif"/>
                <w:sz w:val="16"/>
                <w:szCs w:val="16"/>
              </w:rPr>
              <w:t xml:space="preserve"> D</w:t>
            </w:r>
            <w:r w:rsidR="002D3A21" w:rsidRPr="000D5F76">
              <w:rPr>
                <w:rStyle w:val="Hyperlink"/>
                <w:sz w:val="16"/>
                <w:szCs w:val="16"/>
              </w:rPr>
              <w:t xml:space="preserve">raft </w:t>
            </w:r>
            <w:r w:rsidR="002D3A21" w:rsidRPr="000D5F76">
              <w:rPr>
                <w:rFonts w:ascii="Verdana Pro" w:hAnsi="Verdana Pro" w:cs="Microsoft Sans Serif"/>
                <w:color w:val="000000" w:themeColor="text1"/>
                <w:sz w:val="16"/>
                <w:szCs w:val="16"/>
              </w:rPr>
              <w:t>DUE IN CLASS</w:t>
            </w:r>
          </w:p>
        </w:tc>
      </w:tr>
      <w:tr w:rsidR="002D3A21" w:rsidRPr="000D5F76" w14:paraId="74F72652" w14:textId="77777777" w:rsidTr="007200C1">
        <w:tblPrEx>
          <w:shd w:val="clear" w:color="auto" w:fill="FFFFFF" w:themeFill="background1"/>
        </w:tblPrEx>
        <w:tc>
          <w:tcPr>
            <w:tcW w:w="1458" w:type="dxa"/>
            <w:shd w:val="clear" w:color="auto" w:fill="FFFFFF" w:themeFill="background1"/>
          </w:tcPr>
          <w:p w14:paraId="66B7706E"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Apr 19</w:t>
            </w:r>
          </w:p>
        </w:tc>
        <w:tc>
          <w:tcPr>
            <w:tcW w:w="8910" w:type="dxa"/>
            <w:shd w:val="clear" w:color="auto" w:fill="FFFFFF" w:themeFill="background1"/>
          </w:tcPr>
          <w:p w14:paraId="266111DE" w14:textId="77777777" w:rsidR="002D3A21" w:rsidRPr="000D5F76" w:rsidRDefault="006918DA" w:rsidP="00F63E61">
            <w:pPr>
              <w:spacing w:after="0"/>
              <w:contextualSpacing/>
              <w:rPr>
                <w:rFonts w:ascii="Verdana Pro" w:hAnsi="Verdana Pro" w:cs="Microsoft Sans Serif"/>
                <w:color w:val="000000" w:themeColor="text1"/>
                <w:sz w:val="16"/>
                <w:szCs w:val="16"/>
              </w:rPr>
            </w:pPr>
            <w:hyperlink w:anchor="mythproj" w:history="1">
              <w:r w:rsidR="002D3A21" w:rsidRPr="000D5F76">
                <w:rPr>
                  <w:rStyle w:val="Hyperlink"/>
                  <w:rFonts w:ascii="Verdana Pro" w:hAnsi="Verdana Pro" w:cs="Microsoft Sans Serif"/>
                  <w:sz w:val="16"/>
                  <w:szCs w:val="16"/>
                </w:rPr>
                <w:t>Research Findings</w:t>
              </w:r>
            </w:hyperlink>
            <w:r w:rsidR="002D3A21" w:rsidRPr="000D5F76">
              <w:rPr>
                <w:rStyle w:val="Hyperlink"/>
                <w:rFonts w:ascii="Verdana Pro" w:hAnsi="Verdana Pro" w:cs="Microsoft Sans Serif"/>
                <w:sz w:val="16"/>
                <w:szCs w:val="16"/>
              </w:rPr>
              <w:t xml:space="preserve"> </w:t>
            </w:r>
            <w:r w:rsidR="002D3A21" w:rsidRPr="000D5F76">
              <w:rPr>
                <w:rFonts w:ascii="Verdana Pro" w:hAnsi="Verdana Pro" w:cs="Microsoft Sans Serif"/>
                <w:color w:val="000000" w:themeColor="text1"/>
                <w:sz w:val="16"/>
                <w:szCs w:val="16"/>
              </w:rPr>
              <w:t>DUE TO TURNITIN</w:t>
            </w:r>
          </w:p>
        </w:tc>
      </w:tr>
      <w:tr w:rsidR="002D3A21" w:rsidRPr="000D5F76" w14:paraId="022CB837" w14:textId="77777777" w:rsidTr="007200C1">
        <w:tblPrEx>
          <w:shd w:val="clear" w:color="auto" w:fill="FFFFFF" w:themeFill="background1"/>
        </w:tblPrEx>
        <w:tc>
          <w:tcPr>
            <w:tcW w:w="1458" w:type="dxa"/>
            <w:shd w:val="clear" w:color="auto" w:fill="FFFFFF" w:themeFill="background1"/>
          </w:tcPr>
          <w:p w14:paraId="48860C3A"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Apr 20</w:t>
            </w:r>
          </w:p>
        </w:tc>
        <w:tc>
          <w:tcPr>
            <w:tcW w:w="8910" w:type="dxa"/>
            <w:shd w:val="clear" w:color="auto" w:fill="FFFFFF" w:themeFill="background1"/>
          </w:tcPr>
          <w:p w14:paraId="598FF166" w14:textId="77777777" w:rsidR="002D3A21" w:rsidRPr="000D5F76" w:rsidRDefault="002D3A21" w:rsidP="00F63E61">
            <w:pPr>
              <w:spacing w:after="0"/>
              <w:contextualSpacing/>
              <w:rPr>
                <w:rFonts w:ascii="Verdana Pro" w:hAnsi="Verdana Pro" w:cs="Microsoft Sans Serif"/>
                <w:color w:val="7030A0"/>
                <w:sz w:val="16"/>
                <w:szCs w:val="16"/>
              </w:rPr>
            </w:pPr>
            <w:r w:rsidRPr="000D5F76">
              <w:rPr>
                <w:rFonts w:ascii="Verdana Pro" w:hAnsi="Verdana Pro" w:cs="Microsoft Sans Serif"/>
                <w:color w:val="7030A0"/>
                <w:sz w:val="16"/>
                <w:szCs w:val="16"/>
              </w:rPr>
              <w:t>National Institutes of Health Grants</w:t>
            </w:r>
          </w:p>
        </w:tc>
      </w:tr>
      <w:tr w:rsidR="002D3A21" w:rsidRPr="000D5F76" w14:paraId="6E4D7092" w14:textId="77777777" w:rsidTr="007200C1">
        <w:tblPrEx>
          <w:shd w:val="clear" w:color="auto" w:fill="FFFFFF" w:themeFill="background1"/>
        </w:tblPrEx>
        <w:tc>
          <w:tcPr>
            <w:tcW w:w="1458" w:type="dxa"/>
            <w:shd w:val="clear" w:color="auto" w:fill="FFFFFF" w:themeFill="background1"/>
          </w:tcPr>
          <w:p w14:paraId="08A3C783" w14:textId="77777777" w:rsidR="002D3A21" w:rsidRPr="000D5F76" w:rsidRDefault="002D3A21" w:rsidP="00F63E61">
            <w:pPr>
              <w:spacing w:after="0"/>
              <w:contextualSpacing/>
              <w:rPr>
                <w:rFonts w:ascii="Verdana Pro" w:hAnsi="Verdana Pro" w:cs="Microsoft Sans Serif"/>
                <w:sz w:val="16"/>
                <w:szCs w:val="16"/>
              </w:rPr>
            </w:pPr>
            <w:r w:rsidRPr="000D5F76">
              <w:rPr>
                <w:rFonts w:ascii="Verdana Pro" w:hAnsi="Verdana Pro" w:cs="Microsoft Sans Serif"/>
                <w:sz w:val="16"/>
                <w:szCs w:val="16"/>
              </w:rPr>
              <w:t>Jun 4</w:t>
            </w:r>
          </w:p>
        </w:tc>
        <w:tc>
          <w:tcPr>
            <w:tcW w:w="8910" w:type="dxa"/>
            <w:shd w:val="clear" w:color="auto" w:fill="FFFFFF" w:themeFill="background1"/>
          </w:tcPr>
          <w:p w14:paraId="0E29A28B" w14:textId="77777777" w:rsidR="002D3A21" w:rsidRPr="000D5F76" w:rsidRDefault="002D3A21" w:rsidP="00F63E61">
            <w:pPr>
              <w:spacing w:after="0"/>
              <w:contextualSpacing/>
              <w:rPr>
                <w:rFonts w:ascii="Verdana Pro" w:hAnsi="Verdana Pro" w:cs="Microsoft Sans Serif"/>
                <w:color w:val="7030A0"/>
                <w:sz w:val="16"/>
                <w:szCs w:val="16"/>
              </w:rPr>
            </w:pPr>
            <w:r w:rsidRPr="000D5F76">
              <w:rPr>
                <w:rFonts w:ascii="Verdana Pro" w:hAnsi="Verdana Pro" w:cs="Microsoft Sans Serif"/>
                <w:color w:val="FF0000"/>
                <w:sz w:val="16"/>
                <w:szCs w:val="16"/>
              </w:rPr>
              <w:t xml:space="preserve">FINAL </w:t>
            </w:r>
            <w:hyperlink w:anchor="portfolio" w:history="1">
              <w:r w:rsidRPr="000D5F76">
                <w:rPr>
                  <w:rStyle w:val="Hyperlink"/>
                  <w:rFonts w:ascii="Verdana Pro" w:hAnsi="Verdana Pro" w:cs="Microsoft Sans Serif"/>
                  <w:sz w:val="16"/>
                  <w:szCs w:val="16"/>
                </w:rPr>
                <w:t>PORTFOLIO</w:t>
              </w:r>
            </w:hyperlink>
            <w:r w:rsidRPr="000D5F76">
              <w:rPr>
                <w:rFonts w:ascii="Verdana Pro" w:hAnsi="Verdana Pro" w:cs="Microsoft Sans Serif"/>
                <w:color w:val="7030A0"/>
                <w:sz w:val="16"/>
                <w:szCs w:val="16"/>
              </w:rPr>
              <w:t xml:space="preserve"> </w:t>
            </w:r>
            <w:r w:rsidRPr="000D5F76">
              <w:rPr>
                <w:rFonts w:ascii="Verdana Pro" w:hAnsi="Verdana Pro" w:cs="Microsoft Sans Serif"/>
                <w:color w:val="FF0000"/>
                <w:sz w:val="16"/>
                <w:szCs w:val="16"/>
              </w:rPr>
              <w:t>DUE TO TURNITIN.COM</w:t>
            </w:r>
          </w:p>
        </w:tc>
      </w:tr>
    </w:tbl>
    <w:p w14:paraId="2BE489F0" w14:textId="77777777" w:rsidR="002D3A21" w:rsidRPr="000D5F76" w:rsidRDefault="002D3A21" w:rsidP="002D3A21">
      <w:pPr>
        <w:spacing w:after="0"/>
        <w:ind w:left="360"/>
        <w:rPr>
          <w:rFonts w:ascii="Verdana Pro" w:hAnsi="Verdana Pro" w:cs="Microsoft Sans Serif"/>
          <w:sz w:val="16"/>
          <w:szCs w:val="16"/>
        </w:rPr>
      </w:pPr>
    </w:p>
    <w:p w14:paraId="798C85D7" w14:textId="77777777" w:rsidR="002D3A21" w:rsidRPr="000D5F76" w:rsidRDefault="002D3A21" w:rsidP="002D3A21">
      <w:pPr>
        <w:spacing w:after="0"/>
        <w:rPr>
          <w:rFonts w:ascii="Verdana Pro" w:hAnsi="Verdana Pro" w:cs="Microsoft Sans Serif"/>
          <w:b/>
          <w:color w:val="008000"/>
          <w:sz w:val="16"/>
          <w:szCs w:val="16"/>
        </w:rPr>
      </w:pPr>
      <w:r w:rsidRPr="000D5F76">
        <w:rPr>
          <w:rFonts w:ascii="Verdana Pro" w:hAnsi="Verdana Pro" w:cs="Microsoft Sans Serif"/>
          <w:b/>
          <w:color w:val="008000"/>
          <w:sz w:val="16"/>
          <w:szCs w:val="16"/>
        </w:rPr>
        <w:lastRenderedPageBreak/>
        <w:t>Course Grading Formula</w:t>
      </w:r>
    </w:p>
    <w:tbl>
      <w:tblPr>
        <w:tblW w:w="0" w:type="auto"/>
        <w:tblInd w:w="1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08"/>
        <w:gridCol w:w="1620"/>
      </w:tblGrid>
      <w:tr w:rsidR="002D3A21" w:rsidRPr="000D5F76" w14:paraId="3E88B5AE" w14:textId="77777777" w:rsidTr="00F63E61">
        <w:tc>
          <w:tcPr>
            <w:tcW w:w="3708" w:type="dxa"/>
          </w:tcPr>
          <w:p w14:paraId="1EF77827"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Semester 1 Sequence Work</w:t>
            </w:r>
          </w:p>
        </w:tc>
        <w:tc>
          <w:tcPr>
            <w:tcW w:w="1620" w:type="dxa"/>
          </w:tcPr>
          <w:p w14:paraId="16C92B24"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30</w:t>
            </w:r>
          </w:p>
        </w:tc>
      </w:tr>
      <w:tr w:rsidR="002D3A21" w:rsidRPr="000D5F76" w14:paraId="7DD5EC4D" w14:textId="77777777" w:rsidTr="00F63E61">
        <w:tc>
          <w:tcPr>
            <w:tcW w:w="3708" w:type="dxa"/>
          </w:tcPr>
          <w:p w14:paraId="1DAEB77E"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Semester 1 Draft Essays</w:t>
            </w:r>
          </w:p>
        </w:tc>
        <w:tc>
          <w:tcPr>
            <w:tcW w:w="1620" w:type="dxa"/>
          </w:tcPr>
          <w:p w14:paraId="52C22A19"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40</w:t>
            </w:r>
          </w:p>
        </w:tc>
      </w:tr>
      <w:tr w:rsidR="002D3A21" w:rsidRPr="000D5F76" w14:paraId="5C1550FE" w14:textId="77777777" w:rsidTr="00F63E61">
        <w:tc>
          <w:tcPr>
            <w:tcW w:w="3708" w:type="dxa"/>
          </w:tcPr>
          <w:p w14:paraId="12D74368"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Semester 1 Critical Reflection</w:t>
            </w:r>
          </w:p>
        </w:tc>
        <w:tc>
          <w:tcPr>
            <w:tcW w:w="1620" w:type="dxa"/>
          </w:tcPr>
          <w:p w14:paraId="6741A2F4"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30</w:t>
            </w:r>
          </w:p>
        </w:tc>
      </w:tr>
      <w:tr w:rsidR="002D3A21" w:rsidRPr="000D5F76" w14:paraId="1C40FBDE" w14:textId="77777777" w:rsidTr="00F63E61">
        <w:tc>
          <w:tcPr>
            <w:tcW w:w="3708" w:type="dxa"/>
            <w:shd w:val="clear" w:color="auto" w:fill="D9D9D9" w:themeFill="background1" w:themeFillShade="D9"/>
          </w:tcPr>
          <w:p w14:paraId="38D0FEC2"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Semester 2 Sequence Work</w:t>
            </w:r>
          </w:p>
        </w:tc>
        <w:tc>
          <w:tcPr>
            <w:tcW w:w="1620" w:type="dxa"/>
            <w:shd w:val="clear" w:color="auto" w:fill="D9D9D9" w:themeFill="background1" w:themeFillShade="D9"/>
          </w:tcPr>
          <w:p w14:paraId="44CA3430"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30</w:t>
            </w:r>
          </w:p>
        </w:tc>
      </w:tr>
      <w:tr w:rsidR="002D3A21" w:rsidRPr="000D5F76" w14:paraId="53FB020D" w14:textId="77777777" w:rsidTr="00F63E61">
        <w:tc>
          <w:tcPr>
            <w:tcW w:w="3708" w:type="dxa"/>
            <w:shd w:val="clear" w:color="auto" w:fill="D9D9D9" w:themeFill="background1" w:themeFillShade="D9"/>
          </w:tcPr>
          <w:p w14:paraId="040B32BE"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Final Portfolio</w:t>
            </w:r>
          </w:p>
        </w:tc>
        <w:tc>
          <w:tcPr>
            <w:tcW w:w="1620" w:type="dxa"/>
            <w:shd w:val="clear" w:color="auto" w:fill="D9D9D9" w:themeFill="background1" w:themeFillShade="D9"/>
          </w:tcPr>
          <w:p w14:paraId="3CA65440" w14:textId="77777777" w:rsidR="002D3A21" w:rsidRPr="000D5F76" w:rsidRDefault="002D3A21" w:rsidP="00F63E61">
            <w:pPr>
              <w:spacing w:after="0"/>
              <w:rPr>
                <w:rFonts w:ascii="Verdana Pro" w:hAnsi="Verdana Pro" w:cs="Microsoft Sans Serif"/>
                <w:sz w:val="16"/>
                <w:szCs w:val="16"/>
              </w:rPr>
            </w:pPr>
            <w:r w:rsidRPr="000D5F76">
              <w:rPr>
                <w:rFonts w:ascii="Verdana Pro" w:hAnsi="Verdana Pro" w:cs="Microsoft Sans Serif"/>
                <w:sz w:val="16"/>
                <w:szCs w:val="16"/>
              </w:rPr>
              <w:t>70</w:t>
            </w:r>
          </w:p>
        </w:tc>
      </w:tr>
      <w:tr w:rsidR="002D3A21" w:rsidRPr="000D5F76" w14:paraId="618F8604" w14:textId="77777777" w:rsidTr="00F63E61">
        <w:tc>
          <w:tcPr>
            <w:tcW w:w="5328" w:type="dxa"/>
            <w:gridSpan w:val="2"/>
          </w:tcPr>
          <w:p w14:paraId="5F8A8EA7" w14:textId="77777777" w:rsidR="002D3A21" w:rsidRPr="000D5F76" w:rsidRDefault="002D3A21" w:rsidP="00F63E61">
            <w:pPr>
              <w:spacing w:after="0"/>
              <w:jc w:val="center"/>
              <w:rPr>
                <w:rFonts w:ascii="Verdana Pro" w:hAnsi="Verdana Pro" w:cs="Microsoft Sans Serif"/>
                <w:sz w:val="16"/>
                <w:szCs w:val="16"/>
              </w:rPr>
            </w:pPr>
            <w:r w:rsidRPr="000D5F76">
              <w:rPr>
                <w:rFonts w:ascii="Verdana Pro" w:hAnsi="Verdana Pro" w:cs="Microsoft Sans Serif"/>
                <w:sz w:val="16"/>
                <w:szCs w:val="16"/>
              </w:rPr>
              <w:t xml:space="preserve">UW or </w:t>
            </w: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grade will be mean of Sem 1 + 2 grades</w:t>
            </w:r>
          </w:p>
        </w:tc>
      </w:tr>
    </w:tbl>
    <w:p w14:paraId="5A153020" w14:textId="77777777" w:rsidR="002D3A21" w:rsidRPr="000D5F76" w:rsidRDefault="002D3A21" w:rsidP="002D3A21">
      <w:pPr>
        <w:spacing w:after="0" w:line="240" w:lineRule="auto"/>
        <w:rPr>
          <w:rFonts w:ascii="Verdana Pro" w:hAnsi="Verdana Pro" w:cs="Microsoft Sans Serif"/>
          <w:b/>
          <w:bCs/>
          <w:sz w:val="16"/>
          <w:szCs w:val="16"/>
        </w:rPr>
      </w:pPr>
    </w:p>
    <w:p w14:paraId="79E4324F" w14:textId="77777777" w:rsidR="002D3A21" w:rsidRPr="000D5F76" w:rsidRDefault="002D3A21" w:rsidP="002D3A21">
      <w:pPr>
        <w:spacing w:after="0" w:line="240" w:lineRule="auto"/>
        <w:rPr>
          <w:rFonts w:ascii="Verdana Pro" w:hAnsi="Verdana Pro" w:cs="Microsoft Sans Serif"/>
          <w:b/>
          <w:bCs/>
          <w:color w:val="008000"/>
          <w:sz w:val="16"/>
          <w:szCs w:val="16"/>
        </w:rPr>
      </w:pPr>
      <w:bookmarkStart w:id="0" w:name="scales"/>
      <w:r w:rsidRPr="000D5F76">
        <w:rPr>
          <w:rFonts w:ascii="Verdana Pro" w:hAnsi="Verdana Pro" w:cs="Microsoft Sans Serif"/>
          <w:b/>
          <w:bCs/>
          <w:color w:val="008000"/>
          <w:sz w:val="16"/>
          <w:szCs w:val="16"/>
        </w:rPr>
        <w:t>Gr</w:t>
      </w:r>
      <w:bookmarkEnd w:id="0"/>
      <w:r w:rsidRPr="000D5F76">
        <w:rPr>
          <w:rFonts w:ascii="Verdana Pro" w:hAnsi="Verdana Pro" w:cs="Microsoft Sans Serif"/>
          <w:b/>
          <w:bCs/>
          <w:color w:val="008000"/>
          <w:sz w:val="16"/>
          <w:szCs w:val="16"/>
        </w:rPr>
        <w:t>ading Scales</w: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0"/>
      </w:tblGrid>
      <w:tr w:rsidR="002D3A21" w:rsidRPr="000D5F76" w14:paraId="25D08CC1" w14:textId="77777777" w:rsidTr="00F63E61">
        <w:tc>
          <w:tcPr>
            <w:tcW w:w="9450" w:type="dxa"/>
            <w:tcBorders>
              <w:top w:val="single" w:sz="4" w:space="0" w:color="auto"/>
              <w:left w:val="single" w:sz="4" w:space="0" w:color="auto"/>
              <w:bottom w:val="single" w:sz="4" w:space="0" w:color="auto"/>
              <w:right w:val="single" w:sz="4" w:space="0" w:color="auto"/>
            </w:tcBorders>
            <w:hideMark/>
          </w:tcPr>
          <w:tbl>
            <w:tblPr>
              <w:tblW w:w="13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499"/>
              <w:gridCol w:w="1910"/>
              <w:gridCol w:w="1758"/>
              <w:gridCol w:w="45"/>
              <w:gridCol w:w="1713"/>
              <w:gridCol w:w="3515"/>
              <w:gridCol w:w="297"/>
            </w:tblGrid>
            <w:tr w:rsidR="002D3A21" w:rsidRPr="000D5F76" w14:paraId="0032A3B5"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426AF61D" w14:textId="77777777" w:rsidR="002D3A21" w:rsidRPr="000D5F76" w:rsidRDefault="002D3A21" w:rsidP="00F63E61">
                  <w:pPr>
                    <w:spacing w:after="0" w:line="240" w:lineRule="auto"/>
                    <w:jc w:val="center"/>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UW Grade Scale</w:t>
                  </w:r>
                </w:p>
              </w:tc>
              <w:tc>
                <w:tcPr>
                  <w:tcW w:w="950" w:type="pct"/>
                  <w:tcBorders>
                    <w:top w:val="single" w:sz="4" w:space="0" w:color="auto"/>
                    <w:left w:val="single" w:sz="4" w:space="0" w:color="auto"/>
                    <w:bottom w:val="single" w:sz="4" w:space="0" w:color="auto"/>
                    <w:right w:val="single" w:sz="4" w:space="0" w:color="auto"/>
                  </w:tcBorders>
                  <w:hideMark/>
                </w:tcPr>
                <w:p w14:paraId="1C70824A"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COLLEGE GRADE EQUIVALENT TO</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23431CDD" w14:textId="77777777" w:rsidR="002D3A21" w:rsidRPr="000D5F76" w:rsidRDefault="002D3A21" w:rsidP="00F63E61">
                  <w:pPr>
                    <w:spacing w:after="0" w:line="240" w:lineRule="auto"/>
                    <w:jc w:val="center"/>
                    <w:rPr>
                      <w:rFonts w:ascii="Verdana Pro" w:hAnsi="Verdana Pro" w:cs="Microsoft Sans Serif"/>
                      <w:bCs/>
                      <w:sz w:val="16"/>
                      <w:szCs w:val="16"/>
                    </w:rPr>
                  </w:pPr>
                  <w:proofErr w:type="spellStart"/>
                  <w:r w:rsidRPr="000D5F76">
                    <w:rPr>
                      <w:rFonts w:ascii="Verdana Pro" w:hAnsi="Verdana Pro" w:cs="Microsoft Sans Serif"/>
                      <w:bCs/>
                      <w:sz w:val="16"/>
                      <w:szCs w:val="16"/>
                    </w:rPr>
                    <w:t>EvCC</w:t>
                  </w:r>
                  <w:proofErr w:type="spellEnd"/>
                  <w:r w:rsidRPr="000D5F76">
                    <w:rPr>
                      <w:rFonts w:ascii="Verdana Pro" w:hAnsi="Verdana Pro" w:cs="Microsoft Sans Serif"/>
                      <w:bCs/>
                      <w:sz w:val="16"/>
                      <w:szCs w:val="16"/>
                    </w:rPr>
                    <w:t xml:space="preserve"> Grade Scale</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60B704CD"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JHS Honors Scale</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6840275A" w14:textId="77777777" w:rsidR="002D3A21" w:rsidRPr="000D5F76" w:rsidRDefault="002D3A21" w:rsidP="00F63E61">
                  <w:pPr>
                    <w:spacing w:after="0" w:line="240" w:lineRule="auto"/>
                    <w:jc w:val="center"/>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HIGH SCHOOL GRADE</w:t>
                  </w:r>
                </w:p>
              </w:tc>
            </w:tr>
            <w:tr w:rsidR="002D3A21" w:rsidRPr="000D5F76" w14:paraId="68606BFC"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31BEFB78"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3.9-4.0</w:t>
                  </w:r>
                </w:p>
              </w:tc>
              <w:tc>
                <w:tcPr>
                  <w:tcW w:w="950" w:type="pct"/>
                  <w:tcBorders>
                    <w:top w:val="single" w:sz="4" w:space="0" w:color="auto"/>
                    <w:left w:val="single" w:sz="4" w:space="0" w:color="auto"/>
                    <w:bottom w:val="single" w:sz="4" w:space="0" w:color="auto"/>
                    <w:right w:val="single" w:sz="4" w:space="0" w:color="auto"/>
                  </w:tcBorders>
                  <w:hideMark/>
                </w:tcPr>
                <w:p w14:paraId="06C20497"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A</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5C36B61F"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3.8-4.0</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39F5B5FA"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3.3-4.0</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253152F"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A</w:t>
                  </w:r>
                </w:p>
              </w:tc>
            </w:tr>
            <w:tr w:rsidR="002D3A21" w:rsidRPr="000D5F76" w14:paraId="57215A6F"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561BA06D"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3.5-3.8</w:t>
                  </w:r>
                </w:p>
              </w:tc>
              <w:tc>
                <w:tcPr>
                  <w:tcW w:w="950" w:type="pct"/>
                  <w:tcBorders>
                    <w:top w:val="single" w:sz="4" w:space="0" w:color="auto"/>
                    <w:left w:val="single" w:sz="4" w:space="0" w:color="auto"/>
                    <w:bottom w:val="single" w:sz="4" w:space="0" w:color="auto"/>
                    <w:right w:val="single" w:sz="4" w:space="0" w:color="auto"/>
                  </w:tcBorders>
                  <w:hideMark/>
                </w:tcPr>
                <w:p w14:paraId="7CE6556D"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A-</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2B684304"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3.4-3.7</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59DFB337"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3.0-3.2</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5EB18BF"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A-</w:t>
                  </w:r>
                </w:p>
              </w:tc>
            </w:tr>
            <w:tr w:rsidR="002D3A21" w:rsidRPr="000D5F76" w14:paraId="282D0EC5"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359748B0"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3.2-3.4</w:t>
                  </w:r>
                </w:p>
              </w:tc>
              <w:tc>
                <w:tcPr>
                  <w:tcW w:w="950" w:type="pct"/>
                  <w:tcBorders>
                    <w:top w:val="single" w:sz="4" w:space="0" w:color="auto"/>
                    <w:left w:val="single" w:sz="4" w:space="0" w:color="auto"/>
                    <w:bottom w:val="single" w:sz="4" w:space="0" w:color="auto"/>
                    <w:right w:val="single" w:sz="4" w:space="0" w:color="auto"/>
                  </w:tcBorders>
                  <w:hideMark/>
                </w:tcPr>
                <w:p w14:paraId="07CC6527"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B+</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47513B25"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3.1-3.3</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1256DA34"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2.7-2.9</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28FDB59D"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B+</w:t>
                  </w:r>
                </w:p>
              </w:tc>
            </w:tr>
            <w:tr w:rsidR="002D3A21" w:rsidRPr="000D5F76" w14:paraId="452EFDE0"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639C6106"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2.9-3.1</w:t>
                  </w:r>
                </w:p>
              </w:tc>
              <w:tc>
                <w:tcPr>
                  <w:tcW w:w="950" w:type="pct"/>
                  <w:tcBorders>
                    <w:top w:val="single" w:sz="4" w:space="0" w:color="auto"/>
                    <w:left w:val="single" w:sz="4" w:space="0" w:color="auto"/>
                    <w:bottom w:val="single" w:sz="4" w:space="0" w:color="auto"/>
                    <w:right w:val="single" w:sz="4" w:space="0" w:color="auto"/>
                  </w:tcBorders>
                  <w:hideMark/>
                </w:tcPr>
                <w:p w14:paraId="01430BA2"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B</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04220146"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2.8-3.0</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27978F7B"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2.3-2.6</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C6837BB"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B</w:t>
                  </w:r>
                </w:p>
              </w:tc>
            </w:tr>
            <w:tr w:rsidR="002D3A21" w:rsidRPr="000D5F76" w14:paraId="53B20F66"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36CE630D"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2.5-2.8</w:t>
                  </w:r>
                </w:p>
              </w:tc>
              <w:tc>
                <w:tcPr>
                  <w:tcW w:w="950" w:type="pct"/>
                  <w:tcBorders>
                    <w:top w:val="single" w:sz="4" w:space="0" w:color="auto"/>
                    <w:left w:val="single" w:sz="4" w:space="0" w:color="auto"/>
                    <w:bottom w:val="single" w:sz="4" w:space="0" w:color="auto"/>
                    <w:right w:val="single" w:sz="4" w:space="0" w:color="auto"/>
                  </w:tcBorders>
                  <w:hideMark/>
                </w:tcPr>
                <w:p w14:paraId="26BABA0C"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B-</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64802D68"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2.4-2.7</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245AE0D3"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2.0-2.2</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4D6FC3A9"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B-</w:t>
                  </w:r>
                </w:p>
              </w:tc>
            </w:tr>
            <w:tr w:rsidR="002D3A21" w:rsidRPr="000D5F76" w14:paraId="16C5136B"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71059032"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2.2-2.4</w:t>
                  </w:r>
                </w:p>
              </w:tc>
              <w:tc>
                <w:tcPr>
                  <w:tcW w:w="950" w:type="pct"/>
                  <w:tcBorders>
                    <w:top w:val="single" w:sz="4" w:space="0" w:color="auto"/>
                    <w:left w:val="single" w:sz="4" w:space="0" w:color="auto"/>
                    <w:bottom w:val="single" w:sz="4" w:space="0" w:color="auto"/>
                    <w:right w:val="single" w:sz="4" w:space="0" w:color="auto"/>
                  </w:tcBorders>
                  <w:hideMark/>
                </w:tcPr>
                <w:p w14:paraId="7D79CDB0"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C+</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44D4DF22"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2.1-2.3</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3581017B"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1.8-1.9</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31229544"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C+</w:t>
                  </w:r>
                </w:p>
              </w:tc>
            </w:tr>
            <w:tr w:rsidR="002D3A21" w:rsidRPr="000D5F76" w14:paraId="2B928716"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2186AED0"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1.9-2.1</w:t>
                  </w:r>
                </w:p>
              </w:tc>
              <w:tc>
                <w:tcPr>
                  <w:tcW w:w="950" w:type="pct"/>
                  <w:tcBorders>
                    <w:top w:val="single" w:sz="4" w:space="0" w:color="auto"/>
                    <w:left w:val="single" w:sz="4" w:space="0" w:color="auto"/>
                    <w:bottom w:val="single" w:sz="4" w:space="0" w:color="auto"/>
                    <w:right w:val="single" w:sz="4" w:space="0" w:color="auto"/>
                  </w:tcBorders>
                  <w:hideMark/>
                </w:tcPr>
                <w:p w14:paraId="46ED2B38"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C</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139FCC07"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1.8-2.0</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7462E35C"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1.4-1.7</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0B930D1"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C</w:t>
                  </w:r>
                </w:p>
              </w:tc>
            </w:tr>
            <w:tr w:rsidR="002D3A21" w:rsidRPr="000D5F76" w14:paraId="762853C1"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2F552392"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1.5-1.8</w:t>
                  </w:r>
                </w:p>
              </w:tc>
              <w:tc>
                <w:tcPr>
                  <w:tcW w:w="950" w:type="pct"/>
                  <w:tcBorders>
                    <w:top w:val="single" w:sz="4" w:space="0" w:color="auto"/>
                    <w:left w:val="single" w:sz="4" w:space="0" w:color="auto"/>
                    <w:bottom w:val="single" w:sz="4" w:space="0" w:color="auto"/>
                    <w:right w:val="single" w:sz="4" w:space="0" w:color="auto"/>
                  </w:tcBorders>
                  <w:hideMark/>
                </w:tcPr>
                <w:p w14:paraId="704263F0"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C-</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3E00EE77"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1.4-1.7</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44C923DF"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1.1-1.3</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7371F747"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C-</w:t>
                  </w:r>
                </w:p>
              </w:tc>
            </w:tr>
            <w:tr w:rsidR="002D3A21" w:rsidRPr="000D5F76" w14:paraId="424FE220"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042201C9"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1.2-1.4</w:t>
                  </w:r>
                </w:p>
              </w:tc>
              <w:tc>
                <w:tcPr>
                  <w:tcW w:w="950" w:type="pct"/>
                  <w:tcBorders>
                    <w:top w:val="single" w:sz="4" w:space="0" w:color="auto"/>
                    <w:left w:val="single" w:sz="4" w:space="0" w:color="auto"/>
                    <w:bottom w:val="single" w:sz="4" w:space="0" w:color="auto"/>
                    <w:right w:val="single" w:sz="4" w:space="0" w:color="auto"/>
                  </w:tcBorders>
                  <w:hideMark/>
                </w:tcPr>
                <w:p w14:paraId="27AB3A70"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D+</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6EED99ED"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1.1-1.3</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2C36FEA1"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0.9-1.0</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54D31EC2"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D+</w:t>
                  </w:r>
                </w:p>
              </w:tc>
            </w:tr>
            <w:tr w:rsidR="002D3A21" w:rsidRPr="000D5F76" w14:paraId="42AFC2BF"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0DA2C3D0"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0.9-1.1</w:t>
                  </w:r>
                </w:p>
              </w:tc>
              <w:tc>
                <w:tcPr>
                  <w:tcW w:w="950" w:type="pct"/>
                  <w:tcBorders>
                    <w:top w:val="single" w:sz="4" w:space="0" w:color="auto"/>
                    <w:left w:val="single" w:sz="4" w:space="0" w:color="auto"/>
                    <w:bottom w:val="single" w:sz="4" w:space="0" w:color="auto"/>
                    <w:right w:val="single" w:sz="4" w:space="0" w:color="auto"/>
                  </w:tcBorders>
                  <w:hideMark/>
                </w:tcPr>
                <w:p w14:paraId="383EC267"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D</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5AB4B9F7"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0.8-1.0</w:t>
                  </w:r>
                </w:p>
              </w:tc>
              <w:tc>
                <w:tcPr>
                  <w:tcW w:w="685" w:type="pct"/>
                  <w:gridSpan w:val="2"/>
                  <w:tcBorders>
                    <w:top w:val="single" w:sz="4" w:space="0" w:color="auto"/>
                    <w:left w:val="single" w:sz="4" w:space="0" w:color="auto"/>
                    <w:bottom w:val="single" w:sz="4" w:space="0" w:color="auto"/>
                    <w:right w:val="single" w:sz="4" w:space="0" w:color="auto"/>
                  </w:tcBorders>
                  <w:shd w:val="clear" w:color="auto" w:fill="33CC33"/>
                  <w:hideMark/>
                </w:tcPr>
                <w:p w14:paraId="624F1CAF"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0.7-0.8</w:t>
                  </w:r>
                </w:p>
              </w:tc>
              <w:tc>
                <w:tcPr>
                  <w:tcW w:w="651" w:type="pct"/>
                  <w:tcBorders>
                    <w:top w:val="single" w:sz="4" w:space="0" w:color="auto"/>
                    <w:left w:val="single" w:sz="4" w:space="0" w:color="auto"/>
                    <w:bottom w:val="single" w:sz="4" w:space="0" w:color="auto"/>
                    <w:right w:val="single" w:sz="4" w:space="0" w:color="auto"/>
                  </w:tcBorders>
                  <w:shd w:val="clear" w:color="auto" w:fill="000000" w:themeFill="text1"/>
                  <w:hideMark/>
                </w:tcPr>
                <w:p w14:paraId="100C4B41" w14:textId="77777777" w:rsidR="002D3A21" w:rsidRPr="000D5F76" w:rsidRDefault="002D3A21" w:rsidP="00F63E61">
                  <w:pPr>
                    <w:spacing w:after="0" w:line="240" w:lineRule="auto"/>
                    <w:rPr>
                      <w:rFonts w:ascii="Verdana Pro" w:hAnsi="Verdana Pro" w:cs="Microsoft Sans Serif"/>
                      <w:bCs/>
                      <w:color w:val="FFFFFF" w:themeColor="background1"/>
                      <w:sz w:val="16"/>
                      <w:szCs w:val="16"/>
                    </w:rPr>
                  </w:pPr>
                  <w:r w:rsidRPr="000D5F76">
                    <w:rPr>
                      <w:rFonts w:ascii="Verdana Pro" w:hAnsi="Verdana Pro" w:cs="Microsoft Sans Serif"/>
                      <w:bCs/>
                      <w:color w:val="FFFFFF" w:themeColor="background1"/>
                      <w:sz w:val="16"/>
                      <w:szCs w:val="16"/>
                    </w:rPr>
                    <w:t>D</w:t>
                  </w:r>
                </w:p>
              </w:tc>
            </w:tr>
            <w:tr w:rsidR="002D3A21" w:rsidRPr="000D5F76" w14:paraId="6DFBA5A7" w14:textId="77777777" w:rsidTr="00F63E61">
              <w:trPr>
                <w:gridAfter w:val="2"/>
                <w:wAfter w:w="1449" w:type="pct"/>
              </w:trPr>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6BCEF3D3"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0.7-0.8</w:t>
                  </w:r>
                </w:p>
              </w:tc>
              <w:tc>
                <w:tcPr>
                  <w:tcW w:w="950" w:type="pct"/>
                  <w:tcBorders>
                    <w:top w:val="single" w:sz="4" w:space="0" w:color="auto"/>
                    <w:left w:val="single" w:sz="4" w:space="0" w:color="auto"/>
                    <w:bottom w:val="single" w:sz="4" w:space="0" w:color="auto"/>
                    <w:right w:val="single" w:sz="4" w:space="0" w:color="auto"/>
                  </w:tcBorders>
                  <w:hideMark/>
                </w:tcPr>
                <w:p w14:paraId="7D6CC8B4"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D-</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515CA6B0"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0.7</w:t>
                  </w:r>
                </w:p>
              </w:tc>
              <w:tc>
                <w:tcPr>
                  <w:tcW w:w="1336" w:type="pct"/>
                  <w:gridSpan w:val="3"/>
                  <w:tcBorders>
                    <w:top w:val="single" w:sz="4" w:space="0" w:color="auto"/>
                    <w:left w:val="single" w:sz="4" w:space="0" w:color="auto"/>
                    <w:bottom w:val="single" w:sz="4" w:space="0" w:color="auto"/>
                    <w:right w:val="single" w:sz="4" w:space="0" w:color="auto"/>
                  </w:tcBorders>
                  <w:shd w:val="clear" w:color="auto" w:fill="33CC33"/>
                  <w:hideMark/>
                </w:tcPr>
                <w:p w14:paraId="6A738D2B"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No D-</w:t>
                  </w:r>
                </w:p>
              </w:tc>
            </w:tr>
            <w:tr w:rsidR="002D3A21" w:rsidRPr="000D5F76" w14:paraId="4BD90B3A" w14:textId="77777777" w:rsidTr="00F63E61">
              <w:tc>
                <w:tcPr>
                  <w:tcW w:w="539" w:type="pct"/>
                  <w:tcBorders>
                    <w:top w:val="single" w:sz="4" w:space="0" w:color="auto"/>
                    <w:left w:val="single" w:sz="4" w:space="0" w:color="auto"/>
                    <w:bottom w:val="single" w:sz="4" w:space="0" w:color="auto"/>
                    <w:right w:val="single" w:sz="4" w:space="0" w:color="auto"/>
                  </w:tcBorders>
                  <w:shd w:val="clear" w:color="auto" w:fill="9933FF"/>
                  <w:hideMark/>
                </w:tcPr>
                <w:p w14:paraId="6A0EDB3F" w14:textId="77777777" w:rsidR="002D3A21" w:rsidRPr="000D5F76" w:rsidRDefault="002D3A21" w:rsidP="00F63E61">
                  <w:pPr>
                    <w:spacing w:after="0" w:line="240" w:lineRule="auto"/>
                    <w:rPr>
                      <w:rFonts w:ascii="Verdana Pro" w:hAnsi="Verdana Pro" w:cs="Microsoft Sans Serif"/>
                      <w:bCs/>
                      <w:color w:val="FFD966" w:themeColor="accent4" w:themeTint="99"/>
                      <w:sz w:val="16"/>
                      <w:szCs w:val="16"/>
                    </w:rPr>
                  </w:pPr>
                  <w:r w:rsidRPr="000D5F76">
                    <w:rPr>
                      <w:rFonts w:ascii="Verdana Pro" w:hAnsi="Verdana Pro" w:cs="Microsoft Sans Serif"/>
                      <w:bCs/>
                      <w:color w:val="FFD966" w:themeColor="accent4" w:themeTint="99"/>
                      <w:sz w:val="16"/>
                      <w:szCs w:val="16"/>
                    </w:rPr>
                    <w:t>0.0-0.6</w:t>
                  </w:r>
                </w:p>
              </w:tc>
              <w:tc>
                <w:tcPr>
                  <w:tcW w:w="950" w:type="pct"/>
                  <w:tcBorders>
                    <w:top w:val="single" w:sz="4" w:space="0" w:color="auto"/>
                    <w:left w:val="single" w:sz="4" w:space="0" w:color="auto"/>
                    <w:bottom w:val="single" w:sz="4" w:space="0" w:color="auto"/>
                    <w:right w:val="single" w:sz="4" w:space="0" w:color="auto"/>
                  </w:tcBorders>
                  <w:hideMark/>
                </w:tcPr>
                <w:p w14:paraId="56FDE929" w14:textId="77777777" w:rsidR="002D3A21" w:rsidRPr="000D5F76" w:rsidRDefault="002D3A21" w:rsidP="00F63E61">
                  <w:pPr>
                    <w:spacing w:after="0" w:line="240" w:lineRule="auto"/>
                    <w:jc w:val="center"/>
                    <w:rPr>
                      <w:rFonts w:ascii="Verdana Pro" w:hAnsi="Verdana Pro" w:cs="Microsoft Sans Serif"/>
                      <w:bCs/>
                      <w:sz w:val="16"/>
                      <w:szCs w:val="16"/>
                    </w:rPr>
                  </w:pPr>
                  <w:r w:rsidRPr="000D5F76">
                    <w:rPr>
                      <w:rFonts w:ascii="Verdana Pro" w:hAnsi="Verdana Pro" w:cs="Microsoft Sans Serif"/>
                      <w:bCs/>
                      <w:sz w:val="16"/>
                      <w:szCs w:val="16"/>
                    </w:rPr>
                    <w:t>F</w:t>
                  </w:r>
                </w:p>
              </w:tc>
              <w:tc>
                <w:tcPr>
                  <w:tcW w:w="726" w:type="pct"/>
                  <w:tcBorders>
                    <w:top w:val="single" w:sz="4" w:space="0" w:color="auto"/>
                    <w:left w:val="single" w:sz="4" w:space="0" w:color="auto"/>
                    <w:bottom w:val="single" w:sz="4" w:space="0" w:color="auto"/>
                    <w:right w:val="single" w:sz="4" w:space="0" w:color="auto"/>
                  </w:tcBorders>
                  <w:shd w:val="clear" w:color="auto" w:fill="FF0066"/>
                  <w:hideMark/>
                </w:tcPr>
                <w:p w14:paraId="65E6AB99"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0.0-0.6</w:t>
                  </w:r>
                </w:p>
              </w:tc>
              <w:tc>
                <w:tcPr>
                  <w:tcW w:w="668" w:type="pct"/>
                  <w:tcBorders>
                    <w:top w:val="single" w:sz="4" w:space="0" w:color="auto"/>
                    <w:left w:val="single" w:sz="4" w:space="0" w:color="auto"/>
                    <w:bottom w:val="single" w:sz="4" w:space="0" w:color="auto"/>
                    <w:right w:val="single" w:sz="4" w:space="0" w:color="auto"/>
                  </w:tcBorders>
                  <w:shd w:val="clear" w:color="auto" w:fill="33CC33"/>
                  <w:hideMark/>
                </w:tcPr>
                <w:p w14:paraId="5D520763"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0.0-0.6</w:t>
                  </w:r>
                </w:p>
              </w:tc>
              <w:tc>
                <w:tcPr>
                  <w:tcW w:w="668" w:type="pct"/>
                  <w:gridSpan w:val="2"/>
                  <w:tcBorders>
                    <w:top w:val="single" w:sz="4" w:space="0" w:color="auto"/>
                    <w:left w:val="single" w:sz="4" w:space="0" w:color="auto"/>
                    <w:bottom w:val="single" w:sz="4" w:space="0" w:color="auto"/>
                    <w:right w:val="single" w:sz="4" w:space="0" w:color="auto"/>
                  </w:tcBorders>
                  <w:shd w:val="clear" w:color="auto" w:fill="000000" w:themeFill="text1"/>
                  <w:hideMark/>
                </w:tcPr>
                <w:p w14:paraId="2EF25601" w14:textId="77777777" w:rsidR="002D3A21" w:rsidRPr="000D5F76" w:rsidRDefault="002D3A21" w:rsidP="00F63E61">
                  <w:pPr>
                    <w:tabs>
                      <w:tab w:val="center" w:pos="77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F</w:t>
                  </w:r>
                  <w:r w:rsidRPr="000D5F76">
                    <w:rPr>
                      <w:rFonts w:ascii="Verdana Pro" w:hAnsi="Verdana Pro" w:cs="Microsoft Sans Serif"/>
                      <w:bCs/>
                      <w:sz w:val="16"/>
                      <w:szCs w:val="16"/>
                    </w:rPr>
                    <w:tab/>
                  </w:r>
                </w:p>
              </w:tc>
              <w:tc>
                <w:tcPr>
                  <w:tcW w:w="1336" w:type="pct"/>
                  <w:tcBorders>
                    <w:top w:val="single" w:sz="4" w:space="0" w:color="auto"/>
                    <w:left w:val="single" w:sz="4" w:space="0" w:color="auto"/>
                    <w:bottom w:val="single" w:sz="4" w:space="0" w:color="auto"/>
                    <w:right w:val="single" w:sz="4" w:space="0" w:color="auto"/>
                  </w:tcBorders>
                  <w:hideMark/>
                </w:tcPr>
                <w:p w14:paraId="21DA3391"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0.0-0.6</w:t>
                  </w:r>
                </w:p>
              </w:tc>
              <w:tc>
                <w:tcPr>
                  <w:tcW w:w="113" w:type="pct"/>
                  <w:tcBorders>
                    <w:top w:val="single" w:sz="4" w:space="0" w:color="auto"/>
                    <w:left w:val="single" w:sz="4" w:space="0" w:color="auto"/>
                    <w:bottom w:val="single" w:sz="4" w:space="0" w:color="auto"/>
                    <w:right w:val="single" w:sz="4" w:space="0" w:color="auto"/>
                  </w:tcBorders>
                  <w:hideMark/>
                </w:tcPr>
                <w:p w14:paraId="4AF8F4ED" w14:textId="77777777" w:rsidR="002D3A21" w:rsidRPr="000D5F76" w:rsidRDefault="002D3A2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F</w:t>
                  </w:r>
                </w:p>
              </w:tc>
            </w:tr>
          </w:tbl>
          <w:p w14:paraId="609095D2" w14:textId="77777777" w:rsidR="002D3A21" w:rsidRPr="000D5F76" w:rsidRDefault="002D3A21" w:rsidP="00F63E61">
            <w:pPr>
              <w:spacing w:after="0" w:line="240" w:lineRule="auto"/>
              <w:rPr>
                <w:rFonts w:ascii="Verdana Pro" w:eastAsia="Times New Roman" w:hAnsi="Verdana Pro" w:cs="Microsoft Sans Serif"/>
                <w:bCs/>
                <w:sz w:val="16"/>
                <w:szCs w:val="16"/>
              </w:rPr>
            </w:pPr>
          </w:p>
        </w:tc>
      </w:tr>
    </w:tbl>
    <w:p w14:paraId="4CB49E6E" w14:textId="77777777" w:rsidR="002D3A21" w:rsidRPr="000D5F76" w:rsidRDefault="002D3A21" w:rsidP="002D3A21">
      <w:pPr>
        <w:rPr>
          <w:rFonts w:ascii="Verdana Pro" w:eastAsia="Times New Roman" w:hAnsi="Verdana Pro" w:cs="Microsoft Sans Serif"/>
          <w:bCs/>
          <w:sz w:val="16"/>
          <w:szCs w:val="16"/>
          <w:lang w:eastAsia="en-US"/>
        </w:rPr>
      </w:pPr>
    </w:p>
    <w:p w14:paraId="482EC564" w14:textId="77777777" w:rsidR="002D3A21" w:rsidRPr="000D5F76" w:rsidRDefault="002D3A21" w:rsidP="002D3A21">
      <w:pPr>
        <w:spacing w:after="0" w:line="240" w:lineRule="auto"/>
        <w:rPr>
          <w:rFonts w:ascii="Verdana Pro" w:hAnsi="Verdana Pro" w:cs="Microsoft Sans Serif"/>
          <w:color w:val="385623" w:themeColor="accent6" w:themeShade="80"/>
          <w:sz w:val="16"/>
          <w:szCs w:val="16"/>
        </w:rPr>
      </w:pPr>
      <w:r w:rsidRPr="000D5F76">
        <w:rPr>
          <w:rFonts w:ascii="Verdana Pro" w:hAnsi="Verdana Pro" w:cs="Microsoft Sans Serif"/>
          <w:b/>
          <w:bCs/>
          <w:color w:val="385623" w:themeColor="accent6" w:themeShade="80"/>
          <w:sz w:val="16"/>
          <w:szCs w:val="16"/>
        </w:rPr>
        <w:t>Grading Rubric</w:t>
      </w:r>
    </w:p>
    <w:p w14:paraId="45576897"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Outstanding</w:t>
      </w:r>
      <w:r w:rsidRPr="000D5F76">
        <w:rPr>
          <w:rFonts w:ascii="Verdana Pro" w:hAnsi="Verdana Pro" w:cs="Microsoft Sans Serif"/>
          <w:sz w:val="16"/>
          <w:szCs w:val="16"/>
        </w:rPr>
        <w:t xml:space="preserve"> (3.7-4.0): Presents consistently adept writing traits, with successful risk-taking and/or adaptation of the task.</w:t>
      </w:r>
    </w:p>
    <w:p w14:paraId="45544BD6"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Strong</w:t>
      </w:r>
      <w:r w:rsidRPr="000D5F76">
        <w:rPr>
          <w:rFonts w:ascii="Verdana Pro" w:hAnsi="Verdana Pro" w:cs="Microsoft Sans Serif"/>
          <w:sz w:val="16"/>
          <w:szCs w:val="16"/>
        </w:rPr>
        <w:t xml:space="preserve"> (3.1-3.6): Performs overall task proficiently, integrating writing traits to produce a coherent, cohesive whole.</w:t>
      </w:r>
    </w:p>
    <w:p w14:paraId="4DEE288F"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Good</w:t>
      </w:r>
      <w:r w:rsidRPr="000D5F76">
        <w:rPr>
          <w:rFonts w:ascii="Verdana Pro" w:hAnsi="Verdana Pro" w:cs="Microsoft Sans Serif"/>
          <w:sz w:val="16"/>
          <w:szCs w:val="16"/>
        </w:rPr>
        <w:t xml:space="preserve"> (2.5-3.0): Effectively employs writing traits critical to the purpose of the task.</w:t>
      </w:r>
    </w:p>
    <w:p w14:paraId="4496CB4B"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Acceptable</w:t>
      </w:r>
      <w:r w:rsidRPr="000D5F76">
        <w:rPr>
          <w:rFonts w:ascii="Verdana Pro" w:hAnsi="Verdana Pro" w:cs="Microsoft Sans Serif"/>
          <w:sz w:val="16"/>
          <w:szCs w:val="16"/>
        </w:rPr>
        <w:t xml:space="preserve"> (2.0-2.4): Demonstrates the fundamentals of writing traits embedded in the task.</w:t>
      </w:r>
    </w:p>
    <w:p w14:paraId="6801D1D0"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Inadequate</w:t>
      </w:r>
      <w:r w:rsidRPr="000D5F76">
        <w:rPr>
          <w:rFonts w:ascii="Verdana Pro" w:hAnsi="Verdana Pro" w:cs="Microsoft Sans Serif"/>
          <w:sz w:val="16"/>
          <w:szCs w:val="16"/>
        </w:rPr>
        <w:t xml:space="preserve"> (1.0-1.9): Fully attempts task, applying some embedded writing traits.</w:t>
      </w:r>
    </w:p>
    <w:p w14:paraId="28DB030A" w14:textId="77777777" w:rsidR="002D3A21" w:rsidRPr="000D5F76" w:rsidRDefault="002D3A21" w:rsidP="00004E63">
      <w:pPr>
        <w:spacing w:after="0" w:line="240" w:lineRule="auto"/>
        <w:ind w:left="720" w:hanging="720"/>
        <w:rPr>
          <w:rFonts w:ascii="Verdana Pro" w:hAnsi="Verdana Pro" w:cs="Microsoft Sans Serif"/>
          <w:sz w:val="16"/>
          <w:szCs w:val="16"/>
        </w:rPr>
      </w:pPr>
      <w:r w:rsidRPr="000D5F76">
        <w:rPr>
          <w:rFonts w:ascii="Verdana Pro" w:hAnsi="Verdana Pro" w:cs="Microsoft Sans Serif"/>
          <w:b/>
          <w:sz w:val="16"/>
          <w:szCs w:val="16"/>
        </w:rPr>
        <w:t>Incomplete</w:t>
      </w:r>
      <w:r w:rsidRPr="000D5F76">
        <w:rPr>
          <w:rFonts w:ascii="Verdana Pro" w:hAnsi="Verdana Pro" w:cs="Microsoft Sans Serif"/>
          <w:sz w:val="16"/>
          <w:szCs w:val="16"/>
        </w:rPr>
        <w:t xml:space="preserve"> (no grade but equivalent to 0.0): Missing minimum requirements of the task.</w:t>
      </w:r>
    </w:p>
    <w:p w14:paraId="75104E60" w14:textId="77777777" w:rsidR="002D3A21" w:rsidRPr="000D5F76" w:rsidRDefault="002D3A21" w:rsidP="002D3A21">
      <w:pPr>
        <w:spacing w:after="0" w:line="240" w:lineRule="auto"/>
        <w:rPr>
          <w:rFonts w:ascii="Verdana Pro" w:hAnsi="Verdana Pro" w:cs="Microsoft Sans Serif"/>
          <w:sz w:val="16"/>
          <w:szCs w:val="16"/>
        </w:rPr>
      </w:pPr>
    </w:p>
    <w:p w14:paraId="0D9BBE7A" w14:textId="77777777" w:rsidR="002D3A21" w:rsidRPr="000D5F76" w:rsidRDefault="002D3A21" w:rsidP="002D3A21">
      <w:pPr>
        <w:spacing w:after="0" w:line="240" w:lineRule="auto"/>
        <w:rPr>
          <w:rFonts w:ascii="Verdana Pro" w:hAnsi="Verdana Pro" w:cs="Microsoft Sans Serif"/>
          <w:color w:val="385623" w:themeColor="accent6" w:themeShade="80"/>
          <w:sz w:val="16"/>
          <w:szCs w:val="16"/>
        </w:rPr>
      </w:pPr>
      <w:r w:rsidRPr="000D5F76">
        <w:rPr>
          <w:rFonts w:ascii="Verdana Pro" w:hAnsi="Verdana Pro" w:cs="Microsoft Sans Serif"/>
          <w:b/>
          <w:bCs/>
          <w:color w:val="385623" w:themeColor="accent6" w:themeShade="80"/>
          <w:sz w:val="16"/>
          <w:szCs w:val="16"/>
        </w:rPr>
        <w:t>Writing Outcomes and Traits</w:t>
      </w:r>
    </w:p>
    <w:p w14:paraId="2AE6FCB4" w14:textId="77777777" w:rsidR="002D3A21" w:rsidRPr="000D5F76" w:rsidRDefault="002D3A21" w:rsidP="002D3A21">
      <w:pPr>
        <w:spacing w:after="0" w:line="240" w:lineRule="auto"/>
        <w:ind w:left="360" w:hanging="360"/>
        <w:rPr>
          <w:rFonts w:ascii="Verdana Pro" w:hAnsi="Verdana Pro" w:cs="Microsoft Sans Serif"/>
          <w:sz w:val="16"/>
          <w:szCs w:val="16"/>
        </w:rPr>
      </w:pPr>
      <w:bookmarkStart w:id="1" w:name="o1"/>
      <w:r w:rsidRPr="000D5F76">
        <w:rPr>
          <w:rFonts w:ascii="Verdana Pro" w:hAnsi="Verdana Pro" w:cs="Microsoft Sans Serif"/>
          <w:b/>
          <w:bCs/>
          <w:sz w:val="16"/>
          <w:szCs w:val="16"/>
        </w:rPr>
        <w:t>O</w:t>
      </w:r>
      <w:bookmarkEnd w:id="1"/>
      <w:r w:rsidRPr="000D5F76">
        <w:rPr>
          <w:rFonts w:ascii="Verdana Pro" w:hAnsi="Verdana Pro" w:cs="Microsoft Sans Serif"/>
          <w:b/>
          <w:bCs/>
          <w:sz w:val="16"/>
          <w:szCs w:val="16"/>
        </w:rPr>
        <w:t>utcome 1. Compose strategically for a variety of audiences and contexts, both within and outside the university</w:t>
      </w:r>
    </w:p>
    <w:p w14:paraId="7A794992"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1.1</w:t>
      </w:r>
      <w:r w:rsidRPr="000D5F76">
        <w:rPr>
          <w:rFonts w:ascii="Verdana Pro" w:hAnsi="Verdana Pro" w:cs="Microsoft Sans Serif"/>
          <w:sz w:val="16"/>
          <w:szCs w:val="16"/>
        </w:rPr>
        <w:tab/>
        <w:t xml:space="preserve">Writer adjusts for different elements of </w:t>
      </w:r>
      <w:r w:rsidRPr="000D5F76">
        <w:rPr>
          <w:rFonts w:ascii="Verdana Pro" w:hAnsi="Verdana Pro" w:cs="Microsoft Sans Serif"/>
          <w:b/>
          <w:sz w:val="16"/>
          <w:szCs w:val="16"/>
        </w:rPr>
        <w:t>rhetorical situations</w:t>
      </w:r>
      <w:r w:rsidRPr="000D5F76">
        <w:rPr>
          <w:rFonts w:ascii="Verdana Pro" w:hAnsi="Verdana Pro" w:cs="Microsoft Sans Serif"/>
          <w:sz w:val="16"/>
          <w:szCs w:val="16"/>
        </w:rPr>
        <w:t xml:space="preserve"> (</w:t>
      </w:r>
      <w:r w:rsidRPr="000D5F76">
        <w:rPr>
          <w:rFonts w:ascii="Verdana Pro" w:hAnsi="Verdana Pro" w:cs="Microsoft Sans Serif"/>
          <w:color w:val="385623" w:themeColor="accent6" w:themeShade="80"/>
          <w:sz w:val="16"/>
          <w:szCs w:val="16"/>
        </w:rPr>
        <w:t>who, what, where, when, why, how that determine which questions, data and findings are relevant</w:t>
      </w:r>
      <w:r w:rsidRPr="000D5F76">
        <w:rPr>
          <w:rFonts w:ascii="Verdana Pro" w:hAnsi="Verdana Pro" w:cs="Microsoft Sans Serif"/>
          <w:sz w:val="16"/>
          <w:szCs w:val="16"/>
        </w:rPr>
        <w:t xml:space="preserve">) for tasks and options for composing and distributing texts. </w:t>
      </w:r>
    </w:p>
    <w:p w14:paraId="1A08717C"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1.2</w:t>
      </w:r>
      <w:r w:rsidRPr="000D5F76">
        <w:rPr>
          <w:rFonts w:ascii="Verdana Pro" w:hAnsi="Verdana Pro" w:cs="Microsoft Sans Serif"/>
          <w:sz w:val="16"/>
          <w:szCs w:val="16"/>
        </w:rPr>
        <w:tab/>
        <w:t xml:space="preserve">Writer coordinates, negotiates and experiments with various aspects of </w:t>
      </w:r>
      <w:r w:rsidRPr="000D5F76">
        <w:rPr>
          <w:rFonts w:ascii="Verdana Pro" w:hAnsi="Verdana Pro" w:cs="Microsoft Sans Serif"/>
          <w:b/>
          <w:sz w:val="16"/>
          <w:szCs w:val="16"/>
        </w:rPr>
        <w:t>composition</w:t>
      </w:r>
      <w:r w:rsidRPr="000D5F76">
        <w:rPr>
          <w:rFonts w:ascii="Verdana Pro" w:hAnsi="Verdana Pro" w:cs="Microsoft Sans Serif"/>
          <w:sz w:val="16"/>
          <w:szCs w:val="16"/>
        </w:rPr>
        <w:t xml:space="preserve"> (genre, content, conventions, style, language, organization, appeals, media, timing and design) for diverse rhetorical effects tailored to a variety of audiences, purposes and situations. </w:t>
      </w:r>
    </w:p>
    <w:p w14:paraId="50F656DF"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1.3</w:t>
      </w:r>
      <w:r w:rsidRPr="000D5F76">
        <w:rPr>
          <w:rFonts w:ascii="Verdana Pro" w:hAnsi="Verdana Pro" w:cs="Microsoft Sans Serif"/>
          <w:sz w:val="16"/>
          <w:szCs w:val="16"/>
        </w:rPr>
        <w:tab/>
        <w:t>Writer assesses and articulates rationales for and effects of composition choices.</w:t>
      </w:r>
    </w:p>
    <w:p w14:paraId="156F8507" w14:textId="77777777" w:rsidR="002D3A21" w:rsidRPr="000D5F76" w:rsidRDefault="002D3A21" w:rsidP="002D3A21">
      <w:pPr>
        <w:spacing w:after="0" w:line="240" w:lineRule="auto"/>
        <w:ind w:left="360" w:hanging="360"/>
        <w:rPr>
          <w:rFonts w:ascii="Verdana Pro" w:hAnsi="Verdana Pro" w:cs="Microsoft Sans Serif"/>
          <w:b/>
          <w:bCs/>
          <w:sz w:val="16"/>
          <w:szCs w:val="16"/>
        </w:rPr>
      </w:pPr>
    </w:p>
    <w:p w14:paraId="724F131D" w14:textId="77777777" w:rsidR="002D3A21" w:rsidRPr="000D5F76" w:rsidRDefault="002D3A21" w:rsidP="002D3A21">
      <w:pPr>
        <w:spacing w:after="0" w:line="240" w:lineRule="auto"/>
        <w:ind w:left="360" w:hanging="360"/>
        <w:rPr>
          <w:rFonts w:ascii="Verdana Pro" w:hAnsi="Verdana Pro" w:cs="Microsoft Sans Serif"/>
          <w:sz w:val="16"/>
          <w:szCs w:val="16"/>
        </w:rPr>
      </w:pPr>
      <w:bookmarkStart w:id="2" w:name="o2"/>
      <w:r w:rsidRPr="000D5F76">
        <w:rPr>
          <w:rFonts w:ascii="Verdana Pro" w:hAnsi="Verdana Pro" w:cs="Microsoft Sans Serif"/>
          <w:b/>
          <w:bCs/>
          <w:sz w:val="16"/>
          <w:szCs w:val="16"/>
        </w:rPr>
        <w:t>O</w:t>
      </w:r>
      <w:bookmarkEnd w:id="2"/>
      <w:r w:rsidRPr="000D5F76">
        <w:rPr>
          <w:rFonts w:ascii="Verdana Pro" w:hAnsi="Verdana Pro" w:cs="Microsoft Sans Serif"/>
          <w:b/>
          <w:bCs/>
          <w:sz w:val="16"/>
          <w:szCs w:val="16"/>
        </w:rPr>
        <w:t>utcome 2. Work strategically with complex information in order to generate and support inquiry</w:t>
      </w:r>
    </w:p>
    <w:p w14:paraId="5E9D3ADE"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2.1</w:t>
      </w:r>
      <w:r w:rsidRPr="000D5F76">
        <w:rPr>
          <w:rFonts w:ascii="Verdana Pro" w:hAnsi="Verdana Pro" w:cs="Microsoft Sans Serif"/>
          <w:sz w:val="16"/>
          <w:szCs w:val="16"/>
        </w:rPr>
        <w:tab/>
        <w:t>Writer reads, analyzes and synthesizes a diverse range of texts and understands the situations in which those texts participate (</w:t>
      </w:r>
      <w:r w:rsidRPr="000D5F76">
        <w:rPr>
          <w:rFonts w:ascii="Verdana Pro" w:hAnsi="Verdana Pro" w:cs="Microsoft Sans Serif"/>
          <w:color w:val="385623" w:themeColor="accent6" w:themeShade="80"/>
          <w:sz w:val="16"/>
          <w:szCs w:val="16"/>
        </w:rPr>
        <w:t xml:space="preserve">who, what, where, when, why, how that inform texts’ questions, data, findings). </w:t>
      </w:r>
    </w:p>
    <w:p w14:paraId="50E82FE3"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2.2</w:t>
      </w:r>
      <w:r w:rsidRPr="000D5F76">
        <w:rPr>
          <w:rFonts w:ascii="Verdana Pro" w:hAnsi="Verdana Pro" w:cs="Microsoft Sans Serif"/>
          <w:sz w:val="16"/>
          <w:szCs w:val="16"/>
        </w:rPr>
        <w:tab/>
        <w:t>Writer uses reading and writing strategies (</w:t>
      </w:r>
      <w:r w:rsidRPr="000D5F76">
        <w:rPr>
          <w:rFonts w:ascii="Verdana Pro" w:hAnsi="Verdana Pro" w:cs="Microsoft Sans Serif"/>
          <w:color w:val="385623" w:themeColor="accent6" w:themeShade="80"/>
          <w:sz w:val="16"/>
          <w:szCs w:val="16"/>
        </w:rPr>
        <w:t>close reading, rhetorical analysis, synthesis</w:t>
      </w:r>
      <w:r w:rsidRPr="000D5F76">
        <w:rPr>
          <w:rFonts w:ascii="Verdana Pro" w:hAnsi="Verdana Pro" w:cs="Microsoft Sans Serif"/>
          <w:sz w:val="16"/>
          <w:szCs w:val="16"/>
        </w:rPr>
        <w:t xml:space="preserve">) to craft research questions that explore and respond to complex ideas and situations. </w:t>
      </w:r>
    </w:p>
    <w:p w14:paraId="7681FE1D"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2.3</w:t>
      </w:r>
      <w:r w:rsidRPr="000D5F76">
        <w:rPr>
          <w:rFonts w:ascii="Verdana Pro" w:hAnsi="Verdana Pro" w:cs="Microsoft Sans Serif"/>
          <w:sz w:val="16"/>
          <w:szCs w:val="16"/>
        </w:rPr>
        <w:tab/>
        <w:t xml:space="preserve">Writer gathers, evaluates and makes purposeful use of primary and secondary materials appropriate for the writing goals, audience, genre and context (quoting, paraphrasing, summarizing, using material). </w:t>
      </w:r>
    </w:p>
    <w:p w14:paraId="73FE98E4" w14:textId="77777777" w:rsidR="002D3A21" w:rsidRPr="000D5F76" w:rsidRDefault="002D3A21" w:rsidP="002D3A21">
      <w:pPr>
        <w:pStyle w:val="ListParagraph"/>
        <w:numPr>
          <w:ilvl w:val="1"/>
          <w:numId w:val="9"/>
        </w:numPr>
        <w:spacing w:after="0" w:line="240" w:lineRule="auto"/>
        <w:rPr>
          <w:rFonts w:ascii="Verdana Pro" w:hAnsi="Verdana Pro" w:cs="Microsoft Sans Serif"/>
          <w:sz w:val="16"/>
          <w:szCs w:val="16"/>
        </w:rPr>
      </w:pPr>
      <w:r w:rsidRPr="000D5F76">
        <w:rPr>
          <w:rFonts w:ascii="Verdana Pro" w:hAnsi="Verdana Pro" w:cs="Microsoft Sans Serif"/>
          <w:sz w:val="16"/>
          <w:szCs w:val="16"/>
        </w:rPr>
        <w:t>Writer creates a “</w:t>
      </w:r>
      <w:hyperlink r:id="rId8" w:anchor="bookmark=id.28h4qwu" w:history="1">
        <w:r w:rsidRPr="000D5F76">
          <w:rPr>
            <w:rStyle w:val="Hyperlink"/>
            <w:rFonts w:ascii="Verdana Pro" w:hAnsi="Verdana Pro" w:cs="Microsoft Sans Serif"/>
            <w:sz w:val="16"/>
            <w:szCs w:val="16"/>
          </w:rPr>
          <w:t>conversation</w:t>
        </w:r>
      </w:hyperlink>
      <w:r w:rsidRPr="000D5F76">
        <w:rPr>
          <w:rFonts w:ascii="Verdana Pro" w:hAnsi="Verdana Pro" w:cs="Microsoft Sans Serif"/>
          <w:sz w:val="16"/>
          <w:szCs w:val="16"/>
        </w:rPr>
        <w:t>”—identifies and engages with meaningful patterns across ideas, texts, experiences and situations (</w:t>
      </w:r>
      <w:r w:rsidRPr="000D5F76">
        <w:rPr>
          <w:rFonts w:ascii="Verdana Pro" w:hAnsi="Verdana Pro" w:cs="Microsoft Sans Serif"/>
          <w:color w:val="385623" w:themeColor="accent6" w:themeShade="80"/>
          <w:sz w:val="16"/>
          <w:szCs w:val="16"/>
        </w:rPr>
        <w:t>what, where, when, how data relate to each other</w:t>
      </w:r>
      <w:r w:rsidRPr="000D5F76">
        <w:rPr>
          <w:rFonts w:ascii="Verdana Pro" w:hAnsi="Verdana Pro" w:cs="Microsoft Sans Serif"/>
          <w:sz w:val="16"/>
          <w:szCs w:val="16"/>
        </w:rPr>
        <w:t>)</w:t>
      </w:r>
    </w:p>
    <w:p w14:paraId="093C547F" w14:textId="77777777" w:rsidR="002D3A21" w:rsidRPr="000D5F76" w:rsidRDefault="002D3A21" w:rsidP="002D3A21">
      <w:pPr>
        <w:spacing w:after="0" w:line="240" w:lineRule="auto"/>
        <w:ind w:left="360" w:hanging="360"/>
        <w:rPr>
          <w:rFonts w:ascii="Verdana Pro" w:hAnsi="Verdana Pro" w:cs="Microsoft Sans Serif"/>
          <w:b/>
          <w:bCs/>
          <w:sz w:val="16"/>
          <w:szCs w:val="16"/>
        </w:rPr>
      </w:pPr>
    </w:p>
    <w:p w14:paraId="6A8254BD" w14:textId="77777777" w:rsidR="002D3A21" w:rsidRPr="000D5F76" w:rsidRDefault="002D3A21" w:rsidP="002D3A21">
      <w:pPr>
        <w:spacing w:after="0" w:line="240" w:lineRule="auto"/>
        <w:ind w:left="360" w:hanging="360"/>
        <w:rPr>
          <w:rFonts w:ascii="Verdana Pro" w:hAnsi="Verdana Pro" w:cs="Microsoft Sans Serif"/>
          <w:sz w:val="16"/>
          <w:szCs w:val="16"/>
        </w:rPr>
      </w:pPr>
      <w:bookmarkStart w:id="3" w:name="o3"/>
      <w:r w:rsidRPr="000D5F76">
        <w:rPr>
          <w:rFonts w:ascii="Verdana Pro" w:hAnsi="Verdana Pro" w:cs="Microsoft Sans Serif"/>
          <w:b/>
          <w:bCs/>
          <w:sz w:val="16"/>
          <w:szCs w:val="16"/>
        </w:rPr>
        <w:t>O</w:t>
      </w:r>
      <w:bookmarkEnd w:id="3"/>
      <w:r w:rsidRPr="000D5F76">
        <w:rPr>
          <w:rFonts w:ascii="Verdana Pro" w:hAnsi="Verdana Pro" w:cs="Microsoft Sans Serif"/>
          <w:b/>
          <w:bCs/>
          <w:sz w:val="16"/>
          <w:szCs w:val="16"/>
        </w:rPr>
        <w:t>utcome 3. Craft complex, inquiry-driven, persuasive arguments that matter</w:t>
      </w:r>
    </w:p>
    <w:p w14:paraId="24F9D73D"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3.1</w:t>
      </w:r>
      <w:r w:rsidRPr="000D5F76">
        <w:rPr>
          <w:rFonts w:ascii="Verdana Pro" w:hAnsi="Verdana Pro" w:cs="Microsoft Sans Serif"/>
          <w:sz w:val="16"/>
          <w:szCs w:val="16"/>
        </w:rPr>
        <w:tab/>
        <w:t xml:space="preserve">Writer considers, incorporates and responds to </w:t>
      </w:r>
      <w:r w:rsidRPr="000D5F76">
        <w:rPr>
          <w:rFonts w:ascii="Verdana Pro" w:hAnsi="Verdana Pro" w:cs="Microsoft Sans Serif"/>
          <w:b/>
          <w:sz w:val="16"/>
          <w:szCs w:val="16"/>
        </w:rPr>
        <w:t>diverse points of view</w:t>
      </w:r>
      <w:r w:rsidRPr="000D5F76">
        <w:rPr>
          <w:rFonts w:ascii="Verdana Pro" w:hAnsi="Verdana Pro" w:cs="Microsoft Sans Serif"/>
          <w:sz w:val="16"/>
          <w:szCs w:val="16"/>
        </w:rPr>
        <w:t xml:space="preserve"> while developing own </w:t>
      </w:r>
      <w:hyperlink w:anchor="thesis" w:history="1">
        <w:r w:rsidRPr="000D5F76">
          <w:rPr>
            <w:rStyle w:val="Hyperlink"/>
            <w:rFonts w:ascii="Verdana Pro" w:hAnsi="Verdana Pro" w:cs="Microsoft Sans Serif"/>
            <w:sz w:val="16"/>
            <w:szCs w:val="16"/>
          </w:rPr>
          <w:t>clear, complex, significant and manageable</w:t>
        </w:r>
      </w:hyperlink>
      <w:r w:rsidRPr="000D5F76">
        <w:rPr>
          <w:rFonts w:ascii="Verdana Pro" w:hAnsi="Verdana Pro" w:cs="Microsoft Sans Serif"/>
          <w:sz w:val="16"/>
          <w:szCs w:val="16"/>
        </w:rPr>
        <w:t xml:space="preserve"> position (</w:t>
      </w:r>
      <w:r w:rsidRPr="000D5F76">
        <w:rPr>
          <w:rFonts w:ascii="Verdana Pro" w:hAnsi="Verdana Pro" w:cs="Microsoft Sans Serif"/>
          <w:color w:val="385623" w:themeColor="accent6" w:themeShade="80"/>
          <w:sz w:val="16"/>
          <w:szCs w:val="16"/>
        </w:rPr>
        <w:t>how questions, data analyses and findings get justified</w:t>
      </w:r>
      <w:r w:rsidRPr="000D5F76">
        <w:rPr>
          <w:rFonts w:ascii="Verdana Pro" w:hAnsi="Verdana Pro" w:cs="Microsoft Sans Serif"/>
          <w:sz w:val="16"/>
          <w:szCs w:val="16"/>
        </w:rPr>
        <w:t>).</w:t>
      </w:r>
    </w:p>
    <w:p w14:paraId="1FC30D50"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3.2</w:t>
      </w:r>
      <w:r w:rsidRPr="000D5F76">
        <w:rPr>
          <w:rFonts w:ascii="Verdana Pro" w:hAnsi="Verdana Pro" w:cs="Microsoft Sans Serif"/>
          <w:sz w:val="16"/>
          <w:szCs w:val="16"/>
        </w:rPr>
        <w:tab/>
        <w:t xml:space="preserve">Writer engages in </w:t>
      </w:r>
      <w:r w:rsidRPr="000D5F76">
        <w:rPr>
          <w:rFonts w:ascii="Verdana Pro" w:hAnsi="Verdana Pro" w:cs="Microsoft Sans Serif"/>
          <w:b/>
          <w:sz w:val="16"/>
          <w:szCs w:val="16"/>
        </w:rPr>
        <w:t>analysis</w:t>
      </w:r>
      <w:r w:rsidRPr="000D5F76">
        <w:rPr>
          <w:rFonts w:ascii="Verdana Pro" w:hAnsi="Verdana Pro" w:cs="Microsoft Sans Serif"/>
          <w:sz w:val="16"/>
          <w:szCs w:val="16"/>
        </w:rPr>
        <w:t>—</w:t>
      </w:r>
      <w:r w:rsidRPr="000D5F76">
        <w:rPr>
          <w:rFonts w:ascii="Verdana Pro" w:hAnsi="Verdana Pro" w:cs="Microsoft Sans Serif"/>
          <w:color w:val="385623" w:themeColor="accent6" w:themeShade="80"/>
          <w:sz w:val="16"/>
          <w:szCs w:val="16"/>
        </w:rPr>
        <w:t xml:space="preserve">the </w:t>
      </w:r>
      <w:proofErr w:type="gramStart"/>
      <w:r w:rsidRPr="000D5F76">
        <w:rPr>
          <w:rFonts w:ascii="Verdana Pro" w:hAnsi="Verdana Pro" w:cs="Microsoft Sans Serif"/>
          <w:color w:val="385623" w:themeColor="accent6" w:themeShade="80"/>
          <w:sz w:val="16"/>
          <w:szCs w:val="16"/>
        </w:rPr>
        <w:t>close scrutiny</w:t>
      </w:r>
      <w:proofErr w:type="gramEnd"/>
      <w:r w:rsidRPr="000D5F76">
        <w:rPr>
          <w:rFonts w:ascii="Verdana Pro" w:hAnsi="Verdana Pro" w:cs="Microsoft Sans Serif"/>
          <w:color w:val="385623" w:themeColor="accent6" w:themeShade="80"/>
          <w:sz w:val="16"/>
          <w:szCs w:val="16"/>
        </w:rPr>
        <w:t xml:space="preserve"> and examination of evidence, claims and assumptions</w:t>
      </w:r>
      <w:r w:rsidRPr="000D5F76">
        <w:rPr>
          <w:rFonts w:ascii="Verdana Pro" w:hAnsi="Verdana Pro" w:cs="Microsoft Sans Serif"/>
          <w:sz w:val="16"/>
          <w:szCs w:val="16"/>
        </w:rPr>
        <w:t>—to explore and support the line of inquiry (</w:t>
      </w:r>
      <w:r w:rsidRPr="000D5F76">
        <w:rPr>
          <w:rFonts w:ascii="Verdana Pro" w:hAnsi="Verdana Pro" w:cs="Microsoft Sans Serif"/>
          <w:color w:val="385623" w:themeColor="accent6" w:themeShade="80"/>
          <w:sz w:val="16"/>
          <w:szCs w:val="16"/>
        </w:rPr>
        <w:t>body: how/to what the data’s meanings matter).</w:t>
      </w:r>
      <w:r w:rsidRPr="000D5F76">
        <w:rPr>
          <w:rFonts w:ascii="Verdana Pro" w:hAnsi="Verdana Pro" w:cs="Microsoft Sans Serif"/>
          <w:sz w:val="16"/>
          <w:szCs w:val="16"/>
        </w:rPr>
        <w:t xml:space="preserve"> </w:t>
      </w:r>
    </w:p>
    <w:p w14:paraId="18E27AD9" w14:textId="77777777" w:rsidR="002D3A21" w:rsidRPr="000D5F76" w:rsidRDefault="002D3A21" w:rsidP="002D3A21">
      <w:pPr>
        <w:spacing w:after="0" w:line="240" w:lineRule="auto"/>
        <w:ind w:left="360" w:hanging="360"/>
        <w:rPr>
          <w:rFonts w:ascii="Verdana Pro" w:hAnsi="Verdana Pro" w:cs="Microsoft Sans Serif"/>
          <w:sz w:val="16"/>
          <w:szCs w:val="16"/>
        </w:rPr>
      </w:pPr>
      <w:bookmarkStart w:id="4" w:name="ongoingconvo"/>
      <w:r w:rsidRPr="000D5F76">
        <w:rPr>
          <w:rFonts w:ascii="Verdana Pro" w:hAnsi="Verdana Pro" w:cs="Microsoft Sans Serif"/>
          <w:sz w:val="16"/>
          <w:szCs w:val="16"/>
        </w:rPr>
        <w:t>3.3</w:t>
      </w:r>
      <w:r w:rsidRPr="000D5F76">
        <w:rPr>
          <w:rFonts w:ascii="Verdana Pro" w:hAnsi="Verdana Pro" w:cs="Microsoft Sans Serif"/>
          <w:sz w:val="16"/>
          <w:szCs w:val="16"/>
        </w:rPr>
        <w:tab/>
        <w:t xml:space="preserve">Writer understands and accounts for the </w:t>
      </w:r>
      <w:r w:rsidRPr="000D5F76">
        <w:rPr>
          <w:rFonts w:ascii="Verdana Pro" w:hAnsi="Verdana Pro" w:cs="Microsoft Sans Serif"/>
          <w:b/>
          <w:sz w:val="16"/>
          <w:szCs w:val="16"/>
        </w:rPr>
        <w:t>stakes</w:t>
      </w:r>
      <w:r w:rsidRPr="000D5F76">
        <w:rPr>
          <w:rFonts w:ascii="Verdana Pro" w:hAnsi="Verdana Pro" w:cs="Microsoft Sans Serif"/>
          <w:sz w:val="16"/>
          <w:szCs w:val="16"/>
        </w:rPr>
        <w:t xml:space="preserve"> (</w:t>
      </w:r>
      <w:r w:rsidRPr="000D5F76">
        <w:rPr>
          <w:rFonts w:ascii="Verdana Pro" w:hAnsi="Verdana Pro" w:cs="Microsoft Sans Serif"/>
          <w:color w:val="385623" w:themeColor="accent6" w:themeShade="80"/>
          <w:sz w:val="16"/>
          <w:szCs w:val="16"/>
        </w:rPr>
        <w:t>intro: why/to whom the questions matter</w:t>
      </w:r>
      <w:r w:rsidRPr="000D5F76">
        <w:rPr>
          <w:rFonts w:ascii="Verdana Pro" w:hAnsi="Verdana Pro" w:cs="Microsoft Sans Serif"/>
          <w:sz w:val="16"/>
          <w:szCs w:val="16"/>
        </w:rPr>
        <w:t xml:space="preserve">) and </w:t>
      </w:r>
      <w:r w:rsidRPr="000D5F76">
        <w:rPr>
          <w:rFonts w:ascii="Verdana Pro" w:hAnsi="Verdana Pro" w:cs="Microsoft Sans Serif"/>
          <w:b/>
          <w:sz w:val="16"/>
          <w:szCs w:val="16"/>
        </w:rPr>
        <w:t>consequences</w:t>
      </w:r>
      <w:r w:rsidRPr="000D5F76">
        <w:rPr>
          <w:rFonts w:ascii="Verdana Pro" w:hAnsi="Verdana Pro" w:cs="Microsoft Sans Serif"/>
          <w:sz w:val="16"/>
          <w:szCs w:val="16"/>
        </w:rPr>
        <w:t xml:space="preserve"> (</w:t>
      </w:r>
      <w:r w:rsidRPr="000D5F76">
        <w:rPr>
          <w:rFonts w:ascii="Verdana Pro" w:hAnsi="Verdana Pro" w:cs="Microsoft Sans Serif"/>
          <w:color w:val="385623" w:themeColor="accent6" w:themeShade="80"/>
          <w:sz w:val="16"/>
          <w:szCs w:val="16"/>
        </w:rPr>
        <w:t xml:space="preserve">implications: </w:t>
      </w:r>
      <w:bookmarkEnd w:id="4"/>
      <w:r w:rsidRPr="000D5F76">
        <w:rPr>
          <w:rFonts w:ascii="Verdana Pro" w:hAnsi="Verdana Pro" w:cs="Microsoft Sans Serif"/>
          <w:color w:val="385623" w:themeColor="accent6" w:themeShade="80"/>
          <w:sz w:val="16"/>
          <w:szCs w:val="16"/>
        </w:rPr>
        <w:t>how/to whom the findings matter</w:t>
      </w:r>
      <w:r w:rsidRPr="000D5F76">
        <w:rPr>
          <w:rFonts w:ascii="Verdana Pro" w:hAnsi="Verdana Pro" w:cs="Microsoft Sans Serif"/>
          <w:sz w:val="16"/>
          <w:szCs w:val="16"/>
        </w:rPr>
        <w:t>) of varied arguments for diverse audiences taking place within ongoing conversations and contexts.</w:t>
      </w:r>
    </w:p>
    <w:p w14:paraId="438FA6EE"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3.4</w:t>
      </w:r>
      <w:r w:rsidRPr="000D5F76">
        <w:rPr>
          <w:rFonts w:ascii="Verdana Pro" w:hAnsi="Verdana Pro" w:cs="Microsoft Sans Serif"/>
          <w:sz w:val="16"/>
          <w:szCs w:val="16"/>
        </w:rPr>
        <w:tab/>
        <w:t>Writer designs/organizes with respect to demands of genre, situation, audience and purpose (</w:t>
      </w:r>
      <w:r w:rsidRPr="000D5F76">
        <w:rPr>
          <w:rFonts w:ascii="Verdana Pro" w:hAnsi="Verdana Pro" w:cs="Microsoft Sans Serif"/>
          <w:color w:val="385623" w:themeColor="accent6" w:themeShade="80"/>
          <w:sz w:val="16"/>
          <w:szCs w:val="16"/>
        </w:rPr>
        <w:t>how questions, data and findings get articulated</w:t>
      </w:r>
      <w:r w:rsidRPr="000D5F76">
        <w:rPr>
          <w:rFonts w:ascii="Verdana Pro" w:hAnsi="Verdana Pro" w:cs="Microsoft Sans Serif"/>
          <w:sz w:val="16"/>
          <w:szCs w:val="16"/>
        </w:rPr>
        <w:t>).</w:t>
      </w:r>
    </w:p>
    <w:p w14:paraId="7903D8F7" w14:textId="77777777" w:rsidR="002D3A21" w:rsidRPr="000D5F76" w:rsidRDefault="002D3A21" w:rsidP="002D3A21">
      <w:pPr>
        <w:spacing w:after="0" w:line="240" w:lineRule="auto"/>
        <w:ind w:left="360" w:hanging="360"/>
        <w:rPr>
          <w:rFonts w:ascii="Verdana Pro" w:hAnsi="Verdana Pro" w:cs="Microsoft Sans Serif"/>
          <w:b/>
          <w:bCs/>
          <w:sz w:val="16"/>
          <w:szCs w:val="16"/>
        </w:rPr>
      </w:pPr>
    </w:p>
    <w:p w14:paraId="23A77A23" w14:textId="77777777" w:rsidR="002D3A21" w:rsidRPr="000D5F76" w:rsidRDefault="002D3A21" w:rsidP="002D3A21">
      <w:pPr>
        <w:spacing w:after="0" w:line="240" w:lineRule="auto"/>
        <w:ind w:left="360" w:hanging="360"/>
        <w:rPr>
          <w:rFonts w:ascii="Verdana Pro" w:hAnsi="Verdana Pro" w:cs="Microsoft Sans Serif"/>
          <w:sz w:val="16"/>
          <w:szCs w:val="16"/>
        </w:rPr>
      </w:pPr>
      <w:bookmarkStart w:id="5" w:name="o4"/>
      <w:r w:rsidRPr="000D5F76">
        <w:rPr>
          <w:rFonts w:ascii="Verdana Pro" w:hAnsi="Verdana Pro" w:cs="Microsoft Sans Serif"/>
          <w:b/>
          <w:bCs/>
          <w:sz w:val="16"/>
          <w:szCs w:val="16"/>
        </w:rPr>
        <w:t>O</w:t>
      </w:r>
      <w:bookmarkEnd w:id="5"/>
      <w:r w:rsidRPr="000D5F76">
        <w:rPr>
          <w:rFonts w:ascii="Verdana Pro" w:hAnsi="Verdana Pro" w:cs="Microsoft Sans Serif"/>
          <w:b/>
          <w:bCs/>
          <w:sz w:val="16"/>
          <w:szCs w:val="16"/>
        </w:rPr>
        <w:t>utcome 4. Practice composing as a recursive, collaborative process and develop flexible strategies for revising throughout the composition process</w:t>
      </w:r>
    </w:p>
    <w:p w14:paraId="6B0554AC"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4.1</w:t>
      </w:r>
      <w:r w:rsidRPr="000D5F76">
        <w:rPr>
          <w:rFonts w:ascii="Verdana Pro" w:hAnsi="Verdana Pro" w:cs="Microsoft Sans Serif"/>
          <w:sz w:val="16"/>
          <w:szCs w:val="16"/>
        </w:rPr>
        <w:tab/>
        <w:t xml:space="preserve">Writer’s revised </w:t>
      </w:r>
      <w:hyperlink r:id="rId9" w:history="1">
        <w:r w:rsidRPr="000D5F76">
          <w:rPr>
            <w:rStyle w:val="Hyperlink"/>
            <w:rFonts w:ascii="Verdana Pro" w:hAnsi="Verdana Pro" w:cs="Microsoft Sans Serif"/>
            <w:sz w:val="16"/>
            <w:szCs w:val="16"/>
          </w:rPr>
          <w:t>conventions</w:t>
        </w:r>
      </w:hyperlink>
      <w:r w:rsidRPr="000D5F76">
        <w:rPr>
          <w:rFonts w:ascii="Verdana Pro" w:hAnsi="Verdana Pro" w:cs="Microsoft Sans Serif"/>
          <w:sz w:val="16"/>
          <w:szCs w:val="16"/>
        </w:rPr>
        <w:t xml:space="preserve">, </w:t>
      </w:r>
      <w:hyperlink r:id="rId10" w:history="1">
        <w:r w:rsidRPr="000D5F76">
          <w:rPr>
            <w:rStyle w:val="Hyperlink"/>
            <w:rFonts w:ascii="Verdana Pro" w:hAnsi="Verdana Pro" w:cs="Microsoft Sans Serif"/>
            <w:sz w:val="16"/>
            <w:szCs w:val="16"/>
          </w:rPr>
          <w:t>style</w:t>
        </w:r>
      </w:hyperlink>
      <w:r w:rsidRPr="000D5F76">
        <w:rPr>
          <w:rFonts w:ascii="Verdana Pro" w:hAnsi="Verdana Pro" w:cs="Microsoft Sans Serif"/>
          <w:sz w:val="16"/>
          <w:szCs w:val="16"/>
        </w:rPr>
        <w:t xml:space="preserve"> and </w:t>
      </w:r>
      <w:hyperlink r:id="rId11" w:history="1">
        <w:r w:rsidRPr="000D5F76">
          <w:rPr>
            <w:rStyle w:val="Hyperlink"/>
            <w:rFonts w:ascii="Verdana Pro" w:hAnsi="Verdana Pro" w:cs="Microsoft Sans Serif"/>
            <w:sz w:val="16"/>
            <w:szCs w:val="16"/>
          </w:rPr>
          <w:t>language</w:t>
        </w:r>
      </w:hyperlink>
      <w:r w:rsidRPr="000D5F76">
        <w:rPr>
          <w:rFonts w:ascii="Verdana Pro" w:hAnsi="Verdana Pro" w:cs="Microsoft Sans Serif"/>
          <w:sz w:val="16"/>
          <w:szCs w:val="16"/>
        </w:rPr>
        <w:t xml:space="preserve"> meet CCSS standards (see </w:t>
      </w:r>
      <w:hyperlink r:id="rId12" w:history="1">
        <w:r w:rsidRPr="000D5F76">
          <w:rPr>
            <w:rStyle w:val="Hyperlink"/>
            <w:rFonts w:ascii="Verdana Pro" w:hAnsi="Verdana Pro" w:cs="Microsoft Sans Serif"/>
            <w:sz w:val="16"/>
            <w:szCs w:val="16"/>
          </w:rPr>
          <w:t>online rubric</w:t>
        </w:r>
      </w:hyperlink>
      <w:r w:rsidRPr="000D5F76">
        <w:rPr>
          <w:rFonts w:ascii="Verdana Pro" w:hAnsi="Verdana Pro" w:cs="Microsoft Sans Serif"/>
          <w:sz w:val="16"/>
          <w:szCs w:val="16"/>
        </w:rPr>
        <w:t>)</w:t>
      </w:r>
    </w:p>
    <w:p w14:paraId="468E4105"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4.2</w:t>
      </w:r>
      <w:r w:rsidRPr="000D5F76">
        <w:rPr>
          <w:rFonts w:ascii="Verdana Pro" w:hAnsi="Verdana Pro" w:cs="Microsoft Sans Serif"/>
          <w:sz w:val="16"/>
          <w:szCs w:val="16"/>
        </w:rPr>
        <w:tab/>
        <w:t xml:space="preserve">Writer demonstrates responsible use of the </w:t>
      </w:r>
      <w:hyperlink r:id="rId13" w:history="1">
        <w:r w:rsidRPr="000D5F76">
          <w:rPr>
            <w:rStyle w:val="Hyperlink"/>
            <w:rFonts w:ascii="Verdana Pro" w:hAnsi="Verdana Pro" w:cs="Microsoft Sans Serif"/>
            <w:sz w:val="16"/>
            <w:szCs w:val="16"/>
          </w:rPr>
          <w:t>MLA</w:t>
        </w:r>
      </w:hyperlink>
      <w:r w:rsidRPr="000D5F76">
        <w:rPr>
          <w:rFonts w:ascii="Verdana Pro" w:hAnsi="Verdana Pro" w:cs="Microsoft Sans Serif"/>
          <w:sz w:val="16"/>
          <w:szCs w:val="16"/>
        </w:rPr>
        <w:t xml:space="preserve"> system of documenting sources as appropriate for genre and context.</w:t>
      </w:r>
    </w:p>
    <w:p w14:paraId="5A614471"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4.3</w:t>
      </w:r>
      <w:r w:rsidRPr="000D5F76">
        <w:rPr>
          <w:rFonts w:ascii="Verdana Pro" w:hAnsi="Verdana Pro" w:cs="Microsoft Sans Serif"/>
          <w:sz w:val="16"/>
          <w:szCs w:val="16"/>
        </w:rPr>
        <w:tab/>
        <w:t>Writer engages in a variety of (re)visioning techniques: (re)brainstorming, (re)drafting, (re)reading, (re)writing, (re)thinking and editing.</w:t>
      </w:r>
    </w:p>
    <w:p w14:paraId="608B84E8"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4.4</w:t>
      </w:r>
      <w:r w:rsidRPr="000D5F76">
        <w:rPr>
          <w:rFonts w:ascii="Verdana Pro" w:hAnsi="Verdana Pro" w:cs="Microsoft Sans Serif"/>
          <w:sz w:val="16"/>
          <w:szCs w:val="16"/>
        </w:rPr>
        <w:tab/>
        <w:t>Writer gives, receives, interprets and incorporates constructive feedback.</w:t>
      </w:r>
    </w:p>
    <w:p w14:paraId="63769AA9" w14:textId="77777777" w:rsidR="002D3A21" w:rsidRPr="000D5F76" w:rsidRDefault="002D3A21" w:rsidP="002D3A21">
      <w:pPr>
        <w:spacing w:after="0" w:line="240" w:lineRule="auto"/>
        <w:ind w:left="360" w:hanging="360"/>
        <w:rPr>
          <w:rFonts w:ascii="Verdana Pro" w:hAnsi="Verdana Pro" w:cs="Microsoft Sans Serif"/>
          <w:sz w:val="16"/>
          <w:szCs w:val="16"/>
        </w:rPr>
      </w:pPr>
      <w:r w:rsidRPr="000D5F76">
        <w:rPr>
          <w:rFonts w:ascii="Verdana Pro" w:hAnsi="Verdana Pro" w:cs="Microsoft Sans Serif"/>
          <w:sz w:val="16"/>
          <w:szCs w:val="16"/>
        </w:rPr>
        <w:t>4.5</w:t>
      </w:r>
      <w:r w:rsidRPr="000D5F76">
        <w:rPr>
          <w:rFonts w:ascii="Verdana Pro" w:hAnsi="Verdana Pro" w:cs="Microsoft Sans Serif"/>
          <w:sz w:val="16"/>
          <w:szCs w:val="16"/>
        </w:rPr>
        <w:tab/>
        <w:t>Writer refines and nuances composition choices for delivery to intended audiences in a manner consonant with the genre, situation and desired rhetorical effects and meanings.</w:t>
      </w:r>
    </w:p>
    <w:p w14:paraId="58183230" w14:textId="77777777" w:rsidR="002D3A21" w:rsidRPr="000D5F76" w:rsidRDefault="002D3A21" w:rsidP="002D3A21">
      <w:pPr>
        <w:spacing w:after="0" w:line="240" w:lineRule="auto"/>
        <w:rPr>
          <w:rFonts w:ascii="Verdana Pro" w:hAnsi="Verdana Pro" w:cs="Microsoft Sans Serif"/>
          <w:sz w:val="16"/>
          <w:szCs w:val="16"/>
        </w:rPr>
      </w:pPr>
    </w:p>
    <w:p w14:paraId="334A51C0" w14:textId="77777777" w:rsidR="002D3A21" w:rsidRPr="000D5F76" w:rsidRDefault="002D3A21" w:rsidP="002D3A21">
      <w:pPr>
        <w:spacing w:after="0" w:line="240" w:lineRule="auto"/>
        <w:rPr>
          <w:rFonts w:ascii="Verdana Pro" w:hAnsi="Verdana Pro" w:cs="Microsoft Sans Serif"/>
          <w:color w:val="385623" w:themeColor="accent6" w:themeShade="80"/>
          <w:sz w:val="16"/>
          <w:szCs w:val="16"/>
        </w:rPr>
      </w:pPr>
      <w:r w:rsidRPr="000D5F76">
        <w:rPr>
          <w:rFonts w:ascii="Verdana Pro" w:hAnsi="Verdana Pro" w:cs="Microsoft Sans Serif"/>
          <w:b/>
          <w:bCs/>
          <w:color w:val="385623" w:themeColor="accent6" w:themeShade="80"/>
          <w:sz w:val="16"/>
          <w:szCs w:val="16"/>
        </w:rPr>
        <w:t>Major Assignments</w:t>
      </w:r>
    </w:p>
    <w:p w14:paraId="452F0552" w14:textId="77777777" w:rsidR="002D3A21" w:rsidRPr="000D5F76" w:rsidRDefault="002D3A21" w:rsidP="002D3A21">
      <w:pPr>
        <w:spacing w:after="0" w:line="240" w:lineRule="auto"/>
        <w:rPr>
          <w:rFonts w:ascii="Verdana Pro" w:hAnsi="Verdana Pro" w:cs="Microsoft Sans Serif"/>
          <w:color w:val="333399"/>
          <w:sz w:val="16"/>
          <w:szCs w:val="16"/>
        </w:rPr>
      </w:pPr>
      <w:r w:rsidRPr="000D5F76">
        <w:rPr>
          <w:rFonts w:ascii="Verdana Pro" w:hAnsi="Verdana Pro" w:cs="Microsoft Sans Serif"/>
          <w:b/>
          <w:bCs/>
          <w:color w:val="333399"/>
          <w:sz w:val="16"/>
          <w:szCs w:val="16"/>
        </w:rPr>
        <w:t>Sequence Work</w:t>
      </w:r>
    </w:p>
    <w:p w14:paraId="37EBFB13"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Maintain a collection of recorded responses to in-class assignments, online entries and preparatory materials for conferences. To meet the minimum standards for credit you must:</w:t>
      </w:r>
    </w:p>
    <w:p w14:paraId="730BCB09" w14:textId="77777777" w:rsidR="002D3A21" w:rsidRPr="000D5F76" w:rsidRDefault="002D3A21" w:rsidP="002D3A21">
      <w:pPr>
        <w:numPr>
          <w:ilvl w:val="0"/>
          <w:numId w:val="3"/>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submit journal or entry in class by deadline (if excused absence, JHS policy applies)—NO LATE SEQUENCE WORK accepted!</w:t>
      </w:r>
    </w:p>
    <w:p w14:paraId="26790EE2" w14:textId="77777777" w:rsidR="002D3A21" w:rsidRPr="000D5F76" w:rsidRDefault="002D3A21" w:rsidP="002D3A21">
      <w:pPr>
        <w:numPr>
          <w:ilvl w:val="0"/>
          <w:numId w:val="3"/>
        </w:numPr>
        <w:spacing w:after="0" w:line="240" w:lineRule="auto"/>
        <w:rPr>
          <w:rFonts w:ascii="Verdana Pro" w:hAnsi="Verdana Pro" w:cs="Microsoft Sans Serif"/>
          <w:sz w:val="16"/>
          <w:szCs w:val="16"/>
        </w:rPr>
      </w:pPr>
      <w:r w:rsidRPr="000D5F76">
        <w:rPr>
          <w:rFonts w:ascii="Verdana Pro" w:hAnsi="Verdana Pro" w:cs="Microsoft Sans Serif"/>
          <w:sz w:val="16"/>
          <w:szCs w:val="16"/>
        </w:rPr>
        <w:t>organize entries clearly</w:t>
      </w:r>
    </w:p>
    <w:p w14:paraId="0D3CBC43" w14:textId="77777777" w:rsidR="002D3A21" w:rsidRPr="000D5F76" w:rsidRDefault="002D3A21" w:rsidP="002D3A21">
      <w:pPr>
        <w:numPr>
          <w:ilvl w:val="0"/>
          <w:numId w:val="3"/>
        </w:numPr>
        <w:spacing w:after="0" w:line="240" w:lineRule="auto"/>
        <w:rPr>
          <w:rFonts w:ascii="Verdana Pro" w:hAnsi="Verdana Pro" w:cs="Microsoft Sans Serif"/>
          <w:sz w:val="16"/>
          <w:szCs w:val="16"/>
        </w:rPr>
      </w:pPr>
      <w:r w:rsidRPr="000D5F76">
        <w:rPr>
          <w:rFonts w:ascii="Verdana Pro" w:hAnsi="Verdana Pro" w:cs="Microsoft Sans Serif"/>
          <w:sz w:val="16"/>
          <w:szCs w:val="16"/>
        </w:rPr>
        <w:t>meet ALL individual assignment minimum requirements (no credit for partial work).</w:t>
      </w:r>
    </w:p>
    <w:p w14:paraId="6E0F06BE" w14:textId="77777777" w:rsidR="002D3A21" w:rsidRPr="000D5F76" w:rsidRDefault="002D3A21" w:rsidP="002D3A21">
      <w:pPr>
        <w:spacing w:after="0" w:line="240" w:lineRule="auto"/>
        <w:rPr>
          <w:rFonts w:ascii="Verdana Pro" w:hAnsi="Verdana Pro" w:cs="Microsoft Sans Serif"/>
          <w:sz w:val="16"/>
          <w:szCs w:val="16"/>
        </w:rPr>
      </w:pPr>
    </w:p>
    <w:p w14:paraId="51828DE6" w14:textId="77777777" w:rsidR="002D3A21" w:rsidRPr="000D5F76" w:rsidRDefault="002D3A21" w:rsidP="002D3A21">
      <w:pPr>
        <w:spacing w:after="0" w:line="240" w:lineRule="auto"/>
        <w:rPr>
          <w:rFonts w:ascii="Verdana Pro" w:hAnsi="Verdana Pro" w:cs="Microsoft Sans Serif"/>
          <w:i/>
          <w:color w:val="333399"/>
          <w:sz w:val="16"/>
          <w:szCs w:val="16"/>
        </w:rPr>
      </w:pPr>
      <w:bookmarkStart w:id="6" w:name="percyess"/>
      <w:r w:rsidRPr="000D5F76">
        <w:rPr>
          <w:rFonts w:ascii="Verdana Pro" w:hAnsi="Verdana Pro" w:cs="Microsoft Sans Serif"/>
          <w:b/>
          <w:bCs/>
          <w:i/>
          <w:color w:val="333399"/>
          <w:sz w:val="16"/>
          <w:szCs w:val="16"/>
        </w:rPr>
        <w:t>H</w:t>
      </w:r>
      <w:bookmarkEnd w:id="6"/>
      <w:r w:rsidRPr="000D5F76">
        <w:rPr>
          <w:rFonts w:ascii="Verdana Pro" w:hAnsi="Verdana Pro" w:cs="Microsoft Sans Serif"/>
          <w:b/>
          <w:bCs/>
          <w:i/>
          <w:color w:val="333399"/>
          <w:sz w:val="16"/>
          <w:szCs w:val="16"/>
        </w:rPr>
        <w:t>ypothetical It (Percy OR Butler)</w:t>
      </w:r>
    </w:p>
    <w:p w14:paraId="188A9988"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Compose an original essay after analyzing and discussing Percy/Butler and considering your future area of study/career. Investigate how your field “sees” a real-world “it”—a situation, concept or endeavor central to the discipline—and how the way your field treats “it” connects to ONE major claim (</w:t>
      </w:r>
      <w:r w:rsidRPr="000D5F76">
        <w:rPr>
          <w:rFonts w:ascii="Verdana Pro" w:hAnsi="Verdana Pro" w:cs="Microsoft Sans Serif"/>
          <w:i/>
          <w:iCs/>
          <w:sz w:val="16"/>
          <w:szCs w:val="16"/>
        </w:rPr>
        <w:t>not</w:t>
      </w:r>
      <w:r w:rsidRPr="000D5F76">
        <w:rPr>
          <w:rFonts w:ascii="Verdana Pro" w:hAnsi="Verdana Pro" w:cs="Microsoft Sans Serif"/>
          <w:sz w:val="16"/>
          <w:szCs w:val="16"/>
        </w:rPr>
        <w:t xml:space="preserve"> just one term </w:t>
      </w:r>
      <w:proofErr w:type="spellStart"/>
      <w:r w:rsidRPr="000D5F76">
        <w:rPr>
          <w:rFonts w:ascii="Verdana Pro" w:hAnsi="Verdana Pro" w:cs="Microsoft Sans Serif"/>
          <w:sz w:val="16"/>
          <w:szCs w:val="16"/>
        </w:rPr>
        <w:t>or</w:t>
      </w:r>
      <w:proofErr w:type="spellEnd"/>
      <w:r w:rsidRPr="000D5F76">
        <w:rPr>
          <w:rFonts w:ascii="Verdana Pro" w:hAnsi="Verdana Pro" w:cs="Microsoft Sans Serif"/>
          <w:sz w:val="16"/>
          <w:szCs w:val="16"/>
        </w:rPr>
        <w:t xml:space="preserve"> example) made by Percy/Butler, justifying the validity of </w:t>
      </w:r>
      <w:r w:rsidRPr="000D5F76">
        <w:rPr>
          <w:rFonts w:ascii="Verdana Pro" w:hAnsi="Verdana Pro" w:cs="Microsoft Sans Serif"/>
          <w:color w:val="FF0000"/>
          <w:sz w:val="16"/>
          <w:szCs w:val="16"/>
        </w:rPr>
        <w:t xml:space="preserve">YOUR claims </w:t>
      </w:r>
      <w:r w:rsidRPr="000D5F76">
        <w:rPr>
          <w:rFonts w:ascii="Verdana Pro" w:hAnsi="Verdana Pro" w:cs="Microsoft Sans Serif"/>
          <w:sz w:val="16"/>
          <w:szCs w:val="16"/>
        </w:rPr>
        <w:t xml:space="preserve">with </w:t>
      </w:r>
      <w:r w:rsidRPr="000D5F76">
        <w:rPr>
          <w:rFonts w:ascii="Verdana Pro" w:hAnsi="Verdana Pro" w:cs="Microsoft Sans Serif"/>
          <w:color w:val="FF0000"/>
          <w:sz w:val="16"/>
          <w:szCs w:val="16"/>
        </w:rPr>
        <w:t xml:space="preserve">specific evidence </w:t>
      </w:r>
      <w:r w:rsidRPr="000D5F76">
        <w:rPr>
          <w:rFonts w:ascii="Verdana Pro" w:hAnsi="Verdana Pro" w:cs="Microsoft Sans Serif"/>
          <w:sz w:val="16"/>
          <w:szCs w:val="16"/>
        </w:rPr>
        <w:t xml:space="preserve">you </w:t>
      </w:r>
      <w:r w:rsidRPr="000D5F76">
        <w:rPr>
          <w:rFonts w:ascii="Verdana Pro" w:hAnsi="Verdana Pro" w:cs="Microsoft Sans Serif"/>
          <w:color w:val="FF0000"/>
          <w:sz w:val="16"/>
          <w:szCs w:val="16"/>
        </w:rPr>
        <w:t xml:space="preserve">close read </w:t>
      </w:r>
      <w:r w:rsidRPr="000D5F76">
        <w:rPr>
          <w:rFonts w:ascii="Verdana Pro" w:hAnsi="Verdana Pro" w:cs="Microsoft Sans Serif"/>
          <w:sz w:val="16"/>
          <w:szCs w:val="16"/>
        </w:rPr>
        <w:t xml:space="preserve">from Percy/Butler and outside sources. </w:t>
      </w:r>
    </w:p>
    <w:p w14:paraId="1830BC3E" w14:textId="77777777" w:rsidR="002D3A21" w:rsidRPr="000D5F76" w:rsidRDefault="002D3A21" w:rsidP="002D3A21">
      <w:pPr>
        <w:spacing w:after="0" w:line="240" w:lineRule="auto"/>
        <w:rPr>
          <w:rFonts w:ascii="Verdana Pro" w:hAnsi="Verdana Pro" w:cs="Microsoft Sans Serif"/>
          <w:sz w:val="16"/>
          <w:szCs w:val="16"/>
        </w:rPr>
      </w:pPr>
    </w:p>
    <w:p w14:paraId="20B25517"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Your essay should answer these questions: </w:t>
      </w:r>
      <w:r w:rsidRPr="000D5F76">
        <w:rPr>
          <w:rFonts w:ascii="Verdana Pro" w:hAnsi="Verdana Pro" w:cs="Microsoft Sans Serif"/>
          <w:b/>
          <w:sz w:val="16"/>
          <w:szCs w:val="16"/>
        </w:rPr>
        <w:t xml:space="preserve">How does my field define “it?” How do actual people in the field </w:t>
      </w:r>
      <w:r w:rsidRPr="000D5F76">
        <w:rPr>
          <w:rFonts w:ascii="Verdana Pro" w:hAnsi="Verdana Pro" w:cs="Microsoft Sans Serif"/>
          <w:b/>
          <w:i/>
          <w:iCs/>
          <w:sz w:val="16"/>
          <w:szCs w:val="16"/>
        </w:rPr>
        <w:t>apply</w:t>
      </w:r>
      <w:r w:rsidRPr="000D5F76">
        <w:rPr>
          <w:rFonts w:ascii="Verdana Pro" w:hAnsi="Verdana Pro" w:cs="Microsoft Sans Serif"/>
          <w:b/>
          <w:sz w:val="16"/>
          <w:szCs w:val="16"/>
        </w:rPr>
        <w:t xml:space="preserve"> that definition? </w:t>
      </w:r>
      <w:r w:rsidRPr="000D5F76">
        <w:rPr>
          <w:rFonts w:ascii="Verdana Pro" w:hAnsi="Verdana Pro" w:cs="Microsoft Sans Serif"/>
          <w:b/>
          <w:bCs/>
          <w:sz w:val="16"/>
          <w:szCs w:val="16"/>
        </w:rPr>
        <w:t xml:space="preserve">How does Percy’s/Butler’s claim about </w:t>
      </w:r>
      <w:r w:rsidRPr="000D5F76">
        <w:rPr>
          <w:rFonts w:ascii="Verdana Pro" w:hAnsi="Verdana Pro" w:cs="Microsoft Sans Serif"/>
          <w:b/>
          <w:bCs/>
          <w:i/>
          <w:sz w:val="16"/>
          <w:szCs w:val="16"/>
        </w:rPr>
        <w:t>how we know</w:t>
      </w:r>
      <w:r w:rsidRPr="000D5F76">
        <w:rPr>
          <w:rFonts w:ascii="Verdana Pro" w:hAnsi="Verdana Pro" w:cs="Microsoft Sans Serif"/>
          <w:b/>
          <w:bCs/>
          <w:sz w:val="16"/>
          <w:szCs w:val="16"/>
        </w:rPr>
        <w:t xml:space="preserve"> relate to what I find people </w:t>
      </w:r>
      <w:r w:rsidRPr="000D5F76">
        <w:rPr>
          <w:rFonts w:ascii="Verdana Pro" w:hAnsi="Verdana Pro" w:cs="Microsoft Sans Serif"/>
          <w:b/>
          <w:bCs/>
          <w:i/>
          <w:iCs/>
          <w:sz w:val="16"/>
          <w:szCs w:val="16"/>
        </w:rPr>
        <w:t>do to/with “it?”</w:t>
      </w:r>
      <w:r w:rsidRPr="000D5F76">
        <w:rPr>
          <w:rFonts w:ascii="Verdana Pro" w:hAnsi="Verdana Pro" w:cs="Microsoft Sans Serif"/>
          <w:b/>
          <w:bCs/>
          <w:sz w:val="16"/>
          <w:szCs w:val="16"/>
        </w:rPr>
        <w:t xml:space="preserve"> What does </w:t>
      </w:r>
      <w:proofErr w:type="gramStart"/>
      <w:r w:rsidRPr="000D5F76">
        <w:rPr>
          <w:rFonts w:ascii="Verdana Pro" w:hAnsi="Verdana Pro" w:cs="Microsoft Sans Serif"/>
          <w:b/>
          <w:bCs/>
          <w:sz w:val="16"/>
          <w:szCs w:val="16"/>
        </w:rPr>
        <w:t>connecting</w:t>
      </w:r>
      <w:proofErr w:type="gramEnd"/>
      <w:r w:rsidRPr="000D5F76">
        <w:rPr>
          <w:rFonts w:ascii="Verdana Pro" w:hAnsi="Verdana Pro" w:cs="Microsoft Sans Serif"/>
          <w:b/>
          <w:bCs/>
          <w:sz w:val="16"/>
          <w:szCs w:val="16"/>
        </w:rPr>
        <w:t xml:space="preserve"> my field to Percy/Butler show ME about </w:t>
      </w:r>
      <w:r w:rsidRPr="000D5F76">
        <w:rPr>
          <w:rFonts w:ascii="Verdana Pro" w:hAnsi="Verdana Pro" w:cs="Microsoft Sans Serif"/>
          <w:b/>
          <w:bCs/>
          <w:i/>
          <w:iCs/>
          <w:sz w:val="16"/>
          <w:szCs w:val="16"/>
        </w:rPr>
        <w:t>my work in the field</w:t>
      </w:r>
      <w:r w:rsidRPr="000D5F76">
        <w:rPr>
          <w:rFonts w:ascii="Verdana Pro" w:hAnsi="Verdana Pro" w:cs="Microsoft Sans Serif"/>
          <w:b/>
          <w:bCs/>
          <w:sz w:val="16"/>
          <w:szCs w:val="16"/>
        </w:rPr>
        <w:t>?</w:t>
      </w:r>
    </w:p>
    <w:p w14:paraId="74772087"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To meet the minimum standards for credit you must:</w:t>
      </w:r>
    </w:p>
    <w:p w14:paraId="1927DEB2" w14:textId="77777777" w:rsidR="002D3A21" w:rsidRPr="000D5F76" w:rsidRDefault="002D3A21" w:rsidP="002D3A21">
      <w:pPr>
        <w:numPr>
          <w:ilvl w:val="0"/>
          <w:numId w:val="4"/>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meet length requirement of </w:t>
      </w:r>
      <w:r w:rsidRPr="000D5F76">
        <w:rPr>
          <w:rFonts w:ascii="Verdana Pro" w:hAnsi="Verdana Pro" w:cs="Microsoft Sans Serif"/>
          <w:sz w:val="16"/>
          <w:szCs w:val="16"/>
          <w:u w:val="single"/>
        </w:rPr>
        <w:t>&gt;</w:t>
      </w:r>
      <w:r w:rsidRPr="000D5F76">
        <w:rPr>
          <w:rFonts w:ascii="Verdana Pro" w:hAnsi="Verdana Pro" w:cs="Microsoft Sans Serif"/>
          <w:sz w:val="16"/>
          <w:szCs w:val="16"/>
        </w:rPr>
        <w:t>1,000 words (including works cited)</w:t>
      </w:r>
    </w:p>
    <w:p w14:paraId="29970BB0" w14:textId="77777777" w:rsidR="002D3A21" w:rsidRPr="000D5F76" w:rsidRDefault="002D3A21" w:rsidP="002D3A21">
      <w:pPr>
        <w:numPr>
          <w:ilvl w:val="0"/>
          <w:numId w:val="4"/>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proofread for </w:t>
      </w:r>
      <w:hyperlink r:id="rId14" w:history="1">
        <w:r w:rsidRPr="000D5F76">
          <w:rPr>
            <w:rStyle w:val="Hyperlink"/>
            <w:rFonts w:ascii="Verdana Pro" w:hAnsi="Verdana Pro" w:cs="Microsoft Sans Serif"/>
            <w:sz w:val="16"/>
            <w:szCs w:val="16"/>
          </w:rPr>
          <w:t>CCSS</w:t>
        </w:r>
      </w:hyperlink>
      <w:r w:rsidRPr="000D5F76">
        <w:rPr>
          <w:rFonts w:ascii="Verdana Pro" w:hAnsi="Verdana Pro" w:cs="Microsoft Sans Serif"/>
          <w:sz w:val="16"/>
          <w:szCs w:val="16"/>
        </w:rPr>
        <w:t xml:space="preserve"> conventions and style errors that might block me from understanding your meaning</w:t>
      </w:r>
    </w:p>
    <w:p w14:paraId="22A81B2F" w14:textId="77777777" w:rsidR="002D3A21" w:rsidRPr="000D5F76" w:rsidRDefault="002D3A21" w:rsidP="002D3A21">
      <w:pPr>
        <w:numPr>
          <w:ilvl w:val="0"/>
          <w:numId w:val="4"/>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state your essay’s </w:t>
      </w:r>
      <w:hyperlink w:anchor="thesis" w:history="1">
        <w:r w:rsidRPr="000D5F76">
          <w:rPr>
            <w:rStyle w:val="Hyperlink"/>
            <w:rFonts w:ascii="Verdana Pro" w:hAnsi="Verdana Pro" w:cs="Microsoft Sans Serif"/>
            <w:sz w:val="16"/>
            <w:szCs w:val="16"/>
          </w:rPr>
          <w:t>clear, complex, significant and manageable argument</w:t>
        </w:r>
      </w:hyperlink>
      <w:r w:rsidRPr="000D5F76">
        <w:rPr>
          <w:rFonts w:ascii="Verdana Pro" w:hAnsi="Verdana Pro" w:cs="Microsoft Sans Serif"/>
          <w:sz w:val="16"/>
          <w:szCs w:val="16"/>
        </w:rPr>
        <w:t xml:space="preserve"> (explicitly answer the questions)</w:t>
      </w:r>
    </w:p>
    <w:p w14:paraId="26278F0D" w14:textId="77777777" w:rsidR="002D3A21" w:rsidRPr="000D5F76" w:rsidRDefault="006918DA" w:rsidP="002D3A21">
      <w:pPr>
        <w:numPr>
          <w:ilvl w:val="0"/>
          <w:numId w:val="4"/>
        </w:numPr>
        <w:spacing w:after="0" w:line="240" w:lineRule="auto"/>
        <w:rPr>
          <w:rFonts w:ascii="Verdana Pro" w:hAnsi="Verdana Pro" w:cs="Microsoft Sans Serif"/>
          <w:sz w:val="16"/>
          <w:szCs w:val="16"/>
        </w:rPr>
      </w:pPr>
      <w:hyperlink w:anchor="closeread" w:history="1">
        <w:r w:rsidR="002D3A21" w:rsidRPr="000D5F76">
          <w:rPr>
            <w:rStyle w:val="Hyperlink"/>
            <w:rFonts w:ascii="Verdana Pro" w:hAnsi="Verdana Pro" w:cs="Microsoft Sans Serif"/>
            <w:sz w:val="16"/>
            <w:szCs w:val="16"/>
          </w:rPr>
          <w:t>close read</w:t>
        </w:r>
      </w:hyperlink>
      <w:r w:rsidR="002D3A21" w:rsidRPr="000D5F76">
        <w:rPr>
          <w:rFonts w:ascii="Verdana Pro" w:hAnsi="Verdana Pro" w:cs="Microsoft Sans Serif"/>
          <w:sz w:val="16"/>
          <w:szCs w:val="16"/>
        </w:rPr>
        <w:t xml:space="preserve"> necessary passages to justify your interpretation of the meanings of Percy’s/Butler’s text (the set of </w:t>
      </w:r>
      <w:proofErr w:type="spellStart"/>
      <w:r w:rsidR="002D3A21" w:rsidRPr="000D5F76">
        <w:rPr>
          <w:rFonts w:ascii="Verdana Pro" w:hAnsi="Verdana Pro" w:cs="Microsoft Sans Serif"/>
          <w:sz w:val="16"/>
          <w:szCs w:val="16"/>
        </w:rPr>
        <w:t>Whos</w:t>
      </w:r>
      <w:proofErr w:type="spellEnd"/>
      <w:r w:rsidR="002D3A21" w:rsidRPr="000D5F76">
        <w:rPr>
          <w:rFonts w:ascii="Verdana Pro" w:hAnsi="Verdana Pro" w:cs="Microsoft Sans Serif"/>
          <w:sz w:val="16"/>
          <w:szCs w:val="16"/>
        </w:rPr>
        <w:t xml:space="preserve">, </w:t>
      </w:r>
      <w:proofErr w:type="spellStart"/>
      <w:r w:rsidR="002D3A21" w:rsidRPr="000D5F76">
        <w:rPr>
          <w:rFonts w:ascii="Verdana Pro" w:hAnsi="Verdana Pro" w:cs="Microsoft Sans Serif"/>
          <w:sz w:val="16"/>
          <w:szCs w:val="16"/>
        </w:rPr>
        <w:t>Whats</w:t>
      </w:r>
      <w:proofErr w:type="spellEnd"/>
      <w:r w:rsidR="002D3A21" w:rsidRPr="000D5F76">
        <w:rPr>
          <w:rFonts w:ascii="Verdana Pro" w:hAnsi="Verdana Pro" w:cs="Microsoft Sans Serif"/>
          <w:sz w:val="16"/>
          <w:szCs w:val="16"/>
        </w:rPr>
        <w:t xml:space="preserve">, </w:t>
      </w:r>
      <w:proofErr w:type="spellStart"/>
      <w:r w:rsidR="002D3A21" w:rsidRPr="000D5F76">
        <w:rPr>
          <w:rFonts w:ascii="Verdana Pro" w:hAnsi="Verdana Pro" w:cs="Microsoft Sans Serif"/>
          <w:sz w:val="16"/>
          <w:szCs w:val="16"/>
        </w:rPr>
        <w:t>Wheres</w:t>
      </w:r>
      <w:proofErr w:type="spellEnd"/>
      <w:r w:rsidR="002D3A21" w:rsidRPr="000D5F76">
        <w:rPr>
          <w:rFonts w:ascii="Verdana Pro" w:hAnsi="Verdana Pro" w:cs="Microsoft Sans Serif"/>
          <w:sz w:val="16"/>
          <w:szCs w:val="16"/>
        </w:rPr>
        <w:t xml:space="preserve">, </w:t>
      </w:r>
      <w:proofErr w:type="spellStart"/>
      <w:r w:rsidR="002D3A21" w:rsidRPr="000D5F76">
        <w:rPr>
          <w:rFonts w:ascii="Verdana Pro" w:hAnsi="Verdana Pro" w:cs="Microsoft Sans Serif"/>
          <w:sz w:val="16"/>
          <w:szCs w:val="16"/>
        </w:rPr>
        <w:t>Whens</w:t>
      </w:r>
      <w:proofErr w:type="spellEnd"/>
      <w:r w:rsidR="002D3A21" w:rsidRPr="000D5F76">
        <w:rPr>
          <w:rFonts w:ascii="Verdana Pro" w:hAnsi="Verdana Pro" w:cs="Microsoft Sans Serif"/>
          <w:sz w:val="16"/>
          <w:szCs w:val="16"/>
        </w:rPr>
        <w:t xml:space="preserve">, Whys </w:t>
      </w:r>
      <w:r w:rsidR="002D3A21" w:rsidRPr="000D5F76">
        <w:rPr>
          <w:rFonts w:ascii="Verdana Pro" w:hAnsi="Verdana Pro" w:cs="Microsoft Sans Serif"/>
          <w:sz w:val="16"/>
          <w:szCs w:val="16"/>
          <w:u w:val="single"/>
        </w:rPr>
        <w:t>and</w:t>
      </w:r>
      <w:r w:rsidR="002D3A21" w:rsidRPr="000D5F76">
        <w:rPr>
          <w:rFonts w:ascii="Verdana Pro" w:hAnsi="Verdana Pro" w:cs="Microsoft Sans Serif"/>
          <w:sz w:val="16"/>
          <w:szCs w:val="16"/>
        </w:rPr>
        <w:t xml:space="preserve"> </w:t>
      </w:r>
      <w:proofErr w:type="spellStart"/>
      <w:r w:rsidR="002D3A21" w:rsidRPr="000D5F76">
        <w:rPr>
          <w:rFonts w:ascii="Verdana Pro" w:hAnsi="Verdana Pro" w:cs="Microsoft Sans Serif"/>
          <w:sz w:val="16"/>
          <w:szCs w:val="16"/>
        </w:rPr>
        <w:t>Hows</w:t>
      </w:r>
      <w:proofErr w:type="spellEnd"/>
      <w:r w:rsidR="002D3A21" w:rsidRPr="000D5F76">
        <w:rPr>
          <w:rFonts w:ascii="Verdana Pro" w:hAnsi="Verdana Pro" w:cs="Microsoft Sans Serif"/>
          <w:sz w:val="16"/>
          <w:szCs w:val="16"/>
        </w:rPr>
        <w:t xml:space="preserve"> that make up a complex claim)</w:t>
      </w:r>
    </w:p>
    <w:p w14:paraId="56A7A94F" w14:textId="77777777" w:rsidR="002D3A21" w:rsidRPr="000D5F76" w:rsidRDefault="006918DA" w:rsidP="002D3A21">
      <w:pPr>
        <w:numPr>
          <w:ilvl w:val="0"/>
          <w:numId w:val="4"/>
        </w:numPr>
        <w:spacing w:after="0" w:line="240" w:lineRule="auto"/>
        <w:rPr>
          <w:rFonts w:ascii="Verdana Pro" w:hAnsi="Verdana Pro" w:cs="Microsoft Sans Serif"/>
          <w:sz w:val="16"/>
          <w:szCs w:val="16"/>
        </w:rPr>
      </w:pPr>
      <w:hyperlink w:anchor="closeread" w:history="1">
        <w:r w:rsidR="002D3A21" w:rsidRPr="000D5F76">
          <w:rPr>
            <w:rStyle w:val="Hyperlink"/>
            <w:rFonts w:ascii="Verdana Pro" w:hAnsi="Verdana Pro" w:cs="Microsoft Sans Serif"/>
            <w:sz w:val="16"/>
            <w:szCs w:val="16"/>
          </w:rPr>
          <w:t>close read</w:t>
        </w:r>
      </w:hyperlink>
      <w:r w:rsidR="002D3A21" w:rsidRPr="000D5F76">
        <w:rPr>
          <w:rFonts w:ascii="Verdana Pro" w:hAnsi="Verdana Pro" w:cs="Microsoft Sans Serif"/>
          <w:sz w:val="16"/>
          <w:szCs w:val="16"/>
        </w:rPr>
        <w:t xml:space="preserve"> an established </w:t>
      </w:r>
      <w:r w:rsidR="002D3A21" w:rsidRPr="000D5F76">
        <w:rPr>
          <w:rFonts w:ascii="Verdana Pro" w:hAnsi="Verdana Pro" w:cs="Microsoft Sans Serif"/>
          <w:color w:val="FF0000"/>
          <w:sz w:val="16"/>
          <w:szCs w:val="16"/>
        </w:rPr>
        <w:t xml:space="preserve">tertiary </w:t>
      </w:r>
      <w:r w:rsidR="002D3A21" w:rsidRPr="000D5F76">
        <w:rPr>
          <w:rFonts w:ascii="Verdana Pro" w:hAnsi="Verdana Pro" w:cs="Microsoft Sans Serif"/>
          <w:sz w:val="16"/>
          <w:szCs w:val="16"/>
        </w:rPr>
        <w:t>source (wiki- or traditional encyclopedia entry) to justify your interpretation of how “it” is defined by your field</w:t>
      </w:r>
    </w:p>
    <w:p w14:paraId="79170F64" w14:textId="77777777" w:rsidR="002D3A21" w:rsidRPr="000D5F76" w:rsidRDefault="006918DA" w:rsidP="002D3A21">
      <w:pPr>
        <w:numPr>
          <w:ilvl w:val="0"/>
          <w:numId w:val="4"/>
        </w:numPr>
        <w:spacing w:after="0" w:line="240" w:lineRule="auto"/>
        <w:rPr>
          <w:rFonts w:ascii="Verdana Pro" w:hAnsi="Verdana Pro" w:cs="Microsoft Sans Serif"/>
          <w:sz w:val="16"/>
          <w:szCs w:val="16"/>
        </w:rPr>
      </w:pPr>
      <w:hyperlink w:anchor="closeread" w:history="1">
        <w:r w:rsidR="002D3A21" w:rsidRPr="000D5F76">
          <w:rPr>
            <w:rStyle w:val="Hyperlink"/>
            <w:rFonts w:ascii="Verdana Pro" w:hAnsi="Verdana Pro" w:cs="Microsoft Sans Serif"/>
            <w:sz w:val="16"/>
            <w:szCs w:val="16"/>
          </w:rPr>
          <w:t>close read</w:t>
        </w:r>
      </w:hyperlink>
      <w:r w:rsidR="002D3A21" w:rsidRPr="000D5F76">
        <w:rPr>
          <w:rStyle w:val="Hyperlink"/>
          <w:rFonts w:ascii="Verdana Pro" w:hAnsi="Verdana Pro" w:cs="Microsoft Sans Serif"/>
          <w:sz w:val="16"/>
          <w:szCs w:val="16"/>
        </w:rPr>
        <w:t xml:space="preserve"> </w:t>
      </w:r>
      <w:r w:rsidR="002D3A21" w:rsidRPr="000D5F76">
        <w:rPr>
          <w:rFonts w:ascii="Verdana Pro" w:hAnsi="Verdana Pro" w:cs="Microsoft Sans Serif"/>
          <w:color w:val="FF0000"/>
          <w:sz w:val="16"/>
          <w:szCs w:val="16"/>
        </w:rPr>
        <w:t xml:space="preserve">nontertiary </w:t>
      </w:r>
      <w:r w:rsidR="002D3A21" w:rsidRPr="000D5F76">
        <w:rPr>
          <w:rFonts w:ascii="Verdana Pro" w:hAnsi="Verdana Pro" w:cs="Microsoft Sans Serif"/>
          <w:sz w:val="16"/>
          <w:szCs w:val="16"/>
        </w:rPr>
        <w:t xml:space="preserve">source material related to your field (cases, examples or testimony about how “it” </w:t>
      </w:r>
      <w:proofErr w:type="gramStart"/>
      <w:r w:rsidR="002D3A21" w:rsidRPr="000D5F76">
        <w:rPr>
          <w:rFonts w:ascii="Verdana Pro" w:hAnsi="Verdana Pro" w:cs="Microsoft Sans Serif"/>
          <w:sz w:val="16"/>
          <w:szCs w:val="16"/>
        </w:rPr>
        <w:t>actually gets</w:t>
      </w:r>
      <w:proofErr w:type="gramEnd"/>
      <w:r w:rsidR="002D3A21" w:rsidRPr="000D5F76">
        <w:rPr>
          <w:rFonts w:ascii="Verdana Pro" w:hAnsi="Verdana Pro" w:cs="Microsoft Sans Serif"/>
          <w:sz w:val="16"/>
          <w:szCs w:val="16"/>
        </w:rPr>
        <w:t xml:space="preserve"> done in your field—consider published online comments for articles, for example)</w:t>
      </w:r>
    </w:p>
    <w:p w14:paraId="04B66B6A" w14:textId="77777777" w:rsidR="002D3A21" w:rsidRPr="000D5F76" w:rsidRDefault="002D3A21" w:rsidP="002D3A21">
      <w:pPr>
        <w:numPr>
          <w:ilvl w:val="0"/>
          <w:numId w:val="4"/>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cite </w:t>
      </w:r>
      <w:hyperlink w:anchor="paraphrase" w:history="1">
        <w:r w:rsidRPr="000D5F76">
          <w:rPr>
            <w:rStyle w:val="Hyperlink"/>
            <w:rFonts w:ascii="Verdana Pro" w:hAnsi="Verdana Pro" w:cs="Microsoft Sans Serif"/>
            <w:sz w:val="16"/>
            <w:szCs w:val="16"/>
          </w:rPr>
          <w:t>paraphrases, quotations and/or other material</w:t>
        </w:r>
      </w:hyperlink>
      <w:r w:rsidRPr="000D5F76">
        <w:rPr>
          <w:rFonts w:ascii="Verdana Pro" w:hAnsi="Verdana Pro" w:cs="Microsoft Sans Serif"/>
          <w:sz w:val="16"/>
          <w:szCs w:val="16"/>
        </w:rPr>
        <w:t xml:space="preserve"> used with applicable </w:t>
      </w:r>
      <w:hyperlink r:id="rId15" w:history="1">
        <w:r w:rsidRPr="000D5F76">
          <w:rPr>
            <w:rStyle w:val="Hyperlink"/>
            <w:rFonts w:ascii="Verdana Pro" w:hAnsi="Verdana Pro" w:cs="Microsoft Sans Serif"/>
            <w:sz w:val="16"/>
            <w:szCs w:val="16"/>
          </w:rPr>
          <w:t>MLA</w:t>
        </w:r>
      </w:hyperlink>
      <w:r w:rsidRPr="000D5F76">
        <w:rPr>
          <w:rFonts w:ascii="Verdana Pro" w:hAnsi="Verdana Pro" w:cs="Microsoft Sans Serif"/>
          <w:sz w:val="16"/>
          <w:szCs w:val="16"/>
        </w:rPr>
        <w:t xml:space="preserve"> in-text and works cited format </w:t>
      </w:r>
    </w:p>
    <w:p w14:paraId="65436D30" w14:textId="77777777" w:rsidR="002D3A21" w:rsidRPr="000D5F76" w:rsidRDefault="002D3A21" w:rsidP="002D3A21">
      <w:pPr>
        <w:numPr>
          <w:ilvl w:val="0"/>
          <w:numId w:val="4"/>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submit to turnitin.com by deadline or lose .2 per calendar day from draft grade.</w:t>
      </w:r>
    </w:p>
    <w:p w14:paraId="66C0C6AB" w14:textId="77777777" w:rsidR="002D3A21" w:rsidRPr="000D5F76" w:rsidRDefault="002D3A21" w:rsidP="002D3A21">
      <w:pPr>
        <w:spacing w:after="0" w:line="240" w:lineRule="auto"/>
        <w:rPr>
          <w:rFonts w:ascii="Verdana Pro" w:hAnsi="Verdana Pro" w:cs="Microsoft Sans Serif"/>
          <w:sz w:val="16"/>
          <w:szCs w:val="16"/>
        </w:rPr>
      </w:pPr>
    </w:p>
    <w:p w14:paraId="0C926E1C" w14:textId="77777777" w:rsidR="002D3A21" w:rsidRPr="00FC7A6F" w:rsidRDefault="002D3A21" w:rsidP="002D3A21">
      <w:pPr>
        <w:spacing w:after="0" w:line="240" w:lineRule="auto"/>
        <w:rPr>
          <w:rFonts w:ascii="Verdana Pro" w:hAnsi="Verdana Pro" w:cs="Microsoft Sans Serif"/>
          <w:i/>
          <w:color w:val="333399"/>
        </w:rPr>
      </w:pPr>
      <w:bookmarkStart w:id="7" w:name="buckley"/>
      <w:r w:rsidRPr="00FC7A6F">
        <w:rPr>
          <w:rFonts w:ascii="Verdana Pro" w:hAnsi="Verdana Pro" w:cs="Microsoft Sans Serif"/>
          <w:b/>
          <w:bCs/>
          <w:i/>
          <w:color w:val="333399"/>
        </w:rPr>
        <w:t>E</w:t>
      </w:r>
      <w:bookmarkEnd w:id="7"/>
      <w:r w:rsidRPr="00FC7A6F">
        <w:rPr>
          <w:rFonts w:ascii="Verdana Pro" w:hAnsi="Verdana Pro" w:cs="Microsoft Sans Serif"/>
          <w:b/>
          <w:bCs/>
          <w:i/>
          <w:color w:val="333399"/>
        </w:rPr>
        <w:t>thical It (Buckley)</w:t>
      </w:r>
    </w:p>
    <w:p w14:paraId="6896CF6F" w14:textId="77777777" w:rsidR="002D3A21" w:rsidRPr="00FC7A6F" w:rsidRDefault="002D3A21" w:rsidP="002D3A21">
      <w:pPr>
        <w:spacing w:after="0" w:line="240" w:lineRule="auto"/>
        <w:rPr>
          <w:rFonts w:ascii="Verdana Pro" w:hAnsi="Verdana Pro" w:cs="Microsoft Sans Serif"/>
        </w:rPr>
      </w:pPr>
      <w:r w:rsidRPr="00FC7A6F">
        <w:rPr>
          <w:rFonts w:ascii="Verdana Pro" w:hAnsi="Verdana Pro" w:cs="Microsoft Sans Serif"/>
        </w:rPr>
        <w:t xml:space="preserve">Compose an original essay after analyzing and discussing Buckley and considering your future area of study/career. Investigate how your field defines the bounds of ethical behavior—its </w:t>
      </w:r>
      <w:r w:rsidRPr="00FC7A6F">
        <w:rPr>
          <w:rFonts w:ascii="Verdana Pro" w:hAnsi="Verdana Pro" w:cs="Microsoft Sans Serif"/>
          <w:b/>
          <w:bCs/>
        </w:rPr>
        <w:t>official</w:t>
      </w:r>
      <w:r w:rsidRPr="00FC7A6F">
        <w:rPr>
          <w:rFonts w:ascii="Verdana Pro" w:hAnsi="Verdana Pro" w:cs="Microsoft Sans Serif"/>
        </w:rPr>
        <w:t xml:space="preserve"> codes of conduct, oath, ethics guidelines—and where these have been violated by actual people in ways that caused harm. Compare/contrast the circumstances (</w:t>
      </w:r>
      <w:r w:rsidRPr="00FC7A6F">
        <w:rPr>
          <w:rFonts w:ascii="Verdana Pro" w:hAnsi="Verdana Pro" w:cs="Microsoft Sans Serif"/>
          <w:i/>
          <w:iCs/>
        </w:rPr>
        <w:t>who, what, where, why, when and how</w:t>
      </w:r>
      <w:r w:rsidRPr="00FC7A6F">
        <w:rPr>
          <w:rFonts w:ascii="Verdana Pro" w:hAnsi="Verdana Pro" w:cs="Microsoft Sans Serif"/>
        </w:rPr>
        <w:t xml:space="preserve">) with scenarios that support Buckley’s argument, justifying the validity of </w:t>
      </w:r>
      <w:r w:rsidRPr="00FC7A6F">
        <w:rPr>
          <w:rFonts w:ascii="Verdana Pro" w:hAnsi="Verdana Pro" w:cs="Microsoft Sans Serif"/>
          <w:color w:val="FF0000"/>
        </w:rPr>
        <w:t xml:space="preserve">YOUR claims </w:t>
      </w:r>
      <w:r w:rsidRPr="00FC7A6F">
        <w:rPr>
          <w:rFonts w:ascii="Verdana Pro" w:hAnsi="Verdana Pro" w:cs="Microsoft Sans Serif"/>
        </w:rPr>
        <w:t xml:space="preserve">with </w:t>
      </w:r>
      <w:r w:rsidRPr="00FC7A6F">
        <w:rPr>
          <w:rFonts w:ascii="Verdana Pro" w:hAnsi="Verdana Pro" w:cs="Microsoft Sans Serif"/>
          <w:color w:val="FF0000"/>
        </w:rPr>
        <w:t xml:space="preserve">specific evidence </w:t>
      </w:r>
      <w:r w:rsidRPr="00FC7A6F">
        <w:rPr>
          <w:rFonts w:ascii="Verdana Pro" w:hAnsi="Verdana Pro" w:cs="Microsoft Sans Serif"/>
        </w:rPr>
        <w:t xml:space="preserve">you </w:t>
      </w:r>
      <w:r w:rsidRPr="00FC7A6F">
        <w:rPr>
          <w:rFonts w:ascii="Verdana Pro" w:hAnsi="Verdana Pro" w:cs="Microsoft Sans Serif"/>
          <w:color w:val="FF0000"/>
        </w:rPr>
        <w:t xml:space="preserve">close read </w:t>
      </w:r>
      <w:r w:rsidRPr="00FC7A6F">
        <w:rPr>
          <w:rFonts w:ascii="Verdana Pro" w:hAnsi="Verdana Pro" w:cs="Microsoft Sans Serif"/>
        </w:rPr>
        <w:t xml:space="preserve">from Buckley and outside sources. </w:t>
      </w:r>
    </w:p>
    <w:p w14:paraId="7CA0B60E" w14:textId="77777777" w:rsidR="002D3A21" w:rsidRPr="00FC7A6F" w:rsidRDefault="002D3A21" w:rsidP="002D3A21">
      <w:pPr>
        <w:spacing w:after="0" w:line="240" w:lineRule="auto"/>
        <w:rPr>
          <w:rFonts w:ascii="Verdana Pro" w:hAnsi="Verdana Pro" w:cs="Microsoft Sans Serif"/>
        </w:rPr>
      </w:pPr>
    </w:p>
    <w:p w14:paraId="3C752408" w14:textId="77777777" w:rsidR="002D3A21" w:rsidRPr="00FC7A6F" w:rsidRDefault="002D3A21" w:rsidP="002D3A21">
      <w:pPr>
        <w:spacing w:after="0" w:line="240" w:lineRule="auto"/>
        <w:rPr>
          <w:rFonts w:ascii="Verdana Pro" w:hAnsi="Verdana Pro" w:cs="Microsoft Sans Serif"/>
        </w:rPr>
      </w:pPr>
      <w:r w:rsidRPr="00FC7A6F">
        <w:rPr>
          <w:rFonts w:ascii="Verdana Pro" w:hAnsi="Verdana Pro" w:cs="Microsoft Sans Serif"/>
        </w:rPr>
        <w:t xml:space="preserve">Your essay should answer these questions: </w:t>
      </w:r>
      <w:r w:rsidRPr="00FC7A6F">
        <w:rPr>
          <w:rFonts w:ascii="Verdana Pro" w:hAnsi="Verdana Pro" w:cs="Microsoft Sans Serif"/>
          <w:b/>
        </w:rPr>
        <w:t xml:space="preserve">What are the official ethics of my field? How have actual people violated these? </w:t>
      </w:r>
      <w:r w:rsidRPr="00FC7A6F">
        <w:rPr>
          <w:rFonts w:ascii="Verdana Pro" w:hAnsi="Verdana Pro" w:cs="Microsoft Sans Serif"/>
          <w:b/>
          <w:bCs/>
        </w:rPr>
        <w:t xml:space="preserve">How does Buckley’s argument about professionalism relate to these cases? What does </w:t>
      </w:r>
      <w:proofErr w:type="gramStart"/>
      <w:r w:rsidRPr="00FC7A6F">
        <w:rPr>
          <w:rFonts w:ascii="Verdana Pro" w:hAnsi="Verdana Pro" w:cs="Microsoft Sans Serif"/>
          <w:b/>
          <w:bCs/>
        </w:rPr>
        <w:t>connecting</w:t>
      </w:r>
      <w:proofErr w:type="gramEnd"/>
      <w:r w:rsidRPr="00FC7A6F">
        <w:rPr>
          <w:rFonts w:ascii="Verdana Pro" w:hAnsi="Verdana Pro" w:cs="Microsoft Sans Serif"/>
          <w:b/>
          <w:bCs/>
        </w:rPr>
        <w:t xml:space="preserve"> my field to Buckley show ME about </w:t>
      </w:r>
      <w:r w:rsidRPr="00FC7A6F">
        <w:rPr>
          <w:rFonts w:ascii="Verdana Pro" w:hAnsi="Verdana Pro" w:cs="Microsoft Sans Serif"/>
          <w:b/>
          <w:bCs/>
          <w:i/>
          <w:iCs/>
        </w:rPr>
        <w:t>my work in the field</w:t>
      </w:r>
      <w:r w:rsidRPr="00FC7A6F">
        <w:rPr>
          <w:rFonts w:ascii="Verdana Pro" w:hAnsi="Verdana Pro" w:cs="Microsoft Sans Serif"/>
          <w:b/>
          <w:bCs/>
        </w:rPr>
        <w:t>?</w:t>
      </w:r>
    </w:p>
    <w:p w14:paraId="74F424F0" w14:textId="77777777" w:rsidR="002D3A21" w:rsidRPr="00FC7A6F" w:rsidRDefault="002D3A21" w:rsidP="002D3A21">
      <w:pPr>
        <w:spacing w:after="0" w:line="240" w:lineRule="auto"/>
        <w:rPr>
          <w:rFonts w:ascii="Verdana Pro" w:hAnsi="Verdana Pro" w:cs="Microsoft Sans Serif"/>
        </w:rPr>
      </w:pPr>
      <w:r w:rsidRPr="00FC7A6F">
        <w:rPr>
          <w:rFonts w:ascii="Verdana Pro" w:hAnsi="Verdana Pro" w:cs="Microsoft Sans Serif"/>
        </w:rPr>
        <w:t>To meet the minimum standards for credit you must:</w:t>
      </w:r>
    </w:p>
    <w:p w14:paraId="553A09D1"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t xml:space="preserve">meet length requirement of </w:t>
      </w:r>
      <w:r w:rsidRPr="00FC7A6F">
        <w:rPr>
          <w:rFonts w:ascii="Verdana Pro" w:hAnsi="Verdana Pro" w:cs="Microsoft Sans Serif"/>
          <w:u w:val="single"/>
        </w:rPr>
        <w:t>&gt;</w:t>
      </w:r>
      <w:r w:rsidRPr="00FC7A6F">
        <w:rPr>
          <w:rFonts w:ascii="Verdana Pro" w:hAnsi="Verdana Pro" w:cs="Microsoft Sans Serif"/>
        </w:rPr>
        <w:t>1,000 words (including works cited)</w:t>
      </w:r>
    </w:p>
    <w:p w14:paraId="2E976FDE"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t xml:space="preserve">proofread for </w:t>
      </w:r>
      <w:hyperlink r:id="rId16" w:history="1">
        <w:r w:rsidRPr="00FC7A6F">
          <w:rPr>
            <w:rStyle w:val="Hyperlink"/>
            <w:rFonts w:ascii="Verdana Pro" w:hAnsi="Verdana Pro" w:cs="Microsoft Sans Serif"/>
          </w:rPr>
          <w:t>CCSS</w:t>
        </w:r>
      </w:hyperlink>
      <w:r w:rsidRPr="00FC7A6F">
        <w:rPr>
          <w:rFonts w:ascii="Verdana Pro" w:hAnsi="Verdana Pro" w:cs="Microsoft Sans Serif"/>
        </w:rPr>
        <w:t xml:space="preserve"> conventions and style errors that might block me from understanding your meaning</w:t>
      </w:r>
    </w:p>
    <w:p w14:paraId="02AB626E"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t xml:space="preserve">state your essay’s </w:t>
      </w:r>
      <w:hyperlink w:anchor="thesis" w:history="1">
        <w:r w:rsidRPr="00FC7A6F">
          <w:rPr>
            <w:rStyle w:val="Hyperlink"/>
            <w:rFonts w:ascii="Verdana Pro" w:hAnsi="Verdana Pro" w:cs="Microsoft Sans Serif"/>
          </w:rPr>
          <w:t>clear, complex, significant and manageable argument</w:t>
        </w:r>
      </w:hyperlink>
      <w:r w:rsidRPr="00FC7A6F">
        <w:rPr>
          <w:rFonts w:ascii="Verdana Pro" w:hAnsi="Verdana Pro" w:cs="Microsoft Sans Serif"/>
        </w:rPr>
        <w:t xml:space="preserve"> (explicitly answer the questions)</w:t>
      </w:r>
    </w:p>
    <w:p w14:paraId="03EBD415" w14:textId="77777777" w:rsidR="002D3A21" w:rsidRPr="00FC7A6F" w:rsidRDefault="006918DA" w:rsidP="002D3A21">
      <w:pPr>
        <w:numPr>
          <w:ilvl w:val="0"/>
          <w:numId w:val="4"/>
        </w:numPr>
        <w:spacing w:after="0" w:line="240" w:lineRule="auto"/>
        <w:rPr>
          <w:rFonts w:ascii="Verdana Pro" w:hAnsi="Verdana Pro" w:cs="Microsoft Sans Serif"/>
        </w:rPr>
      </w:pPr>
      <w:hyperlink w:anchor="closeread" w:history="1">
        <w:r w:rsidR="002D3A21" w:rsidRPr="00FC7A6F">
          <w:rPr>
            <w:rStyle w:val="Hyperlink"/>
            <w:rFonts w:ascii="Verdana Pro" w:hAnsi="Verdana Pro" w:cs="Microsoft Sans Serif"/>
          </w:rPr>
          <w:t>close read</w:t>
        </w:r>
      </w:hyperlink>
      <w:r w:rsidR="002D3A21" w:rsidRPr="00FC7A6F">
        <w:rPr>
          <w:rFonts w:ascii="Verdana Pro" w:hAnsi="Verdana Pro" w:cs="Microsoft Sans Serif"/>
        </w:rPr>
        <w:t xml:space="preserve"> necessary passages to justify your interpretation of the argument of Buckley’s text </w:t>
      </w:r>
    </w:p>
    <w:p w14:paraId="0933CD00"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t xml:space="preserve">close read necessary passages to establish the circumstances of at least one major ethical lapse in Buckley (Who, What, Where, When, Whys </w:t>
      </w:r>
      <w:r w:rsidRPr="00FC7A6F">
        <w:rPr>
          <w:rFonts w:ascii="Verdana Pro" w:hAnsi="Verdana Pro" w:cs="Microsoft Sans Serif"/>
          <w:u w:val="single"/>
        </w:rPr>
        <w:t>and</w:t>
      </w:r>
      <w:r w:rsidRPr="00FC7A6F">
        <w:rPr>
          <w:rFonts w:ascii="Verdana Pro" w:hAnsi="Verdana Pro" w:cs="Microsoft Sans Serif"/>
        </w:rPr>
        <w:t xml:space="preserve"> How—for both perpetrator </w:t>
      </w:r>
      <w:r w:rsidRPr="00FC7A6F">
        <w:rPr>
          <w:rFonts w:ascii="Verdana Pro" w:hAnsi="Verdana Pro" w:cs="Microsoft Sans Serif"/>
          <w:b/>
          <w:bCs/>
        </w:rPr>
        <w:t>and</w:t>
      </w:r>
      <w:r w:rsidRPr="00FC7A6F">
        <w:rPr>
          <w:rFonts w:ascii="Verdana Pro" w:hAnsi="Verdana Pro" w:cs="Microsoft Sans Serif"/>
        </w:rPr>
        <w:t xml:space="preserve"> victim)</w:t>
      </w:r>
    </w:p>
    <w:p w14:paraId="234C3948" w14:textId="77777777" w:rsidR="002D3A21" w:rsidRPr="00FC7A6F" w:rsidRDefault="006918DA" w:rsidP="002D3A21">
      <w:pPr>
        <w:numPr>
          <w:ilvl w:val="0"/>
          <w:numId w:val="4"/>
        </w:numPr>
        <w:spacing w:after="0" w:line="240" w:lineRule="auto"/>
        <w:rPr>
          <w:rFonts w:ascii="Verdana Pro" w:hAnsi="Verdana Pro" w:cs="Microsoft Sans Serif"/>
        </w:rPr>
      </w:pPr>
      <w:hyperlink w:anchor="closeread" w:history="1">
        <w:r w:rsidR="002D3A21" w:rsidRPr="00FC7A6F">
          <w:rPr>
            <w:rStyle w:val="Hyperlink"/>
            <w:rFonts w:ascii="Verdana Pro" w:hAnsi="Verdana Pro" w:cs="Microsoft Sans Serif"/>
          </w:rPr>
          <w:t>close read</w:t>
        </w:r>
      </w:hyperlink>
      <w:r w:rsidR="002D3A21" w:rsidRPr="00FC7A6F">
        <w:rPr>
          <w:rFonts w:ascii="Verdana Pro" w:hAnsi="Verdana Pro" w:cs="Microsoft Sans Serif"/>
        </w:rPr>
        <w:t xml:space="preserve"> a credible </w:t>
      </w:r>
      <w:r w:rsidR="002D3A21" w:rsidRPr="00FC7A6F">
        <w:rPr>
          <w:rFonts w:ascii="Verdana Pro" w:hAnsi="Verdana Pro" w:cs="Microsoft Sans Serif"/>
          <w:color w:val="FF0000"/>
        </w:rPr>
        <w:t xml:space="preserve">primary document </w:t>
      </w:r>
      <w:r w:rsidR="002D3A21" w:rsidRPr="00FC7A6F">
        <w:rPr>
          <w:rFonts w:ascii="Verdana Pro" w:hAnsi="Verdana Pro" w:cs="Microsoft Sans Serif"/>
        </w:rPr>
        <w:t>(current official code of conduct/ethics) to justify your interpretation of ethics of your field</w:t>
      </w:r>
    </w:p>
    <w:p w14:paraId="3E3E43E5" w14:textId="77777777" w:rsidR="002D3A21" w:rsidRPr="00FC7A6F" w:rsidRDefault="006918DA" w:rsidP="002D3A21">
      <w:pPr>
        <w:numPr>
          <w:ilvl w:val="0"/>
          <w:numId w:val="4"/>
        </w:numPr>
        <w:spacing w:after="0" w:line="240" w:lineRule="auto"/>
        <w:rPr>
          <w:rFonts w:ascii="Verdana Pro" w:hAnsi="Verdana Pro" w:cs="Microsoft Sans Serif"/>
        </w:rPr>
      </w:pPr>
      <w:hyperlink w:anchor="closeread" w:history="1">
        <w:r w:rsidR="002D3A21" w:rsidRPr="00FC7A6F">
          <w:rPr>
            <w:rStyle w:val="Hyperlink"/>
            <w:rFonts w:ascii="Verdana Pro" w:hAnsi="Verdana Pro" w:cs="Microsoft Sans Serif"/>
          </w:rPr>
          <w:t>close read</w:t>
        </w:r>
      </w:hyperlink>
      <w:r w:rsidR="002D3A21" w:rsidRPr="00FC7A6F">
        <w:rPr>
          <w:rStyle w:val="Hyperlink"/>
          <w:rFonts w:ascii="Verdana Pro" w:hAnsi="Verdana Pro" w:cs="Microsoft Sans Serif"/>
        </w:rPr>
        <w:t xml:space="preserve"> </w:t>
      </w:r>
      <w:r w:rsidR="002D3A21" w:rsidRPr="00FC7A6F">
        <w:rPr>
          <w:rFonts w:ascii="Verdana Pro" w:hAnsi="Verdana Pro" w:cs="Microsoft Sans Serif"/>
          <w:color w:val="FF0000"/>
        </w:rPr>
        <w:t xml:space="preserve">journalism/professional/academic </w:t>
      </w:r>
      <w:r w:rsidR="002D3A21" w:rsidRPr="00FC7A6F">
        <w:rPr>
          <w:rFonts w:ascii="Verdana Pro" w:hAnsi="Verdana Pro" w:cs="Microsoft Sans Serif"/>
        </w:rPr>
        <w:t>source material related to your field (lawsuits/criminal trials, case examples or studies of actual violations of ethics) to identify 3 cases of violations relevant to your field</w:t>
      </w:r>
    </w:p>
    <w:p w14:paraId="75BF78BD"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lastRenderedPageBreak/>
        <w:t xml:space="preserve">cite </w:t>
      </w:r>
      <w:hyperlink w:anchor="paraphrase" w:history="1">
        <w:r w:rsidRPr="00FC7A6F">
          <w:rPr>
            <w:rStyle w:val="Hyperlink"/>
            <w:rFonts w:ascii="Verdana Pro" w:hAnsi="Verdana Pro" w:cs="Microsoft Sans Serif"/>
          </w:rPr>
          <w:t>paraphrases, quotations and/or other material</w:t>
        </w:r>
      </w:hyperlink>
      <w:r w:rsidRPr="00FC7A6F">
        <w:rPr>
          <w:rFonts w:ascii="Verdana Pro" w:hAnsi="Verdana Pro" w:cs="Microsoft Sans Serif"/>
        </w:rPr>
        <w:t xml:space="preserve"> used with applicable </w:t>
      </w:r>
      <w:hyperlink r:id="rId17" w:history="1">
        <w:r w:rsidRPr="00FC7A6F">
          <w:rPr>
            <w:rStyle w:val="Hyperlink"/>
            <w:rFonts w:ascii="Verdana Pro" w:hAnsi="Verdana Pro" w:cs="Microsoft Sans Serif"/>
          </w:rPr>
          <w:t>MLA</w:t>
        </w:r>
      </w:hyperlink>
      <w:r w:rsidRPr="00FC7A6F">
        <w:rPr>
          <w:rFonts w:ascii="Verdana Pro" w:hAnsi="Verdana Pro" w:cs="Microsoft Sans Serif"/>
        </w:rPr>
        <w:t xml:space="preserve"> in-text and works cited format </w:t>
      </w:r>
    </w:p>
    <w:p w14:paraId="4D87CE9D" w14:textId="77777777" w:rsidR="002D3A21" w:rsidRPr="00FC7A6F" w:rsidRDefault="002D3A21" w:rsidP="002D3A21">
      <w:pPr>
        <w:numPr>
          <w:ilvl w:val="0"/>
          <w:numId w:val="4"/>
        </w:numPr>
        <w:spacing w:after="0" w:line="240" w:lineRule="auto"/>
        <w:rPr>
          <w:rFonts w:ascii="Verdana Pro" w:hAnsi="Verdana Pro" w:cs="Microsoft Sans Serif"/>
        </w:rPr>
      </w:pPr>
      <w:r w:rsidRPr="00FC7A6F">
        <w:rPr>
          <w:rFonts w:ascii="Verdana Pro" w:hAnsi="Verdana Pro" w:cs="Microsoft Sans Serif"/>
        </w:rPr>
        <w:t>submit to turnitin.com by deadline or lose .2 per calendar day from draft grade.</w:t>
      </w:r>
    </w:p>
    <w:p w14:paraId="6E0E42DC" w14:textId="024774E5" w:rsidR="00484A57" w:rsidRDefault="00484A57">
      <w:pPr>
        <w:rPr>
          <w:rFonts w:ascii="Verdana Pro" w:eastAsia="Helvetica Neue" w:hAnsi="Verdana Pro" w:cs="Helvetica Neue"/>
          <w:sz w:val="24"/>
          <w:szCs w:val="24"/>
        </w:rPr>
      </w:pPr>
      <w:r>
        <w:rPr>
          <w:rFonts w:ascii="Verdana Pro" w:eastAsia="Helvetica Neue" w:hAnsi="Verdana Pro" w:cs="Helvetica Neue"/>
          <w:sz w:val="24"/>
          <w:szCs w:val="24"/>
        </w:rPr>
        <w:br w:type="page"/>
      </w:r>
    </w:p>
    <w:p w14:paraId="0A5C1D82" w14:textId="77777777" w:rsidR="002D3A21" w:rsidRPr="00893910" w:rsidRDefault="002D3A21" w:rsidP="002D3A21">
      <w:pPr>
        <w:spacing w:after="0" w:line="240" w:lineRule="auto"/>
        <w:rPr>
          <w:rFonts w:ascii="Verdana Pro" w:eastAsia="Helvetica Neue" w:hAnsi="Verdana Pro" w:cs="Helvetica Neue"/>
          <w:sz w:val="24"/>
          <w:szCs w:val="24"/>
        </w:rPr>
      </w:pPr>
    </w:p>
    <w:p w14:paraId="3427EC5B" w14:textId="77777777" w:rsidR="002D3A21" w:rsidRPr="00893910" w:rsidRDefault="002D3A21" w:rsidP="002D3A21">
      <w:pPr>
        <w:spacing w:after="0" w:line="240" w:lineRule="auto"/>
        <w:rPr>
          <w:rFonts w:ascii="Verdana Pro" w:hAnsi="Verdana Pro" w:cs="Microsoft Sans Serif"/>
          <w:i/>
          <w:color w:val="333399"/>
          <w:sz w:val="24"/>
          <w:szCs w:val="24"/>
        </w:rPr>
      </w:pPr>
      <w:bookmarkStart w:id="8" w:name="2s8eyo1" w:colFirst="0" w:colLast="0"/>
      <w:bookmarkStart w:id="9" w:name="critref"/>
      <w:bookmarkEnd w:id="8"/>
      <w:r w:rsidRPr="00893910">
        <w:rPr>
          <w:rFonts w:ascii="Verdana Pro" w:hAnsi="Verdana Pro" w:cs="Microsoft Sans Serif"/>
          <w:b/>
          <w:bCs/>
          <w:i/>
          <w:color w:val="333399"/>
          <w:sz w:val="24"/>
          <w:szCs w:val="24"/>
        </w:rPr>
        <w:t>R</w:t>
      </w:r>
      <w:bookmarkEnd w:id="9"/>
      <w:r w:rsidRPr="00893910">
        <w:rPr>
          <w:rFonts w:ascii="Verdana Pro" w:hAnsi="Verdana Pro" w:cs="Microsoft Sans Serif"/>
          <w:b/>
          <w:bCs/>
          <w:i/>
          <w:color w:val="333399"/>
          <w:sz w:val="24"/>
          <w:szCs w:val="24"/>
        </w:rPr>
        <w:t>eflect It</w:t>
      </w:r>
      <w:r w:rsidRPr="00893910">
        <w:rPr>
          <w:rFonts w:ascii="Verdana Pro" w:hAnsi="Verdana Pro" w:cs="Microsoft Sans Serif"/>
          <w:b/>
          <w:i/>
          <w:color w:val="333399"/>
          <w:sz w:val="24"/>
          <w:szCs w:val="24"/>
        </w:rPr>
        <w:t xml:space="preserve"> (Midpoint Critical Reflection)</w:t>
      </w:r>
    </w:p>
    <w:p w14:paraId="7AA33167" w14:textId="20FD393A" w:rsidR="002D3A21" w:rsidRPr="00893910" w:rsidRDefault="00893910" w:rsidP="002D3A21">
      <w:pPr>
        <w:spacing w:after="0" w:line="240" w:lineRule="auto"/>
        <w:rPr>
          <w:rFonts w:ascii="Verdana Pro" w:hAnsi="Verdana Pro" w:cs="Microsoft Sans Serif"/>
          <w:sz w:val="24"/>
          <w:szCs w:val="24"/>
        </w:rPr>
      </w:pPr>
      <w:r w:rsidRPr="00893910">
        <w:rPr>
          <w:rFonts w:ascii="Verdana Pro" w:hAnsi="Verdana Pro" w:cs="Microsoft Sans Serif"/>
          <w:sz w:val="24"/>
          <w:szCs w:val="24"/>
          <w:highlight w:val="green"/>
        </w:rPr>
        <w:t>Produce a self-evaluation of your skills</w:t>
      </w:r>
      <w:r w:rsidR="004B4CDE" w:rsidRPr="00893910">
        <w:rPr>
          <w:rFonts w:ascii="Verdana Pro" w:hAnsi="Verdana Pro" w:cs="Microsoft Sans Serif"/>
          <w:sz w:val="24"/>
          <w:szCs w:val="24"/>
        </w:rPr>
        <w:t>—</w:t>
      </w:r>
      <w:r w:rsidR="002D3A21" w:rsidRPr="00893910">
        <w:rPr>
          <w:rFonts w:ascii="Verdana Pro" w:hAnsi="Verdana Pro" w:cs="Microsoft Sans Serif"/>
          <w:sz w:val="24"/>
          <w:szCs w:val="24"/>
        </w:rPr>
        <w:t>meeting these minimum standards:</w:t>
      </w:r>
    </w:p>
    <w:p w14:paraId="51335934" w14:textId="07B73C26" w:rsidR="00893910" w:rsidRPr="00893910" w:rsidRDefault="00893910" w:rsidP="00893910">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 xml:space="preserve">identify specifically where/how </w:t>
      </w:r>
      <w:hyperlink w:anchor="o1" w:history="1">
        <w:r w:rsidRPr="00893910">
          <w:rPr>
            <w:rStyle w:val="Hyperlink"/>
            <w:rFonts w:ascii="Verdana Pro" w:hAnsi="Verdana Pro" w:cs="Microsoft Sans Serif"/>
            <w:sz w:val="24"/>
            <w:szCs w:val="24"/>
          </w:rPr>
          <w:t>outcomes</w:t>
        </w:r>
      </w:hyperlink>
      <w:r w:rsidRPr="00893910">
        <w:rPr>
          <w:rStyle w:val="Hyperlink"/>
          <w:rFonts w:ascii="Verdana Pro" w:hAnsi="Verdana Pro" w:cs="Microsoft Sans Serif"/>
          <w:sz w:val="24"/>
          <w:szCs w:val="24"/>
        </w:rPr>
        <w:t xml:space="preserve"> traits</w:t>
      </w:r>
      <w:r w:rsidRPr="00893910">
        <w:rPr>
          <w:rFonts w:ascii="Verdana Pro" w:hAnsi="Verdana Pro" w:cs="Microsoft Sans Serif"/>
          <w:sz w:val="24"/>
          <w:szCs w:val="24"/>
        </w:rPr>
        <w:t xml:space="preserve"> are demonstrated in </w:t>
      </w:r>
      <w:r w:rsidRPr="00893910">
        <w:rPr>
          <w:rFonts w:ascii="Verdana Pro" w:hAnsi="Verdana Pro" w:cs="Microsoft Sans Serif"/>
          <w:sz w:val="24"/>
          <w:szCs w:val="24"/>
        </w:rPr>
        <w:t>your Buckley Essay</w:t>
      </w:r>
    </w:p>
    <w:p w14:paraId="61AB2E28" w14:textId="6BD6368E" w:rsidR="002D3A21" w:rsidRPr="00893910" w:rsidRDefault="00893910" w:rsidP="002D3A21">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compare</w:t>
      </w:r>
      <w:r w:rsidR="002D3A21" w:rsidRPr="00893910">
        <w:rPr>
          <w:rFonts w:ascii="Verdana Pro" w:hAnsi="Verdana Pro" w:cs="Microsoft Sans Serif"/>
          <w:sz w:val="24"/>
          <w:szCs w:val="24"/>
        </w:rPr>
        <w:t xml:space="preserve"> the strengths </w:t>
      </w:r>
      <w:r w:rsidR="002D3A21" w:rsidRPr="00893910">
        <w:rPr>
          <w:rFonts w:ascii="Verdana Pro" w:hAnsi="Verdana Pro" w:cs="Microsoft Sans Serif"/>
          <w:sz w:val="24"/>
          <w:szCs w:val="24"/>
          <w:u w:val="single"/>
        </w:rPr>
        <w:t>and</w:t>
      </w:r>
      <w:r w:rsidR="002D3A21" w:rsidRPr="00893910">
        <w:rPr>
          <w:rFonts w:ascii="Verdana Pro" w:hAnsi="Verdana Pro" w:cs="Microsoft Sans Serif"/>
          <w:sz w:val="24"/>
          <w:szCs w:val="24"/>
        </w:rPr>
        <w:t xml:space="preserve"> weaknesses of your </w:t>
      </w:r>
      <w:r w:rsidRPr="00893910">
        <w:rPr>
          <w:rFonts w:ascii="Verdana Pro" w:hAnsi="Verdana Pro" w:cs="Microsoft Sans Serif"/>
          <w:sz w:val="24"/>
          <w:szCs w:val="24"/>
        </w:rPr>
        <w:t xml:space="preserve">revised Percy/Butler with </w:t>
      </w:r>
      <w:proofErr w:type="spellStart"/>
      <w:r w:rsidRPr="00893910">
        <w:rPr>
          <w:rFonts w:ascii="Verdana Pro" w:hAnsi="Verdana Pro" w:cs="Microsoft Sans Serif"/>
          <w:sz w:val="24"/>
          <w:szCs w:val="24"/>
        </w:rPr>
        <w:t>your</w:t>
      </w:r>
      <w:proofErr w:type="spellEnd"/>
      <w:r w:rsidRPr="00893910">
        <w:rPr>
          <w:rFonts w:ascii="Verdana Pro" w:hAnsi="Verdana Pro" w:cs="Microsoft Sans Serif"/>
          <w:sz w:val="24"/>
          <w:szCs w:val="24"/>
        </w:rPr>
        <w:t xml:space="preserve"> Buckley Essay</w:t>
      </w:r>
      <w:r w:rsidR="002D3A21" w:rsidRPr="00893910">
        <w:rPr>
          <w:rFonts w:ascii="Verdana Pro" w:hAnsi="Verdana Pro" w:cs="Microsoft Sans Serif"/>
          <w:sz w:val="24"/>
          <w:szCs w:val="24"/>
        </w:rPr>
        <w:t xml:space="preserve"> </w:t>
      </w:r>
      <w:r w:rsidR="002D3A21" w:rsidRPr="00893910">
        <w:rPr>
          <w:rFonts w:ascii="Verdana Pro" w:hAnsi="Verdana Pro" w:cs="Microsoft Sans Serif"/>
          <w:color w:val="FF0000"/>
          <w:sz w:val="24"/>
          <w:szCs w:val="24"/>
        </w:rPr>
        <w:t>for each outcome</w:t>
      </w:r>
    </w:p>
    <w:p w14:paraId="2399738F" w14:textId="6EC2ECDD" w:rsidR="002D3A21" w:rsidRPr="00893910" w:rsidRDefault="002D3A21" w:rsidP="002D3A21">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 xml:space="preserve">provide data to show </w:t>
      </w:r>
      <w:r w:rsidR="00893910" w:rsidRPr="00893910">
        <w:rPr>
          <w:rFonts w:ascii="Verdana Pro" w:hAnsi="Verdana Pro" w:cs="Microsoft Sans Serif"/>
          <w:sz w:val="24"/>
          <w:szCs w:val="24"/>
          <w:highlight w:val="green"/>
        </w:rPr>
        <w:t xml:space="preserve">the changes/revamps/reemphases </w:t>
      </w:r>
      <w:r w:rsidR="00893910" w:rsidRPr="00893910">
        <w:rPr>
          <w:rFonts w:ascii="Verdana Pro" w:hAnsi="Verdana Pro" w:cs="Microsoft Sans Serif"/>
          <w:sz w:val="24"/>
          <w:szCs w:val="24"/>
        </w:rPr>
        <w:t>in your</w:t>
      </w:r>
      <w:r w:rsidRPr="00893910">
        <w:rPr>
          <w:rFonts w:ascii="Verdana Pro" w:hAnsi="Verdana Pro" w:cs="Microsoft Sans Serif"/>
          <w:sz w:val="24"/>
          <w:szCs w:val="24"/>
        </w:rPr>
        <w:t xml:space="preserve"> reading-thinking-writing process (from reading to brainstorming to final save)—</w:t>
      </w:r>
      <w:r w:rsidR="00893910" w:rsidRPr="00893910">
        <w:rPr>
          <w:rFonts w:ascii="Verdana Pro" w:hAnsi="Verdana Pro" w:cs="Microsoft Sans Serif"/>
          <w:sz w:val="24"/>
          <w:szCs w:val="24"/>
        </w:rPr>
        <w:t>from your first Percy/Butler to your Buckley Essay—</w:t>
      </w:r>
      <w:r w:rsidRPr="00893910">
        <w:rPr>
          <w:rFonts w:ascii="Verdana Pro" w:hAnsi="Verdana Pro" w:cs="Microsoft Sans Serif"/>
          <w:sz w:val="24"/>
          <w:szCs w:val="24"/>
        </w:rPr>
        <w:t>including evidence from sequence assignments and drafts.</w:t>
      </w:r>
    </w:p>
    <w:p w14:paraId="1540C771" w14:textId="77777777" w:rsidR="002D3A21" w:rsidRPr="00893910" w:rsidRDefault="002D3A21" w:rsidP="002D3A21">
      <w:pPr>
        <w:numPr>
          <w:ilvl w:val="0"/>
          <w:numId w:val="8"/>
        </w:numPr>
        <w:spacing w:after="0" w:line="240" w:lineRule="auto"/>
        <w:rPr>
          <w:rFonts w:ascii="Verdana Pro" w:hAnsi="Verdana Pro" w:cs="Microsoft Sans Serif"/>
          <w:sz w:val="24"/>
          <w:szCs w:val="24"/>
        </w:rPr>
      </w:pPr>
      <w:r w:rsidRPr="00893910">
        <w:rPr>
          <w:rFonts w:ascii="Verdana Pro" w:hAnsi="Verdana Pro" w:cs="Microsoft Sans Serif"/>
          <w:sz w:val="24"/>
          <w:szCs w:val="24"/>
        </w:rPr>
        <w:t>submit to turnitin.com by final semester deadline.</w:t>
      </w:r>
    </w:p>
    <w:p w14:paraId="712FE9C7" w14:textId="6E01B2DA" w:rsidR="002D3A21" w:rsidRPr="000D5F76" w:rsidRDefault="006918DA" w:rsidP="002D3A21">
      <w:pPr>
        <w:spacing w:after="0" w:line="240" w:lineRule="auto"/>
        <w:rPr>
          <w:rFonts w:ascii="Verdana Pro" w:hAnsi="Verdana Pro" w:cs="Microsoft Sans Serif"/>
          <w:sz w:val="16"/>
          <w:szCs w:val="16"/>
        </w:rPr>
      </w:pPr>
      <w:r>
        <w:rPr>
          <w:rFonts w:ascii="Verdana Pro" w:hAnsi="Verdana Pro" w:cs="Microsoft Sans Serif"/>
          <w:bCs/>
          <w:sz w:val="16"/>
          <w:szCs w:val="16"/>
        </w:rPr>
        <w:pict w14:anchorId="3A33BDB6">
          <v:rect id="_x0000_i1025" style="width:540pt;height:1.5pt" o:hralign="center" o:hrstd="t" o:hr="t" fillcolor="#a0a0a0" stroked="f"/>
        </w:pict>
      </w:r>
    </w:p>
    <w:p w14:paraId="56286C2E" w14:textId="77777777" w:rsidR="002D3A21" w:rsidRPr="000D5F76" w:rsidRDefault="002D3A21" w:rsidP="002D3A21">
      <w:pPr>
        <w:spacing w:after="0"/>
        <w:rPr>
          <w:rFonts w:ascii="Verdana Pro" w:hAnsi="Verdana Pro" w:cs="Microsoft Sans Serif"/>
          <w:i/>
          <w:color w:val="333399"/>
          <w:sz w:val="16"/>
          <w:szCs w:val="16"/>
        </w:rPr>
      </w:pPr>
      <w:bookmarkStart w:id="10" w:name="mythbusters"/>
      <w:r w:rsidRPr="000D5F76">
        <w:rPr>
          <w:rFonts w:ascii="Verdana Pro" w:hAnsi="Verdana Pro" w:cs="Microsoft Sans Serif"/>
          <w:b/>
          <w:bCs/>
          <w:i/>
          <w:color w:val="333399"/>
          <w:sz w:val="16"/>
          <w:szCs w:val="16"/>
        </w:rPr>
        <w:t>I</w:t>
      </w:r>
      <w:bookmarkEnd w:id="10"/>
      <w:r w:rsidRPr="000D5F76">
        <w:rPr>
          <w:rFonts w:ascii="Verdana Pro" w:hAnsi="Verdana Pro" w:cs="Microsoft Sans Serif"/>
          <w:b/>
          <w:bCs/>
          <w:i/>
          <w:color w:val="333399"/>
          <w:sz w:val="16"/>
          <w:szCs w:val="16"/>
        </w:rPr>
        <w:t>nvestigate It (Myth Busters Investigation)</w:t>
      </w:r>
    </w:p>
    <w:p w14:paraId="67CB0856"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 xml:space="preserve">After analyzing and discussing Ehrenreich, design and conduct an original participant observation project and compose a formal research findings report presenting it. </w:t>
      </w:r>
    </w:p>
    <w:p w14:paraId="730BAD19" w14:textId="77777777" w:rsidR="002D3A21" w:rsidRPr="000D5F76" w:rsidRDefault="002D3A21" w:rsidP="002D3A21">
      <w:pPr>
        <w:spacing w:after="0"/>
        <w:rPr>
          <w:rFonts w:ascii="Verdana Pro" w:hAnsi="Verdana Pro" w:cs="Microsoft Sans Serif"/>
          <w:sz w:val="16"/>
          <w:szCs w:val="16"/>
        </w:rPr>
      </w:pPr>
    </w:p>
    <w:p w14:paraId="21FC7A77"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 xml:space="preserve">Your project should answer these questions: </w:t>
      </w:r>
      <w:r w:rsidRPr="000D5F76">
        <w:rPr>
          <w:rFonts w:ascii="Verdana Pro" w:hAnsi="Verdana Pro" w:cs="Microsoft Sans Serif"/>
          <w:b/>
          <w:sz w:val="16"/>
          <w:szCs w:val="16"/>
        </w:rPr>
        <w:t xml:space="preserve">What misapprehensions about my field do nonexperts hold that experts do not? What is a testable “myth” related to my field stated as true by 2-3 nonexperts? Why is its truth/falseness significant? What participant observation test could determine the validity of my hypothesis that for the myth is false? Which data do I collect, how do I record those data and what methods do I use to analyze those data? What does analysis show is </w:t>
      </w:r>
      <w:r w:rsidRPr="000D5F76">
        <w:rPr>
          <w:rFonts w:ascii="Verdana Pro" w:hAnsi="Verdana Pro" w:cs="Microsoft Sans Serif"/>
          <w:b/>
          <w:i/>
          <w:iCs/>
          <w:sz w:val="16"/>
          <w:szCs w:val="16"/>
        </w:rPr>
        <w:t>true, likely, false, unlikely and unclear</w:t>
      </w:r>
      <w:r w:rsidRPr="000D5F76">
        <w:rPr>
          <w:rFonts w:ascii="Verdana Pro" w:hAnsi="Verdana Pro" w:cs="Microsoft Sans Serif"/>
          <w:b/>
          <w:sz w:val="16"/>
          <w:szCs w:val="16"/>
        </w:rPr>
        <w:t xml:space="preserve"> “in” my data? How do I justify these results? What do my results imply about my hypothesis? What new or changed action should be taken </w:t>
      </w:r>
      <w:proofErr w:type="gramStart"/>
      <w:r w:rsidRPr="000D5F76">
        <w:rPr>
          <w:rFonts w:ascii="Verdana Pro" w:hAnsi="Verdana Pro" w:cs="Microsoft Sans Serif"/>
          <w:b/>
          <w:sz w:val="16"/>
          <w:szCs w:val="16"/>
        </w:rPr>
        <w:t>on the basis of</w:t>
      </w:r>
      <w:proofErr w:type="gramEnd"/>
      <w:r w:rsidRPr="000D5F76">
        <w:rPr>
          <w:rFonts w:ascii="Verdana Pro" w:hAnsi="Verdana Pro" w:cs="Microsoft Sans Serif"/>
          <w:b/>
          <w:sz w:val="16"/>
          <w:szCs w:val="16"/>
        </w:rPr>
        <w:t xml:space="preserve"> my results? Why is that action a </w:t>
      </w:r>
      <w:r w:rsidRPr="000D5F76">
        <w:rPr>
          <w:rFonts w:ascii="Verdana Pro" w:hAnsi="Verdana Pro" w:cs="Microsoft Sans Serif"/>
          <w:b/>
          <w:i/>
          <w:iCs/>
          <w:sz w:val="16"/>
          <w:szCs w:val="16"/>
        </w:rPr>
        <w:t>logical</w:t>
      </w:r>
      <w:r w:rsidRPr="000D5F76">
        <w:rPr>
          <w:rFonts w:ascii="Verdana Pro" w:hAnsi="Verdana Pro" w:cs="Microsoft Sans Serif"/>
          <w:b/>
          <w:sz w:val="16"/>
          <w:szCs w:val="16"/>
        </w:rPr>
        <w:t xml:space="preserve"> next step?</w:t>
      </w:r>
    </w:p>
    <w:p w14:paraId="6DF2EDBC" w14:textId="77777777" w:rsidR="002D3A21" w:rsidRPr="000D5F76" w:rsidRDefault="002D3A21" w:rsidP="002D3A21">
      <w:pPr>
        <w:spacing w:after="0"/>
        <w:rPr>
          <w:rFonts w:ascii="Verdana Pro" w:hAnsi="Verdana Pro" w:cs="Microsoft Sans Serif"/>
          <w:sz w:val="16"/>
          <w:szCs w:val="16"/>
        </w:rPr>
      </w:pPr>
    </w:p>
    <w:p w14:paraId="1B974294"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To meet the minimum standards for credit you must:</w:t>
      </w:r>
    </w:p>
    <w:p w14:paraId="14E1F638"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meet length requirement of &gt;1,500 words</w:t>
      </w:r>
    </w:p>
    <w:p w14:paraId="3BAF7CA3"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proofread to correct </w:t>
      </w:r>
      <w:hyperlink r:id="rId18" w:history="1">
        <w:r w:rsidRPr="000D5F76">
          <w:rPr>
            <w:rStyle w:val="Hyperlink"/>
            <w:rFonts w:ascii="Verdana Pro" w:hAnsi="Verdana Pro" w:cs="Microsoft Sans Serif"/>
            <w:sz w:val="16"/>
            <w:szCs w:val="16"/>
          </w:rPr>
          <w:t>CCSS</w:t>
        </w:r>
      </w:hyperlink>
      <w:r w:rsidRPr="000D5F76">
        <w:rPr>
          <w:rFonts w:ascii="Verdana Pro" w:hAnsi="Verdana Pro" w:cs="Microsoft Sans Serif"/>
          <w:sz w:val="16"/>
          <w:szCs w:val="16"/>
        </w:rPr>
        <w:t xml:space="preserve"> conventions and style errors that might block your audience from understanding your meaning</w:t>
      </w:r>
    </w:p>
    <w:p w14:paraId="564D5F31"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state your hypothesis and your data collection method(s) for participant observation</w:t>
      </w:r>
    </w:p>
    <w:p w14:paraId="7149BCCE"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describe and justify your method(s) for data analysis</w:t>
      </w:r>
    </w:p>
    <w:p w14:paraId="34DD1B28"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cite and analyze your new data</w:t>
      </w:r>
    </w:p>
    <w:p w14:paraId="21678BCD"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explain your reasoning for the meaning of your data and their implications for confirming/ refuting/ qualifying your hypothesis</w:t>
      </w:r>
    </w:p>
    <w:p w14:paraId="1C6AE8C7"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conclude with a plausible call to action/next steps to be taken on behalf of your field</w:t>
      </w:r>
    </w:p>
    <w:p w14:paraId="4C70E1B3"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cite </w:t>
      </w:r>
      <w:hyperlink w:anchor="paraphrase" w:history="1">
        <w:r w:rsidRPr="000D5F76">
          <w:rPr>
            <w:rStyle w:val="Hyperlink"/>
            <w:rFonts w:ascii="Verdana Pro" w:hAnsi="Verdana Pro" w:cs="Microsoft Sans Serif"/>
            <w:sz w:val="16"/>
            <w:szCs w:val="16"/>
          </w:rPr>
          <w:t>paraphrases, quotations and/or other material used from sources</w:t>
        </w:r>
      </w:hyperlink>
      <w:r w:rsidRPr="000D5F76">
        <w:rPr>
          <w:rFonts w:ascii="Verdana Pro" w:hAnsi="Verdana Pro" w:cs="Microsoft Sans Serif"/>
          <w:sz w:val="16"/>
          <w:szCs w:val="16"/>
        </w:rPr>
        <w:t xml:space="preserve"> with </w:t>
      </w:r>
      <w:hyperlink r:id="rId19" w:history="1">
        <w:r w:rsidRPr="000D5F76">
          <w:rPr>
            <w:rStyle w:val="Hyperlink"/>
            <w:rFonts w:ascii="Verdana Pro" w:hAnsi="Verdana Pro" w:cs="Microsoft Sans Serif"/>
            <w:sz w:val="16"/>
            <w:szCs w:val="16"/>
          </w:rPr>
          <w:t>MLA</w:t>
        </w:r>
      </w:hyperlink>
      <w:r w:rsidRPr="000D5F76">
        <w:rPr>
          <w:rFonts w:ascii="Verdana Pro" w:hAnsi="Verdana Pro" w:cs="Microsoft Sans Serif"/>
          <w:sz w:val="16"/>
          <w:szCs w:val="16"/>
          <w:u w:val="single"/>
        </w:rPr>
        <w:t xml:space="preserve"> </w:t>
      </w:r>
      <w:r w:rsidRPr="000D5F76">
        <w:rPr>
          <w:rFonts w:ascii="Verdana Pro" w:hAnsi="Verdana Pro" w:cs="Microsoft Sans Serif"/>
          <w:sz w:val="16"/>
          <w:szCs w:val="16"/>
        </w:rPr>
        <w:t>in-text and works cited format</w:t>
      </w:r>
    </w:p>
    <w:p w14:paraId="218F6DD7"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provide an appendix record of your collected raw data</w:t>
      </w:r>
    </w:p>
    <w:p w14:paraId="16759478"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submit to turnitin.com by deadline or lose .2 per calendar day from draft grade.</w:t>
      </w:r>
    </w:p>
    <w:p w14:paraId="37CD7E62" w14:textId="77777777" w:rsidR="002D3A21" w:rsidRPr="000D5F76" w:rsidRDefault="002D3A21" w:rsidP="002D3A21">
      <w:pPr>
        <w:spacing w:after="0"/>
        <w:rPr>
          <w:rFonts w:ascii="Verdana Pro" w:hAnsi="Verdana Pro" w:cs="Microsoft Sans Serif"/>
          <w:sz w:val="16"/>
          <w:szCs w:val="16"/>
        </w:rPr>
      </w:pPr>
    </w:p>
    <w:p w14:paraId="617657AE" w14:textId="77777777" w:rsidR="002D3A21" w:rsidRPr="000D5F76" w:rsidRDefault="002D3A21" w:rsidP="002D3A21">
      <w:pPr>
        <w:spacing w:after="0"/>
        <w:rPr>
          <w:rFonts w:ascii="Verdana Pro" w:hAnsi="Verdana Pro" w:cs="Microsoft Sans Serif"/>
          <w:i/>
          <w:color w:val="333399"/>
          <w:sz w:val="16"/>
          <w:szCs w:val="16"/>
        </w:rPr>
      </w:pPr>
      <w:r w:rsidRPr="000D5F76">
        <w:rPr>
          <w:rFonts w:ascii="Verdana Pro" w:hAnsi="Verdana Pro" w:cs="Microsoft Sans Serif"/>
          <w:b/>
          <w:bCs/>
          <w:i/>
          <w:color w:val="333399"/>
          <w:sz w:val="16"/>
          <w:szCs w:val="16"/>
        </w:rPr>
        <w:t>Fund It (Grant Proposal)</w:t>
      </w:r>
    </w:p>
    <w:p w14:paraId="140EA580"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 xml:space="preserve">After analyzing your original research findings, collaboratively or independently research your field’s/ discipline’s published research on the same topic to design a </w:t>
      </w:r>
      <w:proofErr w:type="gramStart"/>
      <w:r w:rsidRPr="000D5F76">
        <w:rPr>
          <w:rFonts w:ascii="Verdana Pro" w:hAnsi="Verdana Pro" w:cs="Microsoft Sans Serif"/>
          <w:sz w:val="16"/>
          <w:szCs w:val="16"/>
        </w:rPr>
        <w:t>real world</w:t>
      </w:r>
      <w:proofErr w:type="gramEnd"/>
      <w:r w:rsidRPr="000D5F76">
        <w:rPr>
          <w:rFonts w:ascii="Verdana Pro" w:hAnsi="Verdana Pro" w:cs="Microsoft Sans Serif"/>
          <w:sz w:val="16"/>
          <w:szCs w:val="16"/>
        </w:rPr>
        <w:t xml:space="preserve"> project for improvement/ mitigation of a relevant situation and compose a formal grant application proposing it. </w:t>
      </w:r>
    </w:p>
    <w:p w14:paraId="10EFD993" w14:textId="77777777" w:rsidR="002D3A21" w:rsidRPr="000D5F76" w:rsidRDefault="002D3A21" w:rsidP="002D3A21">
      <w:pPr>
        <w:spacing w:after="0"/>
        <w:rPr>
          <w:rFonts w:ascii="Verdana Pro" w:hAnsi="Verdana Pro" w:cs="Microsoft Sans Serif"/>
          <w:sz w:val="16"/>
          <w:szCs w:val="16"/>
        </w:rPr>
      </w:pPr>
    </w:p>
    <w:p w14:paraId="5C7A871C"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 xml:space="preserve">Your proposal should answer these questions: </w:t>
      </w:r>
      <w:r w:rsidRPr="000D5F76">
        <w:rPr>
          <w:rFonts w:ascii="Verdana Pro" w:hAnsi="Verdana Pro" w:cs="Microsoft Sans Serif"/>
          <w:b/>
          <w:sz w:val="16"/>
          <w:szCs w:val="16"/>
        </w:rPr>
        <w:t xml:space="preserve">What “myth” related to my field is believed by nonexperts? Why is its truth/falseness significant? How do 3-5 academic/professional sources of data, synthesized together, adequately invalidate the myth? What opportunities exist for ACTION to improve nonexpert understanding, increase nonexpert access to accurate information or mitigate nonexpert inaccurate info/ misunderstanding relevant to the myth? What project (design steps, with specific locations, times, materials, participants, estimated costs, permissions, </w:t>
      </w:r>
      <w:proofErr w:type="spellStart"/>
      <w:r w:rsidRPr="000D5F76">
        <w:rPr>
          <w:rFonts w:ascii="Verdana Pro" w:hAnsi="Verdana Pro" w:cs="Microsoft Sans Serif"/>
          <w:b/>
          <w:sz w:val="16"/>
          <w:szCs w:val="16"/>
        </w:rPr>
        <w:t>etc</w:t>
      </w:r>
      <w:proofErr w:type="spellEnd"/>
      <w:r w:rsidRPr="000D5F76">
        <w:rPr>
          <w:rFonts w:ascii="Verdana Pro" w:hAnsi="Verdana Pro" w:cs="Microsoft Sans Serif"/>
          <w:b/>
          <w:sz w:val="16"/>
          <w:szCs w:val="16"/>
        </w:rPr>
        <w:t xml:space="preserve">) can best take advantage of these opportunities? How is the project logistically feasible (time/ access/ resources/ funding, </w:t>
      </w:r>
      <w:proofErr w:type="spellStart"/>
      <w:r w:rsidRPr="000D5F76">
        <w:rPr>
          <w:rFonts w:ascii="Verdana Pro" w:hAnsi="Verdana Pro" w:cs="Microsoft Sans Serif"/>
          <w:b/>
          <w:sz w:val="16"/>
          <w:szCs w:val="16"/>
        </w:rPr>
        <w:t>etc</w:t>
      </w:r>
      <w:proofErr w:type="spellEnd"/>
      <w:r w:rsidRPr="000D5F76">
        <w:rPr>
          <w:rFonts w:ascii="Verdana Pro" w:hAnsi="Verdana Pro" w:cs="Microsoft Sans Serif"/>
          <w:b/>
          <w:sz w:val="16"/>
          <w:szCs w:val="16"/>
        </w:rPr>
        <w:t xml:space="preserve"> are </w:t>
      </w:r>
      <w:proofErr w:type="gramStart"/>
      <w:r w:rsidRPr="000D5F76">
        <w:rPr>
          <w:rFonts w:ascii="Verdana Pro" w:hAnsi="Verdana Pro" w:cs="Microsoft Sans Serif"/>
          <w:b/>
          <w:sz w:val="16"/>
          <w:szCs w:val="16"/>
        </w:rPr>
        <w:t>sufficient</w:t>
      </w:r>
      <w:proofErr w:type="gramEnd"/>
      <w:r w:rsidRPr="000D5F76">
        <w:rPr>
          <w:rFonts w:ascii="Verdana Pro" w:hAnsi="Verdana Pro" w:cs="Microsoft Sans Serif"/>
          <w:b/>
          <w:sz w:val="16"/>
          <w:szCs w:val="16"/>
        </w:rPr>
        <w:t>)? What qualities make the project worth financing with taxpayer funds (how does the public benefit from it)? How will results be measured, recorded and shared with others?</w:t>
      </w:r>
    </w:p>
    <w:p w14:paraId="639E2B8A" w14:textId="77777777" w:rsidR="002D3A21" w:rsidRPr="000D5F76" w:rsidRDefault="002D3A21" w:rsidP="002D3A21">
      <w:pPr>
        <w:spacing w:after="0"/>
        <w:rPr>
          <w:rFonts w:ascii="Verdana Pro" w:hAnsi="Verdana Pro" w:cs="Microsoft Sans Serif"/>
          <w:sz w:val="16"/>
          <w:szCs w:val="16"/>
        </w:rPr>
      </w:pPr>
    </w:p>
    <w:p w14:paraId="45F93C54"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To meet the minimum standards for credit you must:</w:t>
      </w:r>
    </w:p>
    <w:p w14:paraId="058C2B46"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meet length requirement of &gt;1,500 words</w:t>
      </w:r>
    </w:p>
    <w:p w14:paraId="6D64DE37"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proofread to correct </w:t>
      </w:r>
      <w:hyperlink r:id="rId20" w:history="1">
        <w:r w:rsidRPr="000D5F76">
          <w:rPr>
            <w:rStyle w:val="Hyperlink"/>
            <w:rFonts w:ascii="Verdana Pro" w:hAnsi="Verdana Pro" w:cs="Microsoft Sans Serif"/>
            <w:sz w:val="16"/>
            <w:szCs w:val="16"/>
          </w:rPr>
          <w:t>CCSS</w:t>
        </w:r>
      </w:hyperlink>
      <w:r w:rsidRPr="000D5F76">
        <w:rPr>
          <w:rFonts w:ascii="Verdana Pro" w:hAnsi="Verdana Pro" w:cs="Microsoft Sans Serif"/>
          <w:sz w:val="16"/>
          <w:szCs w:val="16"/>
        </w:rPr>
        <w:t xml:space="preserve"> conventions and style errors that might block your audience from understanding your meaning</w:t>
      </w:r>
    </w:p>
    <w:p w14:paraId="51ADD040"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color w:val="385623" w:themeColor="accent6" w:themeShade="80"/>
          <w:sz w:val="16"/>
          <w:szCs w:val="16"/>
        </w:rPr>
        <w:t xml:space="preserve">abstract </w:t>
      </w:r>
      <w:r w:rsidRPr="000D5F76">
        <w:rPr>
          <w:rFonts w:ascii="Verdana Pro" w:hAnsi="Verdana Pro" w:cs="Microsoft Sans Serif"/>
          <w:sz w:val="16"/>
          <w:szCs w:val="16"/>
        </w:rPr>
        <w:t>the myth, its significance to your field, your research results and their implications</w:t>
      </w:r>
    </w:p>
    <w:p w14:paraId="141B133A"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conduct a </w:t>
      </w:r>
      <w:hyperlink r:id="rId21" w:anchor="bookmark=id.2lwamvv" w:history="1">
        <w:r w:rsidRPr="000D5F76">
          <w:rPr>
            <w:rStyle w:val="Hyperlink"/>
            <w:rFonts w:ascii="Verdana Pro" w:hAnsi="Verdana Pro" w:cs="Microsoft Sans Serif"/>
            <w:sz w:val="16"/>
            <w:szCs w:val="16"/>
          </w:rPr>
          <w:t>literature review</w:t>
        </w:r>
      </w:hyperlink>
      <w:r w:rsidRPr="000D5F76">
        <w:rPr>
          <w:rFonts w:ascii="Verdana Pro" w:hAnsi="Verdana Pro" w:cs="Microsoft Sans Serif"/>
          <w:sz w:val="16"/>
          <w:szCs w:val="16"/>
        </w:rPr>
        <w:t xml:space="preserve"> </w:t>
      </w:r>
      <w:r w:rsidRPr="000D5F76">
        <w:rPr>
          <w:rFonts w:ascii="Verdana Pro" w:hAnsi="Verdana Pro" w:cs="Microsoft Sans Serif"/>
          <w:color w:val="FF0000"/>
          <w:sz w:val="16"/>
          <w:szCs w:val="16"/>
        </w:rPr>
        <w:t xml:space="preserve">summarizing and evaluating </w:t>
      </w:r>
      <w:r w:rsidRPr="000D5F76">
        <w:rPr>
          <w:rFonts w:ascii="Verdana Pro" w:hAnsi="Verdana Pro" w:cs="Microsoft Sans Serif"/>
          <w:sz w:val="16"/>
          <w:szCs w:val="16"/>
        </w:rPr>
        <w:t>3-5 academic/professional sources of data to represent your field’s “truth” regarding the myth</w:t>
      </w:r>
    </w:p>
    <w:p w14:paraId="6DBD41BA"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provide a </w:t>
      </w:r>
      <w:r w:rsidRPr="000D5F76">
        <w:rPr>
          <w:rFonts w:ascii="Verdana Pro" w:hAnsi="Verdana Pro" w:cs="Microsoft Sans Serif"/>
          <w:color w:val="FF0000"/>
          <w:sz w:val="16"/>
          <w:szCs w:val="16"/>
        </w:rPr>
        <w:t xml:space="preserve">rationale </w:t>
      </w:r>
      <w:r w:rsidRPr="000D5F76">
        <w:rPr>
          <w:rFonts w:ascii="Verdana Pro" w:hAnsi="Verdana Pro" w:cs="Microsoft Sans Serif"/>
          <w:color w:val="000000" w:themeColor="text1"/>
          <w:sz w:val="16"/>
          <w:szCs w:val="16"/>
        </w:rPr>
        <w:t xml:space="preserve">for and establish the </w:t>
      </w:r>
      <w:r w:rsidRPr="000D5F76">
        <w:rPr>
          <w:rFonts w:ascii="Verdana Pro" w:hAnsi="Verdana Pro" w:cs="Microsoft Sans Serif"/>
          <w:color w:val="FF0000"/>
          <w:sz w:val="16"/>
          <w:szCs w:val="16"/>
        </w:rPr>
        <w:t xml:space="preserve">feasibility </w:t>
      </w:r>
      <w:r w:rsidRPr="000D5F76">
        <w:rPr>
          <w:rFonts w:ascii="Verdana Pro" w:hAnsi="Verdana Pro" w:cs="Microsoft Sans Serif"/>
          <w:sz w:val="16"/>
          <w:szCs w:val="16"/>
        </w:rPr>
        <w:t>of a new, specific, manageable project to improve/mitigate the situation</w:t>
      </w:r>
    </w:p>
    <w:p w14:paraId="108F7C7A"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lay out the project’s </w:t>
      </w:r>
      <w:r w:rsidRPr="000D5F76">
        <w:rPr>
          <w:rFonts w:ascii="Verdana Pro" w:hAnsi="Verdana Pro" w:cs="Microsoft Sans Serif"/>
          <w:color w:val="FF0000"/>
          <w:sz w:val="16"/>
          <w:szCs w:val="16"/>
        </w:rPr>
        <w:t xml:space="preserve">timeline, sequence of actions, resources </w:t>
      </w:r>
      <w:proofErr w:type="gramStart"/>
      <w:r w:rsidRPr="000D5F76">
        <w:rPr>
          <w:rFonts w:ascii="Verdana Pro" w:hAnsi="Verdana Pro" w:cs="Microsoft Sans Serif"/>
          <w:color w:val="FF0000"/>
          <w:sz w:val="16"/>
          <w:szCs w:val="16"/>
        </w:rPr>
        <w:t>utilized</w:t>
      </w:r>
      <w:proofErr w:type="gramEnd"/>
      <w:r w:rsidRPr="000D5F76">
        <w:rPr>
          <w:rFonts w:ascii="Verdana Pro" w:hAnsi="Verdana Pro" w:cs="Microsoft Sans Serif"/>
          <w:color w:val="FF0000"/>
          <w:sz w:val="16"/>
          <w:szCs w:val="16"/>
        </w:rPr>
        <w:t xml:space="preserve"> </w:t>
      </w:r>
      <w:r w:rsidRPr="000D5F76">
        <w:rPr>
          <w:rFonts w:ascii="Verdana Pro" w:hAnsi="Verdana Pro" w:cs="Microsoft Sans Serif"/>
          <w:color w:val="000000" w:themeColor="text1"/>
          <w:sz w:val="16"/>
          <w:szCs w:val="16"/>
        </w:rPr>
        <w:t xml:space="preserve">and </w:t>
      </w:r>
      <w:r w:rsidRPr="000D5F76">
        <w:rPr>
          <w:rFonts w:ascii="Verdana Pro" w:hAnsi="Verdana Pro" w:cs="Microsoft Sans Serif"/>
          <w:color w:val="FF0000"/>
          <w:sz w:val="16"/>
          <w:szCs w:val="16"/>
        </w:rPr>
        <w:t>personnel involved</w:t>
      </w:r>
      <w:r w:rsidRPr="000D5F76">
        <w:rPr>
          <w:rFonts w:ascii="Verdana Pro" w:hAnsi="Verdana Pro" w:cs="Microsoft Sans Serif"/>
          <w:sz w:val="16"/>
          <w:szCs w:val="16"/>
        </w:rPr>
        <w:t xml:space="preserve">, describe its unique features/ innovation (how is it different than what is already being done), its estimated </w:t>
      </w:r>
      <w:r w:rsidRPr="000D5F76">
        <w:rPr>
          <w:rFonts w:ascii="Verdana Pro" w:hAnsi="Verdana Pro" w:cs="Microsoft Sans Serif"/>
          <w:color w:val="FF0000"/>
          <w:sz w:val="16"/>
          <w:szCs w:val="16"/>
        </w:rPr>
        <w:t xml:space="preserve">costs </w:t>
      </w:r>
      <w:r w:rsidRPr="000D5F76">
        <w:rPr>
          <w:rFonts w:ascii="Verdana Pro" w:hAnsi="Verdana Pro" w:cs="Microsoft Sans Serif"/>
          <w:sz w:val="16"/>
          <w:szCs w:val="16"/>
        </w:rPr>
        <w:t xml:space="preserve">and justify the </w:t>
      </w:r>
      <w:r w:rsidRPr="000D5F76">
        <w:rPr>
          <w:rFonts w:ascii="Verdana Pro" w:hAnsi="Verdana Pro" w:cs="Microsoft Sans Serif"/>
          <w:color w:val="FF0000"/>
          <w:sz w:val="16"/>
          <w:szCs w:val="16"/>
        </w:rPr>
        <w:t xml:space="preserve">results </w:t>
      </w:r>
      <w:r w:rsidRPr="000D5F76">
        <w:rPr>
          <w:rFonts w:ascii="Verdana Pro" w:hAnsi="Verdana Pro" w:cs="Microsoft Sans Serif"/>
          <w:sz w:val="16"/>
          <w:szCs w:val="16"/>
        </w:rPr>
        <w:t>you expect from the project’s implementation</w:t>
      </w:r>
    </w:p>
    <w:p w14:paraId="6BA70A31"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lastRenderedPageBreak/>
        <w:t>describe significant risks/ difficulties to the project’s efficacy—including alternate plans/alternatives for the most significant risks/difficulties</w:t>
      </w:r>
    </w:p>
    <w:p w14:paraId="023EEAA6"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cite </w:t>
      </w:r>
      <w:hyperlink w:anchor="paraphrase" w:history="1">
        <w:r w:rsidRPr="000D5F76">
          <w:rPr>
            <w:rStyle w:val="Hyperlink"/>
            <w:rFonts w:ascii="Verdana Pro" w:hAnsi="Verdana Pro" w:cs="Microsoft Sans Serif"/>
            <w:sz w:val="16"/>
            <w:szCs w:val="16"/>
          </w:rPr>
          <w:t>paraphrases, quotations and/or other material used from sources</w:t>
        </w:r>
      </w:hyperlink>
      <w:r w:rsidRPr="000D5F76">
        <w:rPr>
          <w:rFonts w:ascii="Verdana Pro" w:hAnsi="Verdana Pro" w:cs="Microsoft Sans Serif"/>
          <w:sz w:val="16"/>
          <w:szCs w:val="16"/>
        </w:rPr>
        <w:t xml:space="preserve"> with </w:t>
      </w:r>
      <w:hyperlink r:id="rId22" w:history="1">
        <w:r w:rsidRPr="000D5F76">
          <w:rPr>
            <w:rStyle w:val="Hyperlink"/>
            <w:rFonts w:ascii="Verdana Pro" w:hAnsi="Verdana Pro" w:cs="Microsoft Sans Serif"/>
            <w:sz w:val="16"/>
            <w:szCs w:val="16"/>
          </w:rPr>
          <w:t>MLA</w:t>
        </w:r>
      </w:hyperlink>
      <w:r w:rsidRPr="000D5F76">
        <w:rPr>
          <w:rFonts w:ascii="Verdana Pro" w:hAnsi="Verdana Pro" w:cs="Microsoft Sans Serif"/>
          <w:sz w:val="16"/>
          <w:szCs w:val="16"/>
          <w:u w:val="single"/>
        </w:rPr>
        <w:t xml:space="preserve"> </w:t>
      </w:r>
      <w:r w:rsidRPr="000D5F76">
        <w:rPr>
          <w:rFonts w:ascii="Verdana Pro" w:hAnsi="Verdana Pro" w:cs="Microsoft Sans Serif"/>
          <w:sz w:val="16"/>
          <w:szCs w:val="16"/>
        </w:rPr>
        <w:t>in-text and works cited format</w:t>
      </w:r>
    </w:p>
    <w:p w14:paraId="42BC84B2"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format your grant proposal as required by NIH</w:t>
      </w:r>
    </w:p>
    <w:p w14:paraId="553B88D1" w14:textId="77777777" w:rsidR="002D3A21" w:rsidRPr="000D5F76" w:rsidRDefault="002D3A21" w:rsidP="002D3A21">
      <w:pPr>
        <w:numPr>
          <w:ilvl w:val="0"/>
          <w:numId w:val="5"/>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submit to turnitin.com by portfolio deadline.</w:t>
      </w:r>
    </w:p>
    <w:p w14:paraId="67FC96D6" w14:textId="77777777" w:rsidR="002D3A21" w:rsidRPr="000D5F76" w:rsidRDefault="002D3A21" w:rsidP="002D3A21">
      <w:pPr>
        <w:spacing w:after="0"/>
        <w:rPr>
          <w:rFonts w:ascii="Verdana Pro" w:hAnsi="Verdana Pro" w:cs="Microsoft Sans Serif"/>
          <w:sz w:val="16"/>
          <w:szCs w:val="16"/>
        </w:rPr>
      </w:pPr>
    </w:p>
    <w:p w14:paraId="60337292" w14:textId="77777777" w:rsidR="002D3A21" w:rsidRPr="000D5F76" w:rsidRDefault="002D3A21" w:rsidP="002D3A21">
      <w:pPr>
        <w:spacing w:after="0"/>
        <w:rPr>
          <w:rFonts w:ascii="Verdana Pro" w:hAnsi="Verdana Pro" w:cs="Microsoft Sans Serif"/>
          <w:b/>
          <w:i/>
          <w:color w:val="333399"/>
          <w:sz w:val="16"/>
          <w:szCs w:val="16"/>
        </w:rPr>
      </w:pPr>
      <w:r w:rsidRPr="000D5F76">
        <w:rPr>
          <w:rFonts w:ascii="Verdana Pro" w:hAnsi="Verdana Pro" w:cs="Microsoft Sans Serif"/>
          <w:b/>
          <w:bCs/>
          <w:i/>
          <w:color w:val="333399"/>
          <w:sz w:val="16"/>
          <w:szCs w:val="16"/>
        </w:rPr>
        <w:t xml:space="preserve">Apply It </w:t>
      </w:r>
      <w:r w:rsidRPr="000D5F76">
        <w:rPr>
          <w:rFonts w:ascii="Verdana Pro" w:hAnsi="Verdana Pro" w:cs="Microsoft Sans Serif"/>
          <w:b/>
          <w:i/>
          <w:color w:val="333399"/>
          <w:sz w:val="16"/>
          <w:szCs w:val="16"/>
        </w:rPr>
        <w:t>(Final Critical Reflection)</w:t>
      </w:r>
    </w:p>
    <w:p w14:paraId="30BF3B48" w14:textId="77777777" w:rsidR="002D3A21" w:rsidRPr="000D5F76" w:rsidRDefault="002D3A21" w:rsidP="002D3A21">
      <w:pPr>
        <w:spacing w:after="0"/>
        <w:rPr>
          <w:rFonts w:ascii="Verdana Pro" w:hAnsi="Verdana Pro" w:cs="Microsoft Sans Serif"/>
          <w:sz w:val="16"/>
          <w:szCs w:val="16"/>
        </w:rPr>
      </w:pPr>
      <w:r w:rsidRPr="000D5F76">
        <w:rPr>
          <w:rFonts w:ascii="Verdana Pro" w:hAnsi="Verdana Pro" w:cs="Microsoft Sans Serif"/>
          <w:sz w:val="16"/>
          <w:szCs w:val="16"/>
        </w:rPr>
        <w:t>Produce an evaluation of your Portfolio items, meeting these minimum standards:</w:t>
      </w:r>
    </w:p>
    <w:p w14:paraId="335216BE" w14:textId="77777777" w:rsidR="002D3A21" w:rsidRPr="000D5F76" w:rsidRDefault="002D3A21" w:rsidP="002D3A21">
      <w:pPr>
        <w:numPr>
          <w:ilvl w:val="0"/>
          <w:numId w:val="7"/>
        </w:num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identify specifically where/how </w:t>
      </w:r>
      <w:hyperlink w:anchor="o1" w:history="1">
        <w:r w:rsidRPr="000D5F76">
          <w:rPr>
            <w:rStyle w:val="Hyperlink"/>
            <w:rFonts w:ascii="Verdana Pro" w:hAnsi="Verdana Pro" w:cs="Microsoft Sans Serif"/>
            <w:sz w:val="16"/>
            <w:szCs w:val="16"/>
          </w:rPr>
          <w:t>outcomes traits</w:t>
        </w:r>
      </w:hyperlink>
      <w:r w:rsidRPr="000D5F76">
        <w:rPr>
          <w:rFonts w:ascii="Verdana Pro" w:hAnsi="Verdana Pro" w:cs="Microsoft Sans Serif"/>
          <w:sz w:val="16"/>
          <w:szCs w:val="16"/>
        </w:rPr>
        <w:t xml:space="preserve"> are demonstrated in the Portfolio</w:t>
      </w:r>
    </w:p>
    <w:p w14:paraId="6F3F4BD7" w14:textId="77777777" w:rsidR="002D3A21" w:rsidRPr="000D5F76" w:rsidRDefault="002D3A21" w:rsidP="002D3A21">
      <w:pPr>
        <w:numPr>
          <w:ilvl w:val="0"/>
          <w:numId w:val="7"/>
        </w:numPr>
        <w:spacing w:after="0" w:line="240" w:lineRule="auto"/>
        <w:rPr>
          <w:rFonts w:ascii="Verdana Pro" w:hAnsi="Verdana Pro" w:cs="Microsoft Sans Serif"/>
          <w:sz w:val="16"/>
          <w:szCs w:val="16"/>
        </w:rPr>
      </w:pPr>
      <w:r w:rsidRPr="000D5F76">
        <w:rPr>
          <w:rFonts w:ascii="Verdana Pro" w:hAnsi="Verdana Pro" w:cs="Microsoft Sans Serif"/>
          <w:sz w:val="16"/>
          <w:szCs w:val="16"/>
        </w:rPr>
        <w:t>evaluate the strengths and weaknesses of your reading-thinking-writing process—citing evidence from sequence assignments and drafts</w:t>
      </w:r>
    </w:p>
    <w:p w14:paraId="6A4D689F" w14:textId="77777777" w:rsidR="002D3A21" w:rsidRPr="000D5F76" w:rsidRDefault="002D3A21" w:rsidP="002D3A21">
      <w:pPr>
        <w:numPr>
          <w:ilvl w:val="0"/>
          <w:numId w:val="7"/>
        </w:numPr>
        <w:spacing w:after="0" w:line="240" w:lineRule="auto"/>
        <w:rPr>
          <w:rFonts w:ascii="Verdana Pro" w:hAnsi="Verdana Pro" w:cs="Microsoft Sans Serif"/>
          <w:sz w:val="16"/>
          <w:szCs w:val="16"/>
        </w:rPr>
      </w:pPr>
      <w:r w:rsidRPr="000D5F76">
        <w:rPr>
          <w:rFonts w:ascii="Verdana Pro" w:hAnsi="Verdana Pro" w:cs="Microsoft Sans Serif"/>
          <w:sz w:val="16"/>
          <w:szCs w:val="16"/>
        </w:rPr>
        <w:t>explain what your strengths prepare you to do well in your 13</w:t>
      </w:r>
      <w:r w:rsidRPr="000D5F76">
        <w:rPr>
          <w:rFonts w:ascii="Verdana Pro" w:hAnsi="Verdana Pro" w:cs="Microsoft Sans Serif"/>
          <w:sz w:val="16"/>
          <w:szCs w:val="16"/>
          <w:vertAlign w:val="superscript"/>
        </w:rPr>
        <w:t>th</w:t>
      </w:r>
      <w:r w:rsidRPr="000D5F76">
        <w:rPr>
          <w:rFonts w:ascii="Verdana Pro" w:hAnsi="Verdana Pro" w:cs="Microsoft Sans Serif"/>
          <w:sz w:val="16"/>
          <w:szCs w:val="16"/>
        </w:rPr>
        <w:t xml:space="preserve"> year org/school/program work</w:t>
      </w:r>
    </w:p>
    <w:p w14:paraId="36B37CCB" w14:textId="77777777" w:rsidR="002D3A21" w:rsidRPr="000D5F76" w:rsidRDefault="002D3A21" w:rsidP="002D3A21">
      <w:pPr>
        <w:numPr>
          <w:ilvl w:val="0"/>
          <w:numId w:val="7"/>
        </w:numPr>
        <w:spacing w:after="0" w:line="240" w:lineRule="auto"/>
        <w:rPr>
          <w:rFonts w:ascii="Verdana Pro" w:hAnsi="Verdana Pro" w:cs="Microsoft Sans Serif"/>
          <w:sz w:val="16"/>
          <w:szCs w:val="16"/>
        </w:rPr>
      </w:pPr>
      <w:r w:rsidRPr="000D5F76">
        <w:rPr>
          <w:rFonts w:ascii="Verdana Pro" w:hAnsi="Verdana Pro" w:cs="Microsoft Sans Serif"/>
          <w:sz w:val="16"/>
          <w:szCs w:val="16"/>
        </w:rPr>
        <w:t>explain the likely effect of weaknesses on your 13</w:t>
      </w:r>
      <w:r w:rsidRPr="000D5F76">
        <w:rPr>
          <w:rFonts w:ascii="Verdana Pro" w:hAnsi="Verdana Pro" w:cs="Microsoft Sans Serif"/>
          <w:sz w:val="16"/>
          <w:szCs w:val="16"/>
          <w:vertAlign w:val="superscript"/>
        </w:rPr>
        <w:t>th</w:t>
      </w:r>
      <w:r w:rsidRPr="000D5F76">
        <w:rPr>
          <w:rFonts w:ascii="Verdana Pro" w:hAnsi="Verdana Pro" w:cs="Microsoft Sans Serif"/>
          <w:sz w:val="16"/>
          <w:szCs w:val="16"/>
        </w:rPr>
        <w:t xml:space="preserve"> year work</w:t>
      </w:r>
    </w:p>
    <w:p w14:paraId="1EC75A34" w14:textId="77777777" w:rsidR="002D3A21" w:rsidRPr="000D5F76" w:rsidRDefault="002D3A21" w:rsidP="002D3A21">
      <w:pPr>
        <w:numPr>
          <w:ilvl w:val="0"/>
          <w:numId w:val="7"/>
        </w:numPr>
        <w:spacing w:after="0" w:line="240" w:lineRule="auto"/>
        <w:rPr>
          <w:rFonts w:ascii="Verdana Pro" w:hAnsi="Verdana Pro" w:cs="Microsoft Sans Serif"/>
          <w:sz w:val="16"/>
          <w:szCs w:val="16"/>
        </w:rPr>
      </w:pPr>
      <w:r w:rsidRPr="000D5F76">
        <w:rPr>
          <w:rFonts w:ascii="Verdana Pro" w:hAnsi="Verdana Pro" w:cs="Microsoft Sans Serif"/>
          <w:sz w:val="16"/>
          <w:szCs w:val="16"/>
        </w:rPr>
        <w:t>lay out next steps for improving weaknesses as part of your 13</w:t>
      </w:r>
      <w:r w:rsidRPr="000D5F76">
        <w:rPr>
          <w:rFonts w:ascii="Verdana Pro" w:hAnsi="Verdana Pro" w:cs="Microsoft Sans Serif"/>
          <w:sz w:val="16"/>
          <w:szCs w:val="16"/>
          <w:vertAlign w:val="superscript"/>
        </w:rPr>
        <w:t>th</w:t>
      </w:r>
      <w:r w:rsidRPr="000D5F76">
        <w:rPr>
          <w:rFonts w:ascii="Verdana Pro" w:hAnsi="Verdana Pro" w:cs="Microsoft Sans Serif"/>
          <w:sz w:val="16"/>
          <w:szCs w:val="16"/>
        </w:rPr>
        <w:t xml:space="preserve"> year work</w:t>
      </w:r>
    </w:p>
    <w:p w14:paraId="60DC4A4A" w14:textId="77777777" w:rsidR="002D3A21" w:rsidRPr="000D5F76" w:rsidRDefault="002D3A21" w:rsidP="002D3A21">
      <w:pPr>
        <w:numPr>
          <w:ilvl w:val="0"/>
          <w:numId w:val="8"/>
        </w:numPr>
        <w:spacing w:after="0" w:line="240" w:lineRule="auto"/>
        <w:rPr>
          <w:rFonts w:ascii="Verdana Pro" w:hAnsi="Verdana Pro" w:cs="Microsoft Sans Serif"/>
          <w:sz w:val="16"/>
          <w:szCs w:val="16"/>
        </w:rPr>
      </w:pPr>
      <w:r w:rsidRPr="000D5F76">
        <w:rPr>
          <w:rFonts w:ascii="Verdana Pro" w:hAnsi="Verdana Pro" w:cs="Microsoft Sans Serif"/>
          <w:sz w:val="16"/>
          <w:szCs w:val="16"/>
        </w:rPr>
        <w:t>submit to turnitin.com by portfolio deadline.</w:t>
      </w:r>
    </w:p>
    <w:p w14:paraId="7E1AEB12" w14:textId="77777777" w:rsidR="002D3A21" w:rsidRPr="000D5F76" w:rsidRDefault="002D3A21" w:rsidP="002D3A21">
      <w:pPr>
        <w:spacing w:after="0" w:line="240" w:lineRule="auto"/>
        <w:rPr>
          <w:rFonts w:ascii="Verdana Pro" w:hAnsi="Verdana Pro" w:cs="Microsoft Sans Serif"/>
          <w:sz w:val="16"/>
          <w:szCs w:val="16"/>
        </w:rPr>
      </w:pPr>
    </w:p>
    <w:p w14:paraId="69B90AD9" w14:textId="77777777" w:rsidR="002D3A21" w:rsidRPr="000D5F76" w:rsidRDefault="002D3A21" w:rsidP="002D3A21">
      <w:pPr>
        <w:spacing w:after="0" w:line="240" w:lineRule="auto"/>
        <w:rPr>
          <w:rFonts w:ascii="Verdana Pro" w:hAnsi="Verdana Pro" w:cs="Microsoft Sans Serif"/>
          <w:sz w:val="16"/>
          <w:szCs w:val="16"/>
        </w:rPr>
      </w:pPr>
      <w:bookmarkStart w:id="11" w:name="portfolio"/>
      <w:r w:rsidRPr="000D5F76">
        <w:rPr>
          <w:rFonts w:ascii="Verdana Pro" w:hAnsi="Verdana Pro" w:cs="Microsoft Sans Serif"/>
          <w:b/>
          <w:bCs/>
          <w:color w:val="333399"/>
          <w:sz w:val="16"/>
          <w:szCs w:val="16"/>
        </w:rPr>
        <w:t>P</w:t>
      </w:r>
      <w:bookmarkEnd w:id="11"/>
      <w:r w:rsidRPr="000D5F76">
        <w:rPr>
          <w:rFonts w:ascii="Verdana Pro" w:hAnsi="Verdana Pro" w:cs="Microsoft Sans Serif"/>
          <w:b/>
          <w:bCs/>
          <w:color w:val="333399"/>
          <w:sz w:val="16"/>
          <w:szCs w:val="16"/>
        </w:rPr>
        <w:t>ortfolio</w:t>
      </w:r>
      <w:r w:rsidRPr="000D5F76">
        <w:rPr>
          <w:rFonts w:ascii="Verdana Pro" w:hAnsi="Verdana Pro" w:cs="Microsoft Sans Serif"/>
          <w:sz w:val="16"/>
          <w:szCs w:val="16"/>
        </w:rPr>
        <w:tab/>
      </w:r>
    </w:p>
    <w:p w14:paraId="7AE203AA"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Must contain the following items for credit as complete:</w:t>
      </w:r>
    </w:p>
    <w:p w14:paraId="4BB392FC" w14:textId="77777777" w:rsidR="002D3A21" w:rsidRPr="000D5F76" w:rsidRDefault="002D3A21" w:rsidP="002D3A21">
      <w:pPr>
        <w:numPr>
          <w:ilvl w:val="0"/>
          <w:numId w:val="6"/>
        </w:numPr>
        <w:spacing w:after="0" w:line="240" w:lineRule="auto"/>
        <w:rPr>
          <w:rFonts w:ascii="Verdana Pro" w:hAnsi="Verdana Pro" w:cs="Microsoft Sans Serif"/>
          <w:sz w:val="16"/>
          <w:szCs w:val="16"/>
        </w:rPr>
      </w:pPr>
      <w:r w:rsidRPr="000D5F76">
        <w:rPr>
          <w:rFonts w:ascii="Verdana Pro" w:hAnsi="Verdana Pro" w:cs="Microsoft Sans Serif"/>
          <w:sz w:val="16"/>
          <w:szCs w:val="16"/>
        </w:rPr>
        <w:t>Final Percy/Butler Essay meeting minimum standards</w:t>
      </w:r>
    </w:p>
    <w:p w14:paraId="431A9BB2" w14:textId="77777777" w:rsidR="002D3A21" w:rsidRPr="000D5F76" w:rsidRDefault="002D3A21" w:rsidP="002D3A21">
      <w:pPr>
        <w:numPr>
          <w:ilvl w:val="0"/>
          <w:numId w:val="6"/>
        </w:numPr>
        <w:spacing w:after="0" w:line="240" w:lineRule="auto"/>
        <w:rPr>
          <w:rFonts w:ascii="Verdana Pro" w:hAnsi="Verdana Pro" w:cs="Microsoft Sans Serif"/>
          <w:sz w:val="16"/>
          <w:szCs w:val="16"/>
        </w:rPr>
      </w:pPr>
      <w:r w:rsidRPr="000D5F76">
        <w:rPr>
          <w:rFonts w:ascii="Verdana Pro" w:hAnsi="Verdana Pro" w:cs="Microsoft Sans Serif"/>
          <w:sz w:val="16"/>
          <w:szCs w:val="16"/>
        </w:rPr>
        <w:t>Research Findings Report meeting minimum standards</w:t>
      </w:r>
    </w:p>
    <w:p w14:paraId="6ED3E6CF" w14:textId="77777777" w:rsidR="002D3A21" w:rsidRPr="000D5F76" w:rsidRDefault="002D3A21" w:rsidP="002D3A21">
      <w:pPr>
        <w:numPr>
          <w:ilvl w:val="0"/>
          <w:numId w:val="6"/>
        </w:numPr>
        <w:spacing w:after="0" w:line="240" w:lineRule="auto"/>
        <w:rPr>
          <w:rFonts w:ascii="Verdana Pro" w:hAnsi="Verdana Pro" w:cs="Microsoft Sans Serif"/>
          <w:sz w:val="16"/>
          <w:szCs w:val="16"/>
        </w:rPr>
      </w:pPr>
      <w:r w:rsidRPr="000D5F76">
        <w:rPr>
          <w:rFonts w:ascii="Verdana Pro" w:hAnsi="Verdana Pro" w:cs="Microsoft Sans Serif"/>
          <w:sz w:val="16"/>
          <w:szCs w:val="16"/>
        </w:rPr>
        <w:t>Final Grant Proposal meeting minimum standards</w:t>
      </w:r>
    </w:p>
    <w:p w14:paraId="524A89A9" w14:textId="77777777" w:rsidR="002D3A21" w:rsidRPr="000D5F76" w:rsidRDefault="002D3A21" w:rsidP="002D3A21">
      <w:pPr>
        <w:numPr>
          <w:ilvl w:val="0"/>
          <w:numId w:val="6"/>
        </w:numPr>
        <w:spacing w:after="0" w:line="240" w:lineRule="auto"/>
        <w:rPr>
          <w:rFonts w:ascii="Verdana Pro" w:hAnsi="Verdana Pro" w:cs="Microsoft Sans Serif"/>
          <w:sz w:val="16"/>
          <w:szCs w:val="16"/>
        </w:rPr>
      </w:pPr>
      <w:r w:rsidRPr="000D5F76">
        <w:rPr>
          <w:rFonts w:ascii="Verdana Pro" w:hAnsi="Verdana Pro" w:cs="Microsoft Sans Serif"/>
          <w:sz w:val="16"/>
          <w:szCs w:val="16"/>
        </w:rPr>
        <w:t>Final Critical Reflection meeting minimum standards</w:t>
      </w:r>
    </w:p>
    <w:p w14:paraId="108FF8FB"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sz w:val="16"/>
          <w:szCs w:val="16"/>
        </w:rPr>
        <w:t>Must be submitted to turnitin.com by final portfolio deadline for credit. NO LATE PORTFOLIOS ACCEPTED. This is graded according to the</w:t>
      </w:r>
      <w:hyperlink r:id="rId23" w:anchor="bookmark=id.2zbgiuw" w:history="1">
        <w:r w:rsidRPr="000D5F76">
          <w:rPr>
            <w:rStyle w:val="Hyperlink"/>
            <w:rFonts w:ascii="Verdana Pro" w:hAnsi="Verdana Pro" w:cs="Microsoft Sans Serif"/>
            <w:sz w:val="16"/>
            <w:szCs w:val="16"/>
          </w:rPr>
          <w:t xml:space="preserve"> Portfolio rubric</w:t>
        </w:r>
      </w:hyperlink>
      <w:r w:rsidRPr="000D5F76">
        <w:rPr>
          <w:rFonts w:ascii="Verdana Pro" w:hAnsi="Verdana Pro" w:cs="Microsoft Sans Serif"/>
          <w:sz w:val="16"/>
          <w:szCs w:val="16"/>
        </w:rPr>
        <w:t xml:space="preserve"> (linked online on the course site).</w:t>
      </w:r>
    </w:p>
    <w:p w14:paraId="7E4F6DD3" w14:textId="77777777" w:rsidR="002D3A21" w:rsidRPr="000D5F76" w:rsidRDefault="002D3A21" w:rsidP="002D3A21">
      <w:pPr>
        <w:shd w:val="clear" w:color="auto" w:fill="FFFFFF" w:themeFill="background1"/>
        <w:spacing w:after="0" w:line="240" w:lineRule="auto"/>
        <w:rPr>
          <w:rFonts w:ascii="Verdana Pro" w:hAnsi="Verdana Pro" w:cs="Microsoft Sans Serif"/>
          <w:sz w:val="16"/>
          <w:szCs w:val="16"/>
        </w:rPr>
      </w:pPr>
    </w:p>
    <w:p w14:paraId="48354425" w14:textId="77777777" w:rsidR="002D3A21" w:rsidRPr="000D5F76" w:rsidRDefault="002D3A21" w:rsidP="002D3A21">
      <w:pPr>
        <w:spacing w:after="0" w:line="240" w:lineRule="auto"/>
        <w:rPr>
          <w:rFonts w:ascii="Verdana Pro" w:hAnsi="Verdana Pro" w:cs="Microsoft Sans Serif"/>
          <w:sz w:val="16"/>
          <w:szCs w:val="16"/>
        </w:rPr>
      </w:pPr>
    </w:p>
    <w:p w14:paraId="3E840919" w14:textId="77777777" w:rsidR="002D3A21" w:rsidRPr="000D5F76" w:rsidRDefault="002D3A21" w:rsidP="002D3A21">
      <w:pPr>
        <w:spacing w:after="0" w:line="240" w:lineRule="auto"/>
        <w:rPr>
          <w:rFonts w:ascii="Verdana Pro" w:hAnsi="Verdana Pro" w:cs="Microsoft Sans Serif"/>
          <w:sz w:val="16"/>
          <w:szCs w:val="16"/>
        </w:rPr>
      </w:pPr>
      <w:r w:rsidRPr="000D5F76">
        <w:rPr>
          <w:rFonts w:ascii="Verdana Pro" w:hAnsi="Verdana Pro" w:cs="Microsoft Sans Serif"/>
          <w:b/>
          <w:bCs/>
          <w:sz w:val="16"/>
          <w:szCs w:val="16"/>
        </w:rPr>
        <w:t>Daily Class Activities and Notes</w:t>
      </w:r>
    </w:p>
    <w:p w14:paraId="6A5DCCC3" w14:textId="77777777" w:rsidR="002D3A21" w:rsidRPr="000D5F76" w:rsidRDefault="002D3A21" w:rsidP="002D3A21">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4</w:t>
      </w:r>
    </w:p>
    <w:p w14:paraId="2B853606" w14:textId="77777777" w:rsidR="002D3A21" w:rsidRPr="000D5F76" w:rsidRDefault="002D3A21" w:rsidP="002D3A21">
      <w:pPr>
        <w:spacing w:after="0" w:line="240" w:lineRule="auto"/>
        <w:rPr>
          <w:rFonts w:ascii="Verdana Pro" w:hAnsi="Verdana Pro" w:cs="Microsoft Sans Serif"/>
          <w:color w:val="006600"/>
          <w:sz w:val="16"/>
          <w:szCs w:val="16"/>
        </w:rPr>
      </w:pPr>
      <w:r w:rsidRPr="000D5F76">
        <w:rPr>
          <w:rFonts w:ascii="Verdana Pro" w:hAnsi="Verdana Pro" w:cs="Microsoft Sans Serif"/>
          <w:color w:val="006600"/>
          <w:sz w:val="16"/>
          <w:szCs w:val="16"/>
        </w:rPr>
        <w:t>National Board of Professional Teaching Standards (a division of The College Board®) says…</w:t>
      </w:r>
    </w:p>
    <w:p w14:paraId="30764E36" w14:textId="77777777" w:rsidR="002D3A21" w:rsidRPr="000D5F76" w:rsidRDefault="002D3A21" w:rsidP="002D3A21">
      <w:pPr>
        <w:autoSpaceDE w:val="0"/>
        <w:autoSpaceDN w:val="0"/>
        <w:adjustRightInd w:val="0"/>
        <w:spacing w:after="0" w:line="240" w:lineRule="auto"/>
        <w:rPr>
          <w:rFonts w:ascii="Eras Demi ITC" w:eastAsia="Calibri" w:hAnsi="Eras Demi ITC" w:cs="Microsoft Sans Serif"/>
          <w:sz w:val="16"/>
          <w:szCs w:val="16"/>
        </w:rPr>
      </w:pPr>
      <w:r w:rsidRPr="000D5F76">
        <w:rPr>
          <w:rFonts w:ascii="Eras Demi ITC" w:eastAsia="Calibri" w:hAnsi="Eras Demi ITC" w:cs="Microsoft Sans Serif"/>
          <w:sz w:val="16"/>
          <w:szCs w:val="16"/>
        </w:rPr>
        <w:t xml:space="preserve">Accomplished teachers prepare for inquiry by asking themselves three key questions: </w:t>
      </w:r>
      <w:r w:rsidRPr="000D5F76">
        <w:rPr>
          <w:rFonts w:ascii="Eras Demi ITC" w:eastAsia="Calibri" w:hAnsi="Eras Demi ITC" w:cs="Microsoft Sans Serif"/>
          <w:b/>
          <w:sz w:val="16"/>
          <w:szCs w:val="16"/>
        </w:rPr>
        <w:t>What do students know? What are the reasons behind their knowledge? What can they currently do or not do with their knowledge?</w:t>
      </w:r>
      <w:r w:rsidRPr="000D5F76">
        <w:rPr>
          <w:rFonts w:ascii="Eras Demi ITC" w:eastAsia="Calibri" w:hAnsi="Eras Demi ITC" w:cs="Microsoft Sans Serif"/>
          <w:sz w:val="16"/>
          <w:szCs w:val="16"/>
        </w:rPr>
        <w:t xml:space="preserve"> Once accomplished teachers have the answers to these questions, they perceive where to begin and how to scaffold students’ inquiry…an accomplished teacher gathers a variety of resources so that students can begin their investigations successfully and are excited at the prospect of pursuing them. Accomplished teachers understand the necessity of teaching inquiry to all students (“English Language Arts—Inquiry” 77).</w:t>
      </w:r>
    </w:p>
    <w:p w14:paraId="45A332C7" w14:textId="77777777" w:rsidR="002D3A21" w:rsidRPr="000D5F76" w:rsidRDefault="002D3A21" w:rsidP="002D3A21">
      <w:pPr>
        <w:autoSpaceDE w:val="0"/>
        <w:autoSpaceDN w:val="0"/>
        <w:adjustRightInd w:val="0"/>
        <w:spacing w:after="0" w:line="240" w:lineRule="auto"/>
        <w:rPr>
          <w:rFonts w:ascii="Verdana Pro" w:eastAsia="Times New Roman" w:hAnsi="Verdana Pro" w:cs="Microsoft Sans Serif"/>
          <w:color w:val="000000"/>
          <w:sz w:val="16"/>
          <w:szCs w:val="16"/>
        </w:rPr>
      </w:pPr>
    </w:p>
    <w:p w14:paraId="20DFC8DF" w14:textId="77777777" w:rsidR="002D3A21" w:rsidRPr="000D5F76" w:rsidRDefault="002D3A21" w:rsidP="002D3A21">
      <w:pPr>
        <w:spacing w:after="0" w:line="240" w:lineRule="auto"/>
        <w:rPr>
          <w:rFonts w:ascii="Verdana Pro" w:hAnsi="Verdana Pro" w:cs="Microsoft Sans Serif"/>
          <w:bCs/>
          <w:color w:val="006600"/>
          <w:sz w:val="16"/>
          <w:szCs w:val="16"/>
        </w:rPr>
      </w:pPr>
      <w:r w:rsidRPr="000D5F76">
        <w:rPr>
          <w:rFonts w:ascii="Verdana Pro" w:hAnsi="Verdana Pro" w:cs="Microsoft Sans Serif"/>
          <w:color w:val="006600"/>
          <w:sz w:val="16"/>
          <w:szCs w:val="16"/>
        </w:rPr>
        <w:t>Saul Alinsky, American “radical” organizer says…</w:t>
      </w:r>
    </w:p>
    <w:p w14:paraId="4429DEEA" w14:textId="77777777" w:rsidR="002D3A21" w:rsidRPr="000D5F76" w:rsidRDefault="002D3A21" w:rsidP="002D3A21">
      <w:pPr>
        <w:spacing w:after="0" w:line="240" w:lineRule="auto"/>
        <w:rPr>
          <w:rFonts w:ascii="Eras Demi ITC" w:hAnsi="Eras Demi ITC" w:cs="Microsoft Sans Serif"/>
          <w:b/>
          <w:color w:val="000000"/>
          <w:sz w:val="16"/>
          <w:szCs w:val="16"/>
        </w:rPr>
      </w:pPr>
      <w:r w:rsidRPr="000D5F76">
        <w:rPr>
          <w:rFonts w:ascii="Eras Demi ITC" w:hAnsi="Eras Demi ITC" w:cs="Microsoft Sans Serif"/>
          <w:b/>
          <w:color w:val="000000"/>
          <w:sz w:val="16"/>
          <w:szCs w:val="16"/>
        </w:rPr>
        <w:t>People only understand things in terms of their experience, which means that you must get within their experience. Further, communication is a two-way process. If you try to get your ideas across to others without paying attention to what they have to say to you, you can forget about the whole thing...Educators are in common agreement on this concept of communication, even though few teachers use it. But after all, there are only a few real teachers in the profession ("Communication" 81-2).</w:t>
      </w:r>
    </w:p>
    <w:p w14:paraId="155990ED" w14:textId="77777777" w:rsidR="002D3A21" w:rsidRPr="000D5F76" w:rsidRDefault="002D3A21" w:rsidP="002D3A21">
      <w:pPr>
        <w:spacing w:after="0" w:line="240" w:lineRule="auto"/>
        <w:rPr>
          <w:rFonts w:ascii="Verdana Pro" w:hAnsi="Verdana Pro" w:cs="Microsoft Sans Serif"/>
          <w:bCs/>
          <w:sz w:val="16"/>
          <w:szCs w:val="16"/>
        </w:rPr>
      </w:pPr>
    </w:p>
    <w:p w14:paraId="28198660" w14:textId="77777777" w:rsidR="002D3A21" w:rsidRPr="000D5F76" w:rsidRDefault="002D3A21" w:rsidP="002D3A21">
      <w:pPr>
        <w:spacing w:after="0" w:line="240" w:lineRule="auto"/>
        <w:rPr>
          <w:rFonts w:ascii="Verdana Pro" w:hAnsi="Verdana Pro" w:cs="Microsoft Sans Serif"/>
          <w:bCs/>
          <w:color w:val="006600"/>
          <w:sz w:val="16"/>
          <w:szCs w:val="16"/>
        </w:rPr>
      </w:pPr>
      <w:r w:rsidRPr="000D5F76">
        <w:rPr>
          <w:rFonts w:ascii="Verdana Pro" w:hAnsi="Verdana Pro" w:cs="Microsoft Sans Serif"/>
          <w:bCs/>
          <w:color w:val="006600"/>
          <w:sz w:val="16"/>
          <w:szCs w:val="16"/>
        </w:rPr>
        <w:t>I say…</w:t>
      </w:r>
    </w:p>
    <w:p w14:paraId="7644E624" w14:textId="77777777" w:rsidR="002D3A21" w:rsidRPr="000D5F76" w:rsidRDefault="002D3A21" w:rsidP="002D3A21">
      <w:pPr>
        <w:spacing w:after="0" w:line="240" w:lineRule="auto"/>
        <w:rPr>
          <w:rFonts w:ascii="Verdana Pro" w:hAnsi="Verdana Pro" w:cs="Microsoft Sans Serif"/>
          <w:bCs/>
          <w:color w:val="006600"/>
          <w:sz w:val="16"/>
          <w:szCs w:val="16"/>
        </w:rPr>
      </w:pPr>
    </w:p>
    <w:p w14:paraId="4C3DE80A" w14:textId="77777777" w:rsidR="002D3A21" w:rsidRPr="000D5F76" w:rsidRDefault="002D3A21" w:rsidP="002D3A2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Sounds like I need to </w:t>
      </w:r>
      <w:r w:rsidRPr="000D5F76">
        <w:rPr>
          <w:rFonts w:ascii="Verdana Pro" w:hAnsi="Verdana Pro" w:cs="Microsoft Sans Serif"/>
          <w:bCs/>
          <w:i/>
          <w:sz w:val="16"/>
          <w:szCs w:val="16"/>
        </w:rPr>
        <w:t>listen</w:t>
      </w:r>
      <w:r w:rsidRPr="000D5F76">
        <w:rPr>
          <w:rFonts w:ascii="Verdana Pro" w:hAnsi="Verdana Pro" w:cs="Microsoft Sans Serif"/>
          <w:bCs/>
          <w:sz w:val="16"/>
          <w:szCs w:val="16"/>
        </w:rPr>
        <w:t xml:space="preserve"> to you before I go trying to teach (if I get to call myself a </w:t>
      </w:r>
      <w:r w:rsidRPr="000D5F76">
        <w:rPr>
          <w:rFonts w:ascii="Verdana Pro" w:hAnsi="Verdana Pro" w:cs="Microsoft Sans Serif"/>
          <w:bCs/>
          <w:i/>
          <w:sz w:val="16"/>
          <w:szCs w:val="16"/>
        </w:rPr>
        <w:t>real</w:t>
      </w:r>
      <w:r w:rsidRPr="000D5F76">
        <w:rPr>
          <w:rFonts w:ascii="Verdana Pro" w:hAnsi="Verdana Pro" w:cs="Microsoft Sans Serif"/>
          <w:bCs/>
          <w:sz w:val="16"/>
          <w:szCs w:val="16"/>
        </w:rPr>
        <w:t xml:space="preserve"> teacher, according to Alinsky and an </w:t>
      </w:r>
      <w:r w:rsidRPr="000D5F76">
        <w:rPr>
          <w:rFonts w:ascii="Verdana Pro" w:hAnsi="Verdana Pro" w:cs="Microsoft Sans Serif"/>
          <w:bCs/>
          <w:i/>
          <w:sz w:val="16"/>
          <w:szCs w:val="16"/>
        </w:rPr>
        <w:t>accomplished</w:t>
      </w:r>
      <w:r w:rsidRPr="000D5F76">
        <w:rPr>
          <w:rFonts w:ascii="Verdana Pro" w:hAnsi="Verdana Pro" w:cs="Microsoft Sans Serif"/>
          <w:bCs/>
          <w:sz w:val="16"/>
          <w:szCs w:val="16"/>
        </w:rPr>
        <w:t xml:space="preserve"> one, according to NBPTS). So, in your scientifically designed grouping,</w:t>
      </w:r>
    </w:p>
    <w:p w14:paraId="7DFBB64C" w14:textId="77777777" w:rsidR="002D3A21" w:rsidRPr="000D5F76" w:rsidRDefault="002D3A21" w:rsidP="002D3A21">
      <w:pPr>
        <w:spacing w:after="0" w:line="240" w:lineRule="auto"/>
        <w:rPr>
          <w:rFonts w:ascii="Verdana Pro" w:hAnsi="Verdana Pro" w:cs="Microsoft Sans Serif"/>
          <w:bCs/>
          <w:sz w:val="16"/>
          <w:szCs w:val="16"/>
        </w:rPr>
      </w:pPr>
    </w:p>
    <w:p w14:paraId="3C8D8CAD" w14:textId="77777777" w:rsidR="002D3A21" w:rsidRPr="000D5F76" w:rsidRDefault="002D3A21" w:rsidP="002D3A21">
      <w:pPr>
        <w:spacing w:after="0" w:line="240" w:lineRule="auto"/>
        <w:ind w:left="720" w:hanging="720"/>
        <w:contextualSpacing/>
        <w:rPr>
          <w:rFonts w:ascii="Verdana Pro" w:hAnsi="Verdana Pro" w:cs="Microsoft Sans Serif"/>
          <w:bCs/>
          <w:sz w:val="16"/>
          <w:szCs w:val="16"/>
        </w:rPr>
      </w:pPr>
      <w:r w:rsidRPr="000D5F76">
        <w:rPr>
          <w:rFonts w:ascii="Verdana Pro" w:hAnsi="Verdana Pro" w:cs="Microsoft Sans Serif"/>
          <w:bCs/>
          <w:sz w:val="16"/>
          <w:szCs w:val="16"/>
        </w:rPr>
        <w:tab/>
      </w:r>
      <w:r w:rsidRPr="000D5F76">
        <w:rPr>
          <w:rFonts w:ascii="Verdana Pro" w:hAnsi="Verdana Pro" w:cs="Microsoft Sans Serif"/>
          <w:b/>
          <w:bCs/>
          <w:sz w:val="16"/>
          <w:szCs w:val="16"/>
        </w:rPr>
        <w:t>Discuss</w:t>
      </w:r>
      <w:r w:rsidRPr="000D5F76">
        <w:rPr>
          <w:rFonts w:ascii="Verdana Pro" w:hAnsi="Verdana Pro" w:cs="Microsoft Sans Serif"/>
          <w:bCs/>
          <w:sz w:val="16"/>
          <w:szCs w:val="16"/>
        </w:rPr>
        <w:t xml:space="preserve"> what you collectively and individually know about doing inquiry, how/why/where/when you learned it and what it allows you to do and not do </w:t>
      </w:r>
      <w:r w:rsidRPr="000D5F76">
        <w:rPr>
          <w:rFonts w:ascii="Verdana Pro" w:hAnsi="Verdana Pro" w:cs="Microsoft Sans Serif"/>
          <w:bCs/>
          <w:i/>
          <w:sz w:val="16"/>
          <w:szCs w:val="16"/>
        </w:rPr>
        <w:t>today</w:t>
      </w:r>
      <w:r w:rsidRPr="000D5F76">
        <w:rPr>
          <w:rFonts w:ascii="Verdana Pro" w:hAnsi="Verdana Pro" w:cs="Microsoft Sans Serif"/>
          <w:bCs/>
          <w:sz w:val="16"/>
          <w:szCs w:val="16"/>
        </w:rPr>
        <w:t xml:space="preserve"> as entering college students (15 minutes).</w:t>
      </w:r>
    </w:p>
    <w:p w14:paraId="1D5AA77C" w14:textId="77777777" w:rsidR="002D3A21" w:rsidRPr="000D5F76" w:rsidRDefault="002D3A21" w:rsidP="002D3A21">
      <w:pPr>
        <w:spacing w:after="0" w:line="240" w:lineRule="auto"/>
        <w:ind w:left="720" w:hanging="720"/>
        <w:contextualSpacing/>
        <w:rPr>
          <w:rFonts w:ascii="Verdana Pro" w:hAnsi="Verdana Pro" w:cs="Microsoft Sans Serif"/>
          <w:bCs/>
          <w:sz w:val="16"/>
          <w:szCs w:val="16"/>
        </w:rPr>
      </w:pPr>
      <w:r w:rsidRPr="000D5F76">
        <w:rPr>
          <w:rFonts w:ascii="Verdana Pro" w:hAnsi="Verdana Pro" w:cs="Microsoft Sans Serif"/>
          <w:bCs/>
          <w:sz w:val="16"/>
          <w:szCs w:val="16"/>
        </w:rPr>
        <w:tab/>
      </w:r>
    </w:p>
    <w:p w14:paraId="39D80355" w14:textId="77777777" w:rsidR="002D3A21" w:rsidRPr="000D5F76" w:rsidRDefault="002D3A21" w:rsidP="002D3A21">
      <w:pPr>
        <w:spacing w:after="0" w:line="240" w:lineRule="auto"/>
        <w:ind w:firstLine="720"/>
        <w:rPr>
          <w:rFonts w:ascii="Verdana Pro" w:hAnsi="Verdana Pro" w:cs="Microsoft Sans Serif"/>
          <w:bCs/>
          <w:sz w:val="16"/>
          <w:szCs w:val="16"/>
        </w:rPr>
      </w:pPr>
      <w:r w:rsidRPr="000D5F76">
        <w:rPr>
          <w:rFonts w:ascii="Verdana Pro" w:hAnsi="Verdana Pro" w:cs="Microsoft Sans Serif"/>
          <w:b/>
          <w:bCs/>
          <w:sz w:val="16"/>
          <w:szCs w:val="16"/>
        </w:rPr>
        <w:t>Produce</w:t>
      </w:r>
      <w:r w:rsidRPr="000D5F76">
        <w:rPr>
          <w:rFonts w:ascii="Verdana Pro" w:hAnsi="Verdana Pro" w:cs="Microsoft Sans Serif"/>
          <w:bCs/>
          <w:sz w:val="16"/>
          <w:szCs w:val="16"/>
        </w:rPr>
        <w:t xml:space="preserve"> a group </w:t>
      </w:r>
      <w:r w:rsidRPr="000D5F76">
        <w:rPr>
          <w:rFonts w:ascii="Verdana Pro" w:hAnsi="Verdana Pro" w:cs="Microsoft Sans Serif"/>
          <w:bCs/>
          <w:color w:val="FF0000"/>
          <w:sz w:val="16"/>
          <w:szCs w:val="16"/>
        </w:rPr>
        <w:t>Top Five List of Demands:</w:t>
      </w:r>
      <w:r w:rsidRPr="000D5F76">
        <w:rPr>
          <w:rFonts w:ascii="Verdana Pro" w:hAnsi="Verdana Pro" w:cs="Microsoft Sans Serif"/>
          <w:bCs/>
          <w:sz w:val="16"/>
          <w:szCs w:val="16"/>
        </w:rPr>
        <w:t xml:space="preserve"> what must this class do for </w:t>
      </w:r>
      <w:r w:rsidRPr="000D5F76">
        <w:rPr>
          <w:rFonts w:ascii="Verdana Pro" w:hAnsi="Verdana Pro" w:cs="Microsoft Sans Serif"/>
          <w:bCs/>
          <w:i/>
          <w:sz w:val="16"/>
          <w:szCs w:val="16"/>
        </w:rPr>
        <w:t>you</w:t>
      </w:r>
      <w:r w:rsidRPr="000D5F76">
        <w:rPr>
          <w:rFonts w:ascii="Verdana Pro" w:hAnsi="Verdana Pro" w:cs="Microsoft Sans Serif"/>
          <w:bCs/>
          <w:sz w:val="16"/>
          <w:szCs w:val="16"/>
        </w:rPr>
        <w:t>?</w:t>
      </w:r>
    </w:p>
    <w:p w14:paraId="2F04B211" w14:textId="77777777" w:rsidR="002D3A21" w:rsidRPr="000D5F76" w:rsidRDefault="002D3A21" w:rsidP="002D3A21">
      <w:pPr>
        <w:spacing w:after="0" w:line="240" w:lineRule="auto"/>
        <w:ind w:firstLine="720"/>
        <w:rPr>
          <w:rFonts w:ascii="Verdana Pro" w:hAnsi="Verdana Pro" w:cs="Microsoft Sans Serif"/>
          <w:bCs/>
          <w:sz w:val="16"/>
          <w:szCs w:val="16"/>
        </w:rPr>
      </w:pPr>
    </w:p>
    <w:p w14:paraId="622FF603" w14:textId="77777777" w:rsidR="002D3A21" w:rsidRPr="000D5F76" w:rsidRDefault="002D3A21" w:rsidP="002D3A21">
      <w:pPr>
        <w:spacing w:after="0" w:line="240" w:lineRule="auto"/>
        <w:ind w:firstLine="720"/>
        <w:rPr>
          <w:rFonts w:ascii="Verdana Pro" w:hAnsi="Verdana Pro" w:cs="Microsoft Sans Serif"/>
          <w:bCs/>
          <w:sz w:val="16"/>
          <w:szCs w:val="16"/>
        </w:rPr>
      </w:pPr>
      <w:r w:rsidRPr="000D5F76">
        <w:rPr>
          <w:rFonts w:ascii="Verdana Pro" w:hAnsi="Verdana Pro" w:cs="Microsoft Sans Serif"/>
          <w:b/>
          <w:bCs/>
          <w:sz w:val="16"/>
          <w:szCs w:val="16"/>
        </w:rPr>
        <w:t xml:space="preserve">Drop </w:t>
      </w:r>
      <w:r w:rsidRPr="000D5F76">
        <w:rPr>
          <w:rFonts w:ascii="Verdana Pro" w:hAnsi="Verdana Pro" w:cs="Microsoft Sans Serif"/>
          <w:bCs/>
          <w:sz w:val="16"/>
          <w:szCs w:val="16"/>
        </w:rPr>
        <w:t>in In-Bowl</w:t>
      </w:r>
      <w:r w:rsidR="00F63E61" w:rsidRPr="000D5F76">
        <w:rPr>
          <w:rFonts w:ascii="Verdana Pro" w:hAnsi="Verdana Pro" w:cs="Microsoft Sans Serif"/>
          <w:bCs/>
          <w:sz w:val="16"/>
          <w:szCs w:val="16"/>
        </w:rPr>
        <w:t>.</w:t>
      </w:r>
    </w:p>
    <w:p w14:paraId="64FDC800" w14:textId="77777777" w:rsidR="002D3A21" w:rsidRPr="000D5F76" w:rsidRDefault="002D3A21" w:rsidP="002D3A21">
      <w:pPr>
        <w:spacing w:after="0" w:line="240" w:lineRule="auto"/>
        <w:rPr>
          <w:rFonts w:ascii="Verdana Pro" w:hAnsi="Verdana Pro" w:cs="Microsoft Sans Serif"/>
          <w:bCs/>
          <w:color w:val="FF0000"/>
          <w:sz w:val="16"/>
          <w:szCs w:val="16"/>
        </w:rPr>
      </w:pPr>
    </w:p>
    <w:p w14:paraId="76EE8BF4" w14:textId="77777777" w:rsidR="002D3A21" w:rsidRPr="000D5F76" w:rsidRDefault="002D3A21" w:rsidP="002D3A21">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5</w:t>
      </w:r>
    </w:p>
    <w:p w14:paraId="387BF552" w14:textId="77777777" w:rsidR="002D3A21" w:rsidRPr="000D5F76" w:rsidRDefault="002D3A21" w:rsidP="002D3A21">
      <w:pPr>
        <w:spacing w:after="0" w:line="240" w:lineRule="auto"/>
        <w:rPr>
          <w:rFonts w:ascii="Verdana Pro" w:hAnsi="Verdana Pro" w:cs="Microsoft Sans Serif"/>
          <w:bCs/>
          <w:sz w:val="16"/>
          <w:szCs w:val="16"/>
        </w:rPr>
      </w:pPr>
      <w:proofErr w:type="gramStart"/>
      <w:r w:rsidRPr="000D5F76">
        <w:rPr>
          <w:rFonts w:ascii="Verdana Pro" w:hAnsi="Verdana Pro" w:cs="Microsoft Sans Serif"/>
          <w:bCs/>
          <w:sz w:val="16"/>
          <w:szCs w:val="16"/>
        </w:rPr>
        <w:t>Picture Day,</w:t>
      </w:r>
      <w:proofErr w:type="gramEnd"/>
      <w:r w:rsidRPr="000D5F76">
        <w:rPr>
          <w:rFonts w:ascii="Verdana Pro" w:hAnsi="Verdana Pro" w:cs="Microsoft Sans Serif"/>
          <w:bCs/>
          <w:sz w:val="16"/>
          <w:szCs w:val="16"/>
        </w:rPr>
        <w:t xml:space="preserve"> Pick up Tablets!!</w:t>
      </w:r>
    </w:p>
    <w:p w14:paraId="067F1100" w14:textId="77777777" w:rsidR="00F63E61" w:rsidRPr="000D5F76" w:rsidRDefault="00F63E61" w:rsidP="002D3A21">
      <w:pPr>
        <w:spacing w:after="0" w:line="240" w:lineRule="auto"/>
        <w:rPr>
          <w:rFonts w:ascii="Verdana Pro" w:hAnsi="Verdana Pro" w:cs="Microsoft Sans Serif"/>
          <w:bCs/>
          <w:sz w:val="16"/>
          <w:szCs w:val="16"/>
        </w:rPr>
      </w:pPr>
    </w:p>
    <w:p w14:paraId="53BBE80B" w14:textId="77777777" w:rsidR="00F63E61" w:rsidRPr="000D5F76" w:rsidRDefault="00F63E61" w:rsidP="00F63E61">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6</w:t>
      </w:r>
    </w:p>
    <w:p w14:paraId="6AC1CCEE" w14:textId="77777777" w:rsidR="00F63E61" w:rsidRPr="000D5F76" w:rsidRDefault="00F63E61" w:rsidP="002D3A21">
      <w:pPr>
        <w:spacing w:after="0" w:line="240" w:lineRule="auto"/>
        <w:rPr>
          <w:rFonts w:ascii="Verdana Pro" w:hAnsi="Verdana Pro" w:cs="Microsoft Sans Serif"/>
          <w:bCs/>
          <w:sz w:val="16"/>
          <w:szCs w:val="16"/>
        </w:rPr>
      </w:pPr>
    </w:p>
    <w:p w14:paraId="27DFA59F" w14:textId="77777777" w:rsidR="002D3A21" w:rsidRPr="000D5F76" w:rsidRDefault="002D3A21" w:rsidP="002D3A21">
      <w:pPr>
        <w:spacing w:after="0" w:line="240" w:lineRule="auto"/>
        <w:rPr>
          <w:rFonts w:ascii="Verdana Pro" w:hAnsi="Verdana Pro" w:cs="Microsoft Sans Serif"/>
          <w:b/>
          <w:bCs/>
          <w:sz w:val="16"/>
          <w:szCs w:val="16"/>
        </w:rPr>
      </w:pPr>
      <w:r w:rsidRPr="000D5F76">
        <w:rPr>
          <w:rFonts w:ascii="Verdana Pro" w:hAnsi="Verdana Pro" w:cs="Microsoft Sans Serif"/>
          <w:b/>
          <w:bCs/>
          <w:sz w:val="16"/>
          <w:szCs w:val="16"/>
        </w:rPr>
        <w:t>Demands I Can Meet</w:t>
      </w:r>
    </w:p>
    <w:p w14:paraId="49E19276" w14:textId="77777777" w:rsidR="00A93619" w:rsidRPr="000D5F76" w:rsidRDefault="00A93619" w:rsidP="002D3A21">
      <w:pPr>
        <w:spacing w:after="0" w:line="240" w:lineRule="auto"/>
        <w:rPr>
          <w:sz w:val="16"/>
          <w:szCs w:val="16"/>
        </w:rPr>
      </w:pPr>
      <w:r w:rsidRPr="000D5F76">
        <w:rPr>
          <w:rFonts w:ascii="Verdana Pro" w:hAnsi="Verdana Pro" w:cs="Microsoft Sans Serif"/>
          <w:bCs/>
          <w:sz w:val="16"/>
          <w:szCs w:val="16"/>
        </w:rPr>
        <w:t>On phones…</w:t>
      </w:r>
      <w:hyperlink r:id="rId24" w:history="1">
        <w:r w:rsidRPr="000D5F76">
          <w:rPr>
            <w:rStyle w:val="Hyperlink"/>
            <w:sz w:val="16"/>
            <w:szCs w:val="16"/>
          </w:rPr>
          <w:t>https://www.npr.org/programs/morning-edition/</w:t>
        </w:r>
      </w:hyperlink>
    </w:p>
    <w:p w14:paraId="6DBCA091" w14:textId="77777777" w:rsidR="00A93619" w:rsidRPr="000D5F76" w:rsidRDefault="00A93619" w:rsidP="002D3A21">
      <w:pPr>
        <w:spacing w:after="0" w:line="240" w:lineRule="auto"/>
        <w:rPr>
          <w:rFonts w:ascii="Verdana Pro" w:hAnsi="Verdana Pro" w:cs="Microsoft Sans Serif"/>
          <w:bCs/>
          <w:sz w:val="16"/>
          <w:szCs w:val="16"/>
        </w:rPr>
      </w:pPr>
    </w:p>
    <w:p w14:paraId="7868C37F" w14:textId="77777777" w:rsidR="002D3A21" w:rsidRPr="000D5F76" w:rsidRDefault="002D3A21" w:rsidP="002D3A21">
      <w:pPr>
        <w:pStyle w:val="Heading1"/>
        <w:shd w:val="clear" w:color="auto" w:fill="FFFFFF"/>
        <w:spacing w:before="0" w:beforeAutospacing="0" w:after="180" w:afterAutospacing="0" w:line="375" w:lineRule="atLeast"/>
        <w:rPr>
          <w:rFonts w:ascii="Georgia" w:hAnsi="Georgia" w:cs="Arial"/>
          <w:color w:val="444444"/>
          <w:sz w:val="16"/>
          <w:szCs w:val="16"/>
        </w:rPr>
      </w:pPr>
      <w:r w:rsidRPr="000D5F76">
        <w:rPr>
          <w:rFonts w:ascii="Georgia" w:hAnsi="Georgia" w:cs="Arial"/>
          <w:color w:val="444444"/>
          <w:sz w:val="16"/>
          <w:szCs w:val="16"/>
        </w:rPr>
        <w:t>A Gen Z Guide to Inclusivity</w:t>
      </w:r>
    </w:p>
    <w:p w14:paraId="6620E3D5" w14:textId="77777777" w:rsidR="002D3A21" w:rsidRPr="000D5F76" w:rsidRDefault="002D3A21" w:rsidP="002D3A21">
      <w:pPr>
        <w:pStyle w:val="NormalWeb"/>
        <w:pBdr>
          <w:left w:val="single" w:sz="18" w:space="6" w:color="EF7521"/>
        </w:pBdr>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Shawna Shapiro explores the results of interviews with dozens of students on the topic and some of the surprises she encountered.</w:t>
      </w:r>
    </w:p>
    <w:p w14:paraId="16D15698" w14:textId="77777777" w:rsidR="002D3A21" w:rsidRPr="000D5F76" w:rsidRDefault="002D3A21" w:rsidP="002D3A21">
      <w:pPr>
        <w:pStyle w:val="Heading2"/>
        <w:shd w:val="clear" w:color="auto" w:fill="FFFFFF"/>
        <w:spacing w:before="0" w:beforeAutospacing="0" w:after="150" w:afterAutospacing="0" w:line="270" w:lineRule="atLeast"/>
        <w:textAlignment w:val="baseline"/>
        <w:rPr>
          <w:rFonts w:ascii="Arial" w:hAnsi="Arial" w:cs="Arial"/>
          <w:b w:val="0"/>
          <w:bCs w:val="0"/>
          <w:color w:val="444444"/>
          <w:sz w:val="16"/>
          <w:szCs w:val="16"/>
        </w:rPr>
      </w:pPr>
      <w:r w:rsidRPr="000D5F76">
        <w:rPr>
          <w:rFonts w:ascii="Arial" w:hAnsi="Arial" w:cs="Arial"/>
          <w:b w:val="0"/>
          <w:bCs w:val="0"/>
          <w:color w:val="444444"/>
          <w:sz w:val="16"/>
          <w:szCs w:val="16"/>
        </w:rPr>
        <w:t>By </w:t>
      </w:r>
    </w:p>
    <w:p w14:paraId="77F3D47D" w14:textId="77777777" w:rsidR="002D3A21" w:rsidRPr="000D5F76" w:rsidRDefault="006918DA" w:rsidP="002D3A21">
      <w:pPr>
        <w:shd w:val="clear" w:color="auto" w:fill="FFFFFF"/>
        <w:spacing w:line="270" w:lineRule="atLeast"/>
        <w:textAlignment w:val="baseline"/>
        <w:rPr>
          <w:rFonts w:ascii="Arial" w:hAnsi="Arial" w:cs="Arial"/>
          <w:color w:val="000000"/>
          <w:sz w:val="16"/>
          <w:szCs w:val="16"/>
        </w:rPr>
      </w:pPr>
      <w:hyperlink r:id="rId25" w:tooltip="View user profile." w:history="1">
        <w:r w:rsidR="002D3A21" w:rsidRPr="000D5F76">
          <w:rPr>
            <w:rStyle w:val="Hyperlink"/>
            <w:rFonts w:ascii="Arial" w:hAnsi="Arial" w:cs="Arial"/>
            <w:color w:val="EF7521"/>
            <w:sz w:val="16"/>
            <w:szCs w:val="16"/>
          </w:rPr>
          <w:t>Shawna Shapiro</w:t>
        </w:r>
      </w:hyperlink>
    </w:p>
    <w:p w14:paraId="602BC65B" w14:textId="77777777" w:rsidR="002D3A21" w:rsidRPr="000D5F76" w:rsidRDefault="002D3A21" w:rsidP="002D3A21">
      <w:pPr>
        <w:shd w:val="clear" w:color="auto" w:fill="FFFFFF"/>
        <w:spacing w:line="240" w:lineRule="auto"/>
        <w:rPr>
          <w:rFonts w:ascii="Arial" w:hAnsi="Arial" w:cs="Arial"/>
          <w:color w:val="000000"/>
          <w:sz w:val="16"/>
          <w:szCs w:val="16"/>
        </w:rPr>
      </w:pPr>
      <w:r w:rsidRPr="000D5F76">
        <w:rPr>
          <w:rFonts w:ascii="Arial" w:hAnsi="Arial" w:cs="Arial"/>
          <w:color w:val="000000"/>
          <w:sz w:val="16"/>
          <w:szCs w:val="16"/>
        </w:rPr>
        <w:t> </w:t>
      </w:r>
    </w:p>
    <w:p w14:paraId="0A657025" w14:textId="77777777" w:rsidR="002D3A21" w:rsidRPr="000D5F76" w:rsidRDefault="002D3A21" w:rsidP="002D3A21">
      <w:pPr>
        <w:shd w:val="clear" w:color="auto" w:fill="FFFFFF"/>
        <w:spacing w:line="300" w:lineRule="atLeast"/>
        <w:rPr>
          <w:rFonts w:ascii="Arial" w:hAnsi="Arial" w:cs="Arial"/>
          <w:color w:val="000000"/>
          <w:sz w:val="16"/>
          <w:szCs w:val="16"/>
        </w:rPr>
      </w:pPr>
      <w:r w:rsidRPr="000D5F76">
        <w:rPr>
          <w:rFonts w:ascii="Arial" w:hAnsi="Arial" w:cs="Arial"/>
          <w:color w:val="000000"/>
          <w:sz w:val="16"/>
          <w:szCs w:val="16"/>
        </w:rPr>
        <w:lastRenderedPageBreak/>
        <w:t>May 13, 2019</w:t>
      </w:r>
    </w:p>
    <w:p w14:paraId="708C022C" w14:textId="77777777" w:rsidR="002D3A21" w:rsidRPr="000D5F76" w:rsidRDefault="002D3A21" w:rsidP="002D3A21">
      <w:pPr>
        <w:shd w:val="clear" w:color="auto" w:fill="FFFFFF"/>
        <w:spacing w:line="240" w:lineRule="auto"/>
        <w:rPr>
          <w:rFonts w:ascii="Arial" w:hAnsi="Arial" w:cs="Arial"/>
          <w:color w:val="000000"/>
          <w:sz w:val="16"/>
          <w:szCs w:val="16"/>
        </w:rPr>
      </w:pPr>
      <w:r w:rsidRPr="000D5F76">
        <w:rPr>
          <w:rFonts w:ascii="Arial" w:hAnsi="Arial" w:cs="Arial"/>
          <w:color w:val="000000"/>
          <w:sz w:val="16"/>
          <w:szCs w:val="16"/>
        </w:rPr>
        <w:t> </w:t>
      </w:r>
    </w:p>
    <w:p w14:paraId="463C3DCE"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 xml:space="preserve">Over the past few years, I’ve noticed a marked increase in the use of the word “inclusivity” on my campus in Middlebury, Vt. Several of our </w:t>
      </w:r>
      <w:proofErr w:type="spellStart"/>
      <w:r w:rsidRPr="000D5F76">
        <w:rPr>
          <w:rFonts w:ascii="Arial" w:hAnsi="Arial" w:cs="Arial"/>
          <w:color w:val="000000"/>
          <w:sz w:val="16"/>
          <w:szCs w:val="16"/>
        </w:rPr>
        <w:t>campuswide</w:t>
      </w:r>
      <w:proofErr w:type="spellEnd"/>
      <w:r w:rsidRPr="000D5F76">
        <w:rPr>
          <w:rFonts w:ascii="Arial" w:hAnsi="Arial" w:cs="Arial"/>
          <w:color w:val="000000"/>
          <w:sz w:val="16"/>
          <w:szCs w:val="16"/>
        </w:rPr>
        <w:t xml:space="preserve"> committees include “inclusivity” or “inclusion” in their titles. Our </w:t>
      </w:r>
      <w:hyperlink r:id="rId26" w:tgtFrame="_blank" w:history="1">
        <w:r w:rsidRPr="000D5F76">
          <w:rPr>
            <w:rStyle w:val="Hyperlink"/>
            <w:rFonts w:ascii="Arial" w:hAnsi="Arial" w:cs="Arial"/>
            <w:color w:val="EF7521"/>
            <w:sz w:val="16"/>
            <w:szCs w:val="16"/>
          </w:rPr>
          <w:t>vision statement</w:t>
        </w:r>
      </w:hyperlink>
      <w:r w:rsidRPr="000D5F76">
        <w:rPr>
          <w:rFonts w:ascii="Arial" w:hAnsi="Arial" w:cs="Arial"/>
          <w:color w:val="000000"/>
          <w:sz w:val="16"/>
          <w:szCs w:val="16"/>
        </w:rPr>
        <w:t>, ratified in 2017, imagines “a world with a robust and inclusive public sphere.” We have a new director of education for equity and inclusion.</w:t>
      </w:r>
    </w:p>
    <w:p w14:paraId="101BF05D"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And we’re not alone: recent </w:t>
      </w:r>
      <w:r w:rsidRPr="000D5F76">
        <w:rPr>
          <w:rStyle w:val="Emphasis"/>
          <w:rFonts w:ascii="Arial" w:hAnsi="Arial" w:cs="Arial"/>
          <w:color w:val="000000"/>
          <w:sz w:val="16"/>
          <w:szCs w:val="16"/>
        </w:rPr>
        <w:t>Inside Higher Ed</w:t>
      </w:r>
      <w:r w:rsidRPr="000D5F76">
        <w:rPr>
          <w:rFonts w:ascii="Arial" w:hAnsi="Arial" w:cs="Arial"/>
          <w:color w:val="000000"/>
          <w:sz w:val="16"/>
          <w:szCs w:val="16"/>
        </w:rPr>
        <w:t> articles have cited inclusivity as a factor in a range of issues, such as </w:t>
      </w:r>
      <w:hyperlink r:id="rId27" w:tgtFrame="_blank" w:history="1">
        <w:r w:rsidRPr="000D5F76">
          <w:rPr>
            <w:rStyle w:val="Hyperlink"/>
            <w:rFonts w:ascii="Arial" w:hAnsi="Arial" w:cs="Arial"/>
            <w:color w:val="EF7521"/>
            <w:sz w:val="16"/>
            <w:szCs w:val="16"/>
          </w:rPr>
          <w:t>yearbook photos</w:t>
        </w:r>
      </w:hyperlink>
      <w:r w:rsidRPr="000D5F76">
        <w:rPr>
          <w:rFonts w:ascii="Arial" w:hAnsi="Arial" w:cs="Arial"/>
          <w:color w:val="000000"/>
          <w:sz w:val="16"/>
          <w:szCs w:val="16"/>
        </w:rPr>
        <w:t>, the </w:t>
      </w:r>
      <w:hyperlink r:id="rId28" w:tgtFrame="_blank" w:history="1">
        <w:r w:rsidRPr="000D5F76">
          <w:rPr>
            <w:rStyle w:val="Hyperlink"/>
            <w:rFonts w:ascii="Arial" w:hAnsi="Arial" w:cs="Arial"/>
            <w:color w:val="EF7521"/>
            <w:sz w:val="16"/>
            <w:szCs w:val="16"/>
          </w:rPr>
          <w:t>design of dormitories</w:t>
        </w:r>
      </w:hyperlink>
      <w:r w:rsidRPr="000D5F76">
        <w:rPr>
          <w:rFonts w:ascii="Arial" w:hAnsi="Arial" w:cs="Arial"/>
          <w:color w:val="000000"/>
          <w:sz w:val="16"/>
          <w:szCs w:val="16"/>
        </w:rPr>
        <w:t> and the </w:t>
      </w:r>
      <w:hyperlink r:id="rId29" w:tgtFrame="_blank" w:history="1">
        <w:r w:rsidRPr="000D5F76">
          <w:rPr>
            <w:rStyle w:val="Hyperlink"/>
            <w:rFonts w:ascii="Arial" w:hAnsi="Arial" w:cs="Arial"/>
            <w:color w:val="EF7521"/>
            <w:sz w:val="16"/>
            <w:szCs w:val="16"/>
          </w:rPr>
          <w:t>power dynamics in classroom discussions</w:t>
        </w:r>
      </w:hyperlink>
      <w:r w:rsidRPr="000D5F76">
        <w:rPr>
          <w:rFonts w:ascii="Arial" w:hAnsi="Arial" w:cs="Arial"/>
          <w:color w:val="000000"/>
          <w:sz w:val="16"/>
          <w:szCs w:val="16"/>
        </w:rPr>
        <w:t>.</w:t>
      </w:r>
    </w:p>
    <w:p w14:paraId="1AE0E22D"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These questions seem particularly pressing of late, as inclusivity is frequently described as in tension with another important value in higher education: freedom of expression. A </w:t>
      </w:r>
      <w:hyperlink r:id="rId30" w:tgtFrame="_blank" w:history="1">
        <w:r w:rsidRPr="000D5F76">
          <w:rPr>
            <w:rStyle w:val="Hyperlink"/>
            <w:rFonts w:ascii="Arial" w:hAnsi="Arial" w:cs="Arial"/>
            <w:color w:val="EF7521"/>
            <w:sz w:val="16"/>
            <w:szCs w:val="16"/>
          </w:rPr>
          <w:t>2017 survey from Gallup/the Knight Foundation</w:t>
        </w:r>
      </w:hyperlink>
      <w:r w:rsidRPr="000D5F76">
        <w:rPr>
          <w:rFonts w:ascii="Arial" w:hAnsi="Arial" w:cs="Arial"/>
          <w:color w:val="000000"/>
          <w:sz w:val="16"/>
          <w:szCs w:val="16"/>
        </w:rPr>
        <w:t> asked students, “If you had to choose, which do you think is more important: a diverse and inclusive society or protecting free speech rights?” (In response, 53 percent overall chose the former.) Upon reading this, I wondered, do we have to choose? Perhaps more important: Do students think we have to choose?</w:t>
      </w:r>
    </w:p>
    <w:p w14:paraId="40518947"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My research assistants, Bryan Diaz and Casey Lilley, and I have been learning a great deal about undergraduates’ understandings of inclusivity at Middlebury College. We’ve conducted pilot interviews with dozens of students and formal interviews with 35 of them. Some of the findings surprised me but have come to make more sense as I learn more about Generation Z students, also known as “</w:t>
      </w:r>
      <w:proofErr w:type="spellStart"/>
      <w:r w:rsidRPr="000D5F76">
        <w:rPr>
          <w:rFonts w:ascii="Arial" w:hAnsi="Arial" w:cs="Arial"/>
          <w:color w:val="000000"/>
          <w:sz w:val="16"/>
          <w:szCs w:val="16"/>
        </w:rPr>
        <w:t>iGen</w:t>
      </w:r>
      <w:proofErr w:type="spellEnd"/>
      <w:r w:rsidRPr="000D5F76">
        <w:rPr>
          <w:rFonts w:ascii="Arial" w:hAnsi="Arial" w:cs="Arial"/>
          <w:color w:val="000000"/>
          <w:sz w:val="16"/>
          <w:szCs w:val="16"/>
        </w:rPr>
        <w:t>” or “post-Millennial” and defined as those </w:t>
      </w:r>
      <w:hyperlink r:id="rId31" w:tgtFrame="_blank" w:history="1">
        <w:r w:rsidRPr="000D5F76">
          <w:rPr>
            <w:rStyle w:val="Hyperlink"/>
            <w:rFonts w:ascii="Arial" w:hAnsi="Arial" w:cs="Arial"/>
            <w:color w:val="EF7521"/>
            <w:sz w:val="16"/>
            <w:szCs w:val="16"/>
          </w:rPr>
          <w:t>born between 1995 and 2012</w:t>
        </w:r>
      </w:hyperlink>
      <w:r w:rsidRPr="000D5F76">
        <w:rPr>
          <w:rFonts w:ascii="Arial" w:hAnsi="Arial" w:cs="Arial"/>
          <w:color w:val="000000"/>
          <w:sz w:val="16"/>
          <w:szCs w:val="16"/>
        </w:rPr>
        <w:t>. Below, I offer some initial insights -- a Gen Z Guide, if you will, to inclusivity in higher education.</w:t>
      </w:r>
    </w:p>
    <w:p w14:paraId="130C33B9"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One trend we saw throughout our data is that most students consider inclusivity a feeling, and they expect it to feel good. In our pilot interviews, we had asked students to define inclusivity in their own words. Very few were able to do so.</w:t>
      </w:r>
    </w:p>
    <w:p w14:paraId="56290C42"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For formal interviews, we instead asked: “What word associations and personal experiences come to mind when you hear the word ‘inclusivity’?” The most common image described by students was what can only be categorized as </w:t>
      </w:r>
      <w:r w:rsidRPr="000D5F76">
        <w:rPr>
          <w:rStyle w:val="Emphasis"/>
          <w:rFonts w:ascii="Arial" w:hAnsi="Arial" w:cs="Arial"/>
          <w:color w:val="000000"/>
          <w:sz w:val="16"/>
          <w:szCs w:val="16"/>
        </w:rPr>
        <w:t>multicultural clip art</w:t>
      </w:r>
      <w:r w:rsidRPr="000D5F76">
        <w:rPr>
          <w:rFonts w:ascii="Arial" w:hAnsi="Arial" w:cs="Arial"/>
          <w:color w:val="000000"/>
          <w:sz w:val="16"/>
          <w:szCs w:val="16"/>
        </w:rPr>
        <w:t>: a circle of students with different skin colors, smiling and/or holding hands. While this image was likely cited as an aspirational ideal, rather than a realistic objective, the same fuzzy feelings were present in many other students’ descriptions of what inclusivity should feel like:</w:t>
      </w:r>
    </w:p>
    <w:p w14:paraId="7FC827D3" w14:textId="77777777" w:rsidR="002D3A21" w:rsidRPr="000D5F76" w:rsidRDefault="002D3A21" w:rsidP="007B6CB9">
      <w:pPr>
        <w:numPr>
          <w:ilvl w:val="0"/>
          <w:numId w:val="10"/>
        </w:numPr>
        <w:shd w:val="clear" w:color="auto" w:fill="FFFFFF"/>
        <w:spacing w:after="0" w:line="420" w:lineRule="atLeast"/>
        <w:ind w:left="1080"/>
        <w:rPr>
          <w:rFonts w:ascii="Arial" w:hAnsi="Arial" w:cs="Arial"/>
          <w:color w:val="000000"/>
          <w:sz w:val="16"/>
          <w:szCs w:val="16"/>
        </w:rPr>
      </w:pPr>
      <w:r w:rsidRPr="000D5F76">
        <w:rPr>
          <w:rFonts w:ascii="Arial" w:hAnsi="Arial" w:cs="Arial"/>
          <w:color w:val="000000"/>
          <w:sz w:val="16"/>
          <w:szCs w:val="16"/>
        </w:rPr>
        <w:t>“Inclusivity means having a sense of belongingness, but … the basis of that is feeling safe and comfortable.”</w:t>
      </w:r>
    </w:p>
    <w:p w14:paraId="3CACC06A" w14:textId="77777777" w:rsidR="002D3A21" w:rsidRPr="000D5F76" w:rsidRDefault="002D3A21" w:rsidP="007B6CB9">
      <w:pPr>
        <w:numPr>
          <w:ilvl w:val="0"/>
          <w:numId w:val="10"/>
        </w:numPr>
        <w:shd w:val="clear" w:color="auto" w:fill="FFFFFF"/>
        <w:spacing w:after="0" w:line="420" w:lineRule="atLeast"/>
        <w:ind w:left="1080"/>
        <w:rPr>
          <w:rFonts w:ascii="Arial" w:hAnsi="Arial" w:cs="Arial"/>
          <w:color w:val="000000"/>
          <w:sz w:val="16"/>
          <w:szCs w:val="16"/>
        </w:rPr>
      </w:pPr>
      <w:r w:rsidRPr="000D5F76">
        <w:rPr>
          <w:rFonts w:ascii="Arial" w:hAnsi="Arial" w:cs="Arial"/>
          <w:color w:val="000000"/>
          <w:sz w:val="16"/>
          <w:szCs w:val="16"/>
        </w:rPr>
        <w:t>“Acceptance of everybody’s different lifestyles and identities … Nobody should feel outed or harassed due to their identity. No fear of violence or material that would make them feel less than.”</w:t>
      </w:r>
    </w:p>
    <w:p w14:paraId="4A5E789A" w14:textId="77777777" w:rsidR="002D3A21" w:rsidRPr="000D5F76" w:rsidRDefault="002D3A21" w:rsidP="007B6CB9">
      <w:pPr>
        <w:numPr>
          <w:ilvl w:val="0"/>
          <w:numId w:val="10"/>
        </w:numPr>
        <w:shd w:val="clear" w:color="auto" w:fill="FFFFFF"/>
        <w:spacing w:after="0" w:line="420" w:lineRule="atLeast"/>
        <w:ind w:left="1080"/>
        <w:rPr>
          <w:rFonts w:ascii="Arial" w:hAnsi="Arial" w:cs="Arial"/>
          <w:color w:val="000000"/>
          <w:sz w:val="16"/>
          <w:szCs w:val="16"/>
        </w:rPr>
      </w:pPr>
      <w:r w:rsidRPr="000D5F76">
        <w:rPr>
          <w:rFonts w:ascii="Arial" w:hAnsi="Arial" w:cs="Arial"/>
          <w:color w:val="000000"/>
          <w:sz w:val="16"/>
          <w:szCs w:val="16"/>
        </w:rPr>
        <w:t>“Everyone’s happy. There’s no discrimination. There’s no tension between anyone.”</w:t>
      </w:r>
    </w:p>
    <w:p w14:paraId="25457A79"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 xml:space="preserve">These representative quotes suggest that, for many Generation Z students, the measure of inclusivity is not the presence of </w:t>
      </w:r>
      <w:proofErr w:type="gramStart"/>
      <w:r w:rsidRPr="000D5F76">
        <w:rPr>
          <w:rFonts w:ascii="Arial" w:hAnsi="Arial" w:cs="Arial"/>
          <w:color w:val="000000"/>
          <w:sz w:val="16"/>
          <w:szCs w:val="16"/>
        </w:rPr>
        <w:t>particular structures</w:t>
      </w:r>
      <w:proofErr w:type="gramEnd"/>
      <w:r w:rsidRPr="000D5F76">
        <w:rPr>
          <w:rFonts w:ascii="Arial" w:hAnsi="Arial" w:cs="Arial"/>
          <w:color w:val="000000"/>
          <w:sz w:val="16"/>
          <w:szCs w:val="16"/>
        </w:rPr>
        <w:t>, opportunities or resources at the institution, but rather, the </w:t>
      </w:r>
      <w:r w:rsidRPr="000D5F76">
        <w:rPr>
          <w:rStyle w:val="Emphasis"/>
          <w:rFonts w:ascii="Arial" w:hAnsi="Arial" w:cs="Arial"/>
          <w:color w:val="000000"/>
          <w:sz w:val="16"/>
          <w:szCs w:val="16"/>
        </w:rPr>
        <w:t>absence</w:t>
      </w:r>
      <w:r w:rsidRPr="000D5F76">
        <w:rPr>
          <w:rFonts w:ascii="Arial" w:hAnsi="Arial" w:cs="Arial"/>
          <w:color w:val="000000"/>
          <w:sz w:val="16"/>
          <w:szCs w:val="16"/>
        </w:rPr>
        <w:t> of negative feelings such as fear, insecurity or social tension. As one student put it, “For me it’s not so much like a place is just open to anyone, but instead that anyone is welcomed in that place.”</w:t>
      </w:r>
    </w:p>
    <w:p w14:paraId="75783537"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This finding raises a question: Whose job is it to create these feelings of inclusivity? Students said much of the responsibility lies with faculty members. In their views, we are -- or should be -- the ones with the authority and expertise to create the ideal classroom climate. Students often look to class participation as a measure of inclusivity:</w:t>
      </w:r>
    </w:p>
    <w:p w14:paraId="1F9E8734" w14:textId="77777777" w:rsidR="002D3A21" w:rsidRPr="000D5F76" w:rsidRDefault="002D3A21" w:rsidP="007B6CB9">
      <w:pPr>
        <w:numPr>
          <w:ilvl w:val="0"/>
          <w:numId w:val="11"/>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“Professors should be promoting an environment in which each student is respected and embraced by their peers.”</w:t>
      </w:r>
    </w:p>
    <w:p w14:paraId="1FB5920F" w14:textId="77777777" w:rsidR="002D3A21" w:rsidRPr="000D5F76" w:rsidRDefault="002D3A21" w:rsidP="007B6CB9">
      <w:pPr>
        <w:numPr>
          <w:ilvl w:val="0"/>
          <w:numId w:val="11"/>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“In a perfectly inclusive classroom, I picture students from all walks of life being given equal attention by their professors and their peers.”</w:t>
      </w:r>
    </w:p>
    <w:p w14:paraId="13B11DD2" w14:textId="77777777" w:rsidR="002D3A21" w:rsidRPr="000D5F76" w:rsidRDefault="002D3A21" w:rsidP="007B6CB9">
      <w:pPr>
        <w:numPr>
          <w:ilvl w:val="0"/>
          <w:numId w:val="11"/>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“Every student has their opinion -- get it out of them … It’s your job.”</w:t>
      </w:r>
    </w:p>
    <w:p w14:paraId="0CD1C900" w14:textId="77777777" w:rsidR="002D3A21" w:rsidRPr="000D5F76" w:rsidRDefault="002D3A21" w:rsidP="007B6CB9">
      <w:pPr>
        <w:pStyle w:val="NormalWeb"/>
        <w:shd w:val="clear" w:color="auto" w:fill="FFFFFF"/>
        <w:spacing w:before="0" w:beforeAutospacing="0" w:after="0" w:afterAutospacing="0" w:line="420" w:lineRule="atLeast"/>
        <w:ind w:left="720"/>
        <w:rPr>
          <w:rFonts w:ascii="Arial" w:hAnsi="Arial" w:cs="Arial"/>
          <w:color w:val="000000"/>
          <w:sz w:val="16"/>
          <w:szCs w:val="16"/>
        </w:rPr>
      </w:pPr>
      <w:r w:rsidRPr="000D5F76">
        <w:rPr>
          <w:rFonts w:ascii="Arial" w:hAnsi="Arial" w:cs="Arial"/>
          <w:color w:val="000000"/>
          <w:sz w:val="16"/>
          <w:szCs w:val="16"/>
        </w:rPr>
        <w:lastRenderedPageBreak/>
        <w:t>Students also expect instructors to mitigate the tensions that might emerge when contentious topics are the focus of discussion:</w:t>
      </w:r>
    </w:p>
    <w:p w14:paraId="6718B1F4" w14:textId="77777777" w:rsidR="002D3A21" w:rsidRPr="000D5F76" w:rsidRDefault="002D3A21" w:rsidP="007B6CB9">
      <w:pPr>
        <w:numPr>
          <w:ilvl w:val="0"/>
          <w:numId w:val="12"/>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“Even though you want to have free speech … you also have to be considerate of [students’] safety and well-being.”</w:t>
      </w:r>
    </w:p>
    <w:p w14:paraId="396FDD3F" w14:textId="77777777" w:rsidR="002D3A21" w:rsidRPr="000D5F76" w:rsidRDefault="002D3A21" w:rsidP="007B6CB9">
      <w:pPr>
        <w:numPr>
          <w:ilvl w:val="0"/>
          <w:numId w:val="12"/>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“Although professors don’t have to actively call people out, they should act in a case where someone is racially attacked or if they see a microaggression. They have to make the call of when to act and when not to, but they should do their job and protect students.”</w:t>
      </w:r>
    </w:p>
    <w:p w14:paraId="13877A2E" w14:textId="77777777" w:rsidR="002D3A21" w:rsidRPr="000D5F76" w:rsidRDefault="002D3A21" w:rsidP="007B6CB9">
      <w:pPr>
        <w:numPr>
          <w:ilvl w:val="0"/>
          <w:numId w:val="12"/>
        </w:numPr>
        <w:shd w:val="clear" w:color="auto" w:fill="FFFFFF"/>
        <w:tabs>
          <w:tab w:val="clear" w:pos="720"/>
          <w:tab w:val="num" w:pos="1440"/>
        </w:tabs>
        <w:spacing w:after="0" w:line="420" w:lineRule="atLeast"/>
        <w:rPr>
          <w:rFonts w:ascii="Arial" w:hAnsi="Arial" w:cs="Arial"/>
          <w:color w:val="000000"/>
          <w:sz w:val="16"/>
          <w:szCs w:val="16"/>
        </w:rPr>
      </w:pPr>
      <w:r w:rsidRPr="000D5F76">
        <w:rPr>
          <w:rFonts w:ascii="Arial" w:hAnsi="Arial" w:cs="Arial"/>
          <w:color w:val="000000"/>
          <w:sz w:val="16"/>
          <w:szCs w:val="16"/>
        </w:rPr>
        <w:t>“I think that’s what a college campus is for -- to hear sides that might not agree with you. I think it’s important that everyone feels comfortable, though, and I think that’s what inclusivity means.”</w:t>
      </w:r>
    </w:p>
    <w:p w14:paraId="4F66E457"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One takeaway from these responses is that many students assume professors are more adept at managing discomfort and tension in the classroom than we probably feel ourselves to be. That is not to say that students do not accept any of the responsibility for creating inclusive classroom environments. Many said it is their job to be “open” and “respectful” with one another in the classroom. Some suggested, as well, that they have agency over their own emotional experiences.</w:t>
      </w:r>
    </w:p>
    <w:p w14:paraId="3952CF33"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One student, for example, described a humanities course where she frequently felt “uncomfortable,” and said she continually asked herself, “Should I put in effort to not feel that way, or should the place itself give the feeling of inclusion?” Another reported similarly, “If I don’t feel included, I’ll make myself feel included somehow.”</w:t>
      </w:r>
    </w:p>
    <w:p w14:paraId="38E39917"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A few students raised the possibility that they could expand their capacity for discomfort: “Leaning into discomfort plays a role in inclusivity,” one explained. “We shouldn’t shy away from it, but instead lean into that discomfort with a baseline of an open mind.” As another put it, students need to “take risks … in terms of expanding what you’re comfortable doing and in regard to what you’re in interested in.”</w:t>
      </w:r>
    </w:p>
    <w:p w14:paraId="0E74DEBA"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 xml:space="preserve">Such questions of responsibility and agency are closely tied to students’ lives outside the classroom as well. Many students in our study cited social “segregation” as a major hindrance to inclusivity. They described their own friend circles as </w:t>
      </w:r>
      <w:proofErr w:type="gramStart"/>
      <w:r w:rsidRPr="000D5F76">
        <w:rPr>
          <w:rFonts w:ascii="Arial" w:hAnsi="Arial" w:cs="Arial"/>
          <w:color w:val="000000"/>
          <w:sz w:val="16"/>
          <w:szCs w:val="16"/>
        </w:rPr>
        <w:t>fairly static</w:t>
      </w:r>
      <w:proofErr w:type="gramEnd"/>
      <w:r w:rsidRPr="000D5F76">
        <w:rPr>
          <w:rFonts w:ascii="Arial" w:hAnsi="Arial" w:cs="Arial"/>
          <w:color w:val="000000"/>
          <w:sz w:val="16"/>
          <w:szCs w:val="16"/>
        </w:rPr>
        <w:t xml:space="preserve"> and/or homogenous. “If students were able to step outside of their box more and interact with people they wouldn’t naturally interact with,” one said, “that could help inclusivity.”</w:t>
      </w:r>
    </w:p>
    <w:p w14:paraId="3491311B"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Yet students who raised this concern seemed unsure about how to get outside their social comfort zone, and more than a few said that they would appreciate intervention from the faculty and administration. One student suggested that the college could have a dining space devoted to meeting new people. Others said more co-curricular events with the sole purpose of helping students broaden their friend groups were needed. One student admitted, perhaps a bit tongue-in-cheek, that he was nostalgic for the way things worked in kindergarten, where teachers “always told you to include everyone, that you can’t exclude kids, because that’s a form of bullying.”</w:t>
      </w:r>
    </w:p>
    <w:p w14:paraId="4115A0BD"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These preliminary findings echo much of what research is showing about Generation Z students, who comprise a substantial proportion of today’s undergraduates. Gen Z students are characterized as diverse, driven and open-minded but also prone to experiencing </w:t>
      </w:r>
      <w:hyperlink r:id="rId32" w:tgtFrame="_blank" w:history="1">
        <w:r w:rsidRPr="000D5F76">
          <w:rPr>
            <w:rStyle w:val="Hyperlink"/>
            <w:rFonts w:ascii="Arial" w:hAnsi="Arial" w:cs="Arial"/>
            <w:color w:val="EF7521"/>
            <w:sz w:val="16"/>
            <w:szCs w:val="16"/>
          </w:rPr>
          <w:t>higher levels of anxiety and depression</w:t>
        </w:r>
      </w:hyperlink>
      <w:r w:rsidRPr="000D5F76">
        <w:rPr>
          <w:rFonts w:ascii="Arial" w:hAnsi="Arial" w:cs="Arial"/>
          <w:color w:val="000000"/>
          <w:sz w:val="16"/>
          <w:szCs w:val="16"/>
        </w:rPr>
        <w:t> than earlier Millennials. People have attributed these challenges to a variety of factors, including “overparenting” and </w:t>
      </w:r>
      <w:hyperlink r:id="rId33" w:tgtFrame="_blank" w:history="1">
        <w:r w:rsidRPr="000D5F76">
          <w:rPr>
            <w:rStyle w:val="Hyperlink"/>
            <w:rFonts w:ascii="Arial" w:hAnsi="Arial" w:cs="Arial"/>
            <w:color w:val="EF7521"/>
            <w:sz w:val="16"/>
            <w:szCs w:val="16"/>
          </w:rPr>
          <w:t>too much time on smartphones</w:t>
        </w:r>
      </w:hyperlink>
      <w:r w:rsidRPr="000D5F76">
        <w:rPr>
          <w:rFonts w:ascii="Arial" w:hAnsi="Arial" w:cs="Arial"/>
          <w:color w:val="000000"/>
          <w:sz w:val="16"/>
          <w:szCs w:val="16"/>
        </w:rPr>
        <w:t>, as well as to </w:t>
      </w:r>
      <w:hyperlink r:id="rId34" w:tgtFrame="_blank" w:history="1">
        <w:r w:rsidRPr="000D5F76">
          <w:rPr>
            <w:rStyle w:val="Hyperlink"/>
            <w:rFonts w:ascii="Arial" w:hAnsi="Arial" w:cs="Arial"/>
            <w:color w:val="EF7521"/>
            <w:sz w:val="16"/>
            <w:szCs w:val="16"/>
          </w:rPr>
          <w:t>broader societal trends</w:t>
        </w:r>
      </w:hyperlink>
      <w:r w:rsidRPr="000D5F76">
        <w:rPr>
          <w:rFonts w:ascii="Arial" w:hAnsi="Arial" w:cs="Arial"/>
          <w:color w:val="000000"/>
          <w:sz w:val="16"/>
          <w:szCs w:val="16"/>
        </w:rPr>
        <w:t> like economic uncertainty and political polarization.</w:t>
      </w:r>
    </w:p>
    <w:p w14:paraId="75C45AE2"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highlight w:val="yellow"/>
        </w:rPr>
      </w:pPr>
      <w:r w:rsidRPr="000D5F76">
        <w:rPr>
          <w:rFonts w:ascii="Arial" w:hAnsi="Arial" w:cs="Arial"/>
          <w:color w:val="000000"/>
          <w:sz w:val="16"/>
          <w:szCs w:val="16"/>
        </w:rPr>
        <w:t xml:space="preserve">It is perhaps unsurprising, then, that many Gen Z students equate “being included” with an absence of negative feelings. Inclusivity serves as a conceptual placeholder for students’ aspirations when it comes to engaging difference within community. </w:t>
      </w:r>
      <w:r w:rsidRPr="000D5F76">
        <w:rPr>
          <w:rFonts w:ascii="Arial" w:hAnsi="Arial" w:cs="Arial"/>
          <w:color w:val="000000"/>
          <w:sz w:val="16"/>
          <w:szCs w:val="16"/>
          <w:highlight w:val="yellow"/>
        </w:rPr>
        <w:t>After all, for this generation, diversity isn’t the end goal -- it’s </w:t>
      </w:r>
      <w:hyperlink r:id="rId35" w:tgtFrame="_blank" w:history="1">
        <w:r w:rsidRPr="000D5F76">
          <w:rPr>
            <w:rStyle w:val="Hyperlink"/>
            <w:rFonts w:ascii="Arial" w:hAnsi="Arial" w:cs="Arial"/>
            <w:color w:val="EF7521"/>
            <w:sz w:val="16"/>
            <w:szCs w:val="16"/>
            <w:highlight w:val="yellow"/>
          </w:rPr>
          <w:t>the starting point</w:t>
        </w:r>
      </w:hyperlink>
      <w:r w:rsidRPr="000D5F76">
        <w:rPr>
          <w:rFonts w:ascii="Arial" w:hAnsi="Arial" w:cs="Arial"/>
          <w:color w:val="000000"/>
          <w:sz w:val="16"/>
          <w:szCs w:val="16"/>
          <w:highlight w:val="yellow"/>
        </w:rPr>
        <w:t>. In this respect, our students’ conceptions of inclusivity are similar to the </w:t>
      </w:r>
      <w:hyperlink r:id="rId36" w:tgtFrame="_blank" w:history="1">
        <w:r w:rsidRPr="000D5F76">
          <w:rPr>
            <w:rStyle w:val="Hyperlink"/>
            <w:rFonts w:ascii="Arial" w:hAnsi="Arial" w:cs="Arial"/>
            <w:color w:val="EF7521"/>
            <w:sz w:val="16"/>
            <w:szCs w:val="16"/>
            <w:highlight w:val="yellow"/>
          </w:rPr>
          <w:t>definition put forth by the Association of American Colleges &amp; Universities</w:t>
        </w:r>
      </w:hyperlink>
      <w:r w:rsidRPr="000D5F76">
        <w:rPr>
          <w:rFonts w:ascii="Arial" w:hAnsi="Arial" w:cs="Arial"/>
          <w:color w:val="000000"/>
          <w:sz w:val="16"/>
          <w:szCs w:val="16"/>
          <w:highlight w:val="yellow"/>
        </w:rPr>
        <w:t>: “The active, intentional and ongoing engagement with diversity -- in the curriculum, in the co-curriculum and in communities.”</w:t>
      </w:r>
    </w:p>
    <w:p w14:paraId="08DF8358"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highlight w:val="yellow"/>
        </w:rPr>
        <w:lastRenderedPageBreak/>
        <w:t>Yet students in our study seem to be referencing not just opportunities for engagement but also a positive </w:t>
      </w:r>
      <w:r w:rsidRPr="000D5F76">
        <w:rPr>
          <w:rStyle w:val="Emphasis"/>
          <w:rFonts w:ascii="Arial" w:hAnsi="Arial" w:cs="Arial"/>
          <w:color w:val="000000"/>
          <w:sz w:val="16"/>
          <w:szCs w:val="16"/>
          <w:highlight w:val="yellow"/>
        </w:rPr>
        <w:t>experience</w:t>
      </w:r>
      <w:r w:rsidRPr="000D5F76">
        <w:rPr>
          <w:rFonts w:ascii="Arial" w:hAnsi="Arial" w:cs="Arial"/>
          <w:color w:val="000000"/>
          <w:sz w:val="16"/>
          <w:szCs w:val="16"/>
          <w:highlight w:val="yellow"/>
        </w:rPr>
        <w:t> of engagement, as measured by feelings of comfort and belonging</w:t>
      </w:r>
      <w:r w:rsidRPr="000D5F76">
        <w:rPr>
          <w:rFonts w:ascii="Arial" w:hAnsi="Arial" w:cs="Arial"/>
          <w:color w:val="000000"/>
          <w:sz w:val="16"/>
          <w:szCs w:val="16"/>
        </w:rPr>
        <w:t>. </w:t>
      </w:r>
      <w:hyperlink r:id="rId37" w:tgtFrame="_blank" w:history="1">
        <w:r w:rsidRPr="000D5F76">
          <w:rPr>
            <w:rStyle w:val="Hyperlink"/>
            <w:rFonts w:ascii="Arial" w:hAnsi="Arial" w:cs="Arial"/>
            <w:color w:val="EF7521"/>
            <w:sz w:val="16"/>
            <w:szCs w:val="16"/>
          </w:rPr>
          <w:t>Greg Lukianoff and Jonathan Haidt</w:t>
        </w:r>
      </w:hyperlink>
      <w:r w:rsidRPr="000D5F76">
        <w:rPr>
          <w:rFonts w:ascii="Arial" w:hAnsi="Arial" w:cs="Arial"/>
          <w:color w:val="000000"/>
          <w:sz w:val="16"/>
          <w:szCs w:val="16"/>
        </w:rPr>
        <w:t xml:space="preserve"> claim that the use of emotion as an indicator of reality, known as “emotional reasoning,” is particularly prevalent among Gen Z students, in large part because influential adults may have overemphasized the importance of positive affect as the marker of success. Perhaps students’ lofty aspirations for inclusivity are rooted not in self-absorption. (“I deserve to feel good.”) They may instead stem from a faulty understanding of </w:t>
      </w:r>
      <w:r w:rsidRPr="000D5F76">
        <w:rPr>
          <w:rFonts w:ascii="Arial" w:hAnsi="Arial" w:cs="Arial"/>
          <w:color w:val="000000"/>
          <w:sz w:val="16"/>
          <w:szCs w:val="16"/>
          <w:highlight w:val="yellow"/>
        </w:rPr>
        <w:t>what it means to engage successfully with difference. (“This feels uncomfortable, so something must be wrong.”)</w:t>
      </w:r>
    </w:p>
    <w:p w14:paraId="01BE8889"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highlight w:val="yellow"/>
        </w:rPr>
      </w:pPr>
      <w:r w:rsidRPr="000D5F76">
        <w:rPr>
          <w:rFonts w:ascii="Arial" w:hAnsi="Arial" w:cs="Arial"/>
          <w:color w:val="000000"/>
          <w:sz w:val="16"/>
          <w:szCs w:val="16"/>
        </w:rPr>
        <w:t xml:space="preserve">Given how abstract and fraught students’ views of inclusivity seem to be, is the concept still worth talking about? I would say yes. </w:t>
      </w:r>
      <w:r w:rsidRPr="000D5F76">
        <w:rPr>
          <w:rFonts w:ascii="Arial" w:hAnsi="Arial" w:cs="Arial"/>
          <w:color w:val="000000"/>
          <w:sz w:val="16"/>
          <w:szCs w:val="16"/>
          <w:highlight w:val="yellow"/>
        </w:rPr>
        <w:t>But we need a meta-conversation about what we’re aspiring to and how we’ll know that we’re headed in the right direction. The students in this study who seemed most pessimistic about inclusivity were those who framed it as a yes/no binary: Do I feel included in this class? Do I belong on this campus? Am I comfortable or uncomfortable?</w:t>
      </w:r>
    </w:p>
    <w:p w14:paraId="0588A0C7"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highlight w:val="yellow"/>
        </w:rPr>
        <w:t>If we frame inclusivity instead as a dynamic process in which discomfort is inevitable, but will not be ignored or dismissed, perhaps we can shift the conversation. I am quite confident that this shift is possible, keeping in mind that Gen Z students also have a reputation for </w:t>
      </w:r>
      <w:hyperlink r:id="rId38" w:tgtFrame="_blank" w:history="1">
        <w:r w:rsidRPr="000D5F76">
          <w:rPr>
            <w:rStyle w:val="Hyperlink"/>
            <w:rFonts w:ascii="Arial" w:hAnsi="Arial" w:cs="Arial"/>
            <w:color w:val="EF7521"/>
            <w:sz w:val="16"/>
            <w:szCs w:val="16"/>
            <w:highlight w:val="yellow"/>
          </w:rPr>
          <w:t>altruism</w:t>
        </w:r>
      </w:hyperlink>
      <w:r w:rsidRPr="000D5F76">
        <w:rPr>
          <w:rFonts w:ascii="Arial" w:hAnsi="Arial" w:cs="Arial"/>
          <w:color w:val="000000"/>
          <w:sz w:val="16"/>
          <w:szCs w:val="16"/>
          <w:highlight w:val="yellow"/>
        </w:rPr>
        <w:t> and </w:t>
      </w:r>
      <w:hyperlink r:id="rId39" w:tgtFrame="_blank" w:history="1">
        <w:r w:rsidRPr="000D5F76">
          <w:rPr>
            <w:rStyle w:val="Hyperlink"/>
            <w:rFonts w:ascii="Arial" w:hAnsi="Arial" w:cs="Arial"/>
            <w:color w:val="EF7521"/>
            <w:sz w:val="16"/>
            <w:szCs w:val="16"/>
            <w:highlight w:val="yellow"/>
          </w:rPr>
          <w:t>creative problem solving</w:t>
        </w:r>
      </w:hyperlink>
      <w:r w:rsidRPr="000D5F76">
        <w:rPr>
          <w:rFonts w:ascii="Arial" w:hAnsi="Arial" w:cs="Arial"/>
          <w:color w:val="000000"/>
          <w:sz w:val="16"/>
          <w:szCs w:val="16"/>
          <w:highlight w:val="yellow"/>
        </w:rPr>
        <w:t>. We need to talk with them -- not at them, as is often the case in </w:t>
      </w:r>
      <w:hyperlink r:id="rId40" w:tgtFrame="_blank" w:history="1">
        <w:r w:rsidRPr="000D5F76">
          <w:rPr>
            <w:rStyle w:val="Hyperlink"/>
            <w:rFonts w:ascii="Arial" w:hAnsi="Arial" w:cs="Arial"/>
            <w:color w:val="EF7521"/>
            <w:sz w:val="16"/>
            <w:szCs w:val="16"/>
            <w:highlight w:val="yellow"/>
          </w:rPr>
          <w:t>institutional statements</w:t>
        </w:r>
      </w:hyperlink>
      <w:r w:rsidRPr="000D5F76">
        <w:rPr>
          <w:rFonts w:ascii="Arial" w:hAnsi="Arial" w:cs="Arial"/>
          <w:color w:val="000000"/>
          <w:sz w:val="16"/>
          <w:szCs w:val="16"/>
          <w:highlight w:val="yellow"/>
        </w:rPr>
        <w:t> about free speech.</w:t>
      </w:r>
    </w:p>
    <w:p w14:paraId="658C9DD4" w14:textId="77777777" w:rsidR="002D3A21" w:rsidRPr="000D5F76" w:rsidRDefault="002D3A21" w:rsidP="002D3A21">
      <w:pPr>
        <w:pStyle w:val="NormalWeb"/>
        <w:shd w:val="clear" w:color="auto" w:fill="FFFFFF"/>
        <w:spacing w:before="0" w:beforeAutospacing="0" w:after="0" w:afterAutospacing="0" w:line="420" w:lineRule="atLeast"/>
        <w:rPr>
          <w:rFonts w:ascii="Arial" w:hAnsi="Arial" w:cs="Arial"/>
          <w:color w:val="000000"/>
          <w:sz w:val="16"/>
          <w:szCs w:val="16"/>
        </w:rPr>
      </w:pPr>
      <w:r w:rsidRPr="000D5F76">
        <w:rPr>
          <w:rFonts w:ascii="Arial" w:hAnsi="Arial" w:cs="Arial"/>
          <w:color w:val="000000"/>
          <w:sz w:val="16"/>
          <w:szCs w:val="16"/>
        </w:rPr>
        <w:t>If many of the struggles of Generation Z are the result of panic-provoked intervention from parents and educators, let’s make sure we recalibrate in a more thoughtful and deliberative manner. And let’s not assume these students are too “fragile” or “coddled” to want to reimagine with us a vision for inclusivity that is messier but also much richer than the multicultural clip art.</w:t>
      </w:r>
    </w:p>
    <w:p w14:paraId="5E8FACF0" w14:textId="77777777" w:rsidR="002D3A21" w:rsidRPr="000D5F76" w:rsidRDefault="002D3A21" w:rsidP="002D3A21">
      <w:pPr>
        <w:pStyle w:val="Heading2"/>
        <w:shd w:val="clear" w:color="auto" w:fill="EEEEEE"/>
        <w:spacing w:before="0" w:beforeAutospacing="0" w:after="150" w:afterAutospacing="0" w:line="330" w:lineRule="atLeast"/>
        <w:rPr>
          <w:rFonts w:ascii="Georgia" w:hAnsi="Georgia" w:cs="Arial"/>
          <w:color w:val="000000"/>
          <w:sz w:val="16"/>
          <w:szCs w:val="16"/>
        </w:rPr>
      </w:pPr>
      <w:r w:rsidRPr="000D5F76">
        <w:rPr>
          <w:rFonts w:ascii="Georgia" w:hAnsi="Georgia" w:cs="Arial"/>
          <w:color w:val="000000"/>
          <w:sz w:val="16"/>
          <w:szCs w:val="16"/>
        </w:rPr>
        <w:t>Bio</w:t>
      </w:r>
    </w:p>
    <w:p w14:paraId="48EA696D" w14:textId="77777777" w:rsidR="002D3A21" w:rsidRPr="000D5F76" w:rsidRDefault="002D3A21" w:rsidP="002D3A21">
      <w:pPr>
        <w:pStyle w:val="NormalWeb"/>
        <w:shd w:val="clear" w:color="auto" w:fill="EEEEEE"/>
        <w:spacing w:before="0" w:beforeAutospacing="0" w:after="0" w:afterAutospacing="0" w:line="330" w:lineRule="atLeast"/>
        <w:rPr>
          <w:rFonts w:ascii="Arial" w:hAnsi="Arial" w:cs="Arial"/>
          <w:color w:val="000000"/>
          <w:sz w:val="16"/>
          <w:szCs w:val="16"/>
        </w:rPr>
      </w:pPr>
      <w:r w:rsidRPr="000D5F76">
        <w:rPr>
          <w:rStyle w:val="Emphasis"/>
          <w:rFonts w:ascii="Arial" w:hAnsi="Arial" w:cs="Arial"/>
          <w:color w:val="000000"/>
          <w:sz w:val="16"/>
          <w:szCs w:val="16"/>
        </w:rPr>
        <w:t>Shawna Shapiro is an associate professor of writing and linguistics at Middlebury College, where she also directs the Writing &amp; Rhetoric Program.</w:t>
      </w:r>
    </w:p>
    <w:p w14:paraId="63DB4633" w14:textId="77777777" w:rsidR="002D3A21" w:rsidRPr="000D5F76" w:rsidRDefault="002D3A21" w:rsidP="002D3A21">
      <w:pPr>
        <w:rPr>
          <w:sz w:val="16"/>
          <w:szCs w:val="16"/>
        </w:rPr>
      </w:pPr>
    </w:p>
    <w:p w14:paraId="6E20F6EE" w14:textId="77777777" w:rsidR="002D3A21" w:rsidRPr="000D5F76" w:rsidRDefault="006918DA" w:rsidP="002D3A21">
      <w:pPr>
        <w:rPr>
          <w:rFonts w:ascii="Verdana Pro" w:hAnsi="Verdana Pro"/>
          <w:sz w:val="16"/>
          <w:szCs w:val="16"/>
        </w:rPr>
      </w:pPr>
      <w:hyperlink r:id="rId41" w:history="1">
        <w:r w:rsidR="002D3A21" w:rsidRPr="000D5F76">
          <w:rPr>
            <w:rStyle w:val="Hyperlink"/>
            <w:rFonts w:ascii="Verdana Pro" w:hAnsi="Verdana Pro"/>
            <w:sz w:val="16"/>
            <w:szCs w:val="16"/>
          </w:rPr>
          <w:t>https://www.insidehighered.com/views/2019/05/13/exploring-student-views-inclusivity-campuses-opinion</w:t>
        </w:r>
      </w:hyperlink>
    </w:p>
    <w:p w14:paraId="01ADF197" w14:textId="77777777" w:rsidR="00F63E61" w:rsidRPr="000D5F76" w:rsidRDefault="00F63E61" w:rsidP="00F63E61">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9</w:t>
      </w:r>
    </w:p>
    <w:p w14:paraId="0919DB57" w14:textId="77777777" w:rsidR="00F63E61" w:rsidRPr="000D5F76" w:rsidRDefault="00F63E61" w:rsidP="00F63E61">
      <w:pPr>
        <w:spacing w:after="0" w:line="240" w:lineRule="auto"/>
        <w:rPr>
          <w:rFonts w:ascii="Verdana Pro" w:hAnsi="Verdana Pro" w:cs="Microsoft Sans Serif"/>
          <w:color w:val="00B050"/>
          <w:sz w:val="16"/>
          <w:szCs w:val="16"/>
        </w:rPr>
      </w:pPr>
      <w:r w:rsidRPr="000D5F76">
        <w:rPr>
          <w:rFonts w:ascii="Verdana Pro" w:hAnsi="Verdana Pro" w:cs="Microsoft Sans Serif"/>
          <w:color w:val="006600"/>
          <w:sz w:val="16"/>
          <w:szCs w:val="16"/>
        </w:rPr>
        <w:t>Donald Rumsfeld, U.S. Secretary of Defense for President George W. Bush,</w:t>
      </w:r>
      <w:r w:rsidRPr="000D5F76">
        <w:rPr>
          <w:rFonts w:ascii="Verdana Pro" w:hAnsi="Verdana Pro" w:cs="Microsoft Sans Serif"/>
          <w:color w:val="00B050"/>
          <w:sz w:val="16"/>
          <w:szCs w:val="16"/>
        </w:rPr>
        <w:t xml:space="preserve"> </w:t>
      </w:r>
      <w:r w:rsidRPr="000D5F76">
        <w:rPr>
          <w:rFonts w:ascii="Verdana Pro" w:hAnsi="Verdana Pro" w:cs="Microsoft Sans Serif"/>
          <w:sz w:val="16"/>
          <w:szCs w:val="16"/>
        </w:rPr>
        <w:t xml:space="preserve">facing the problem of winning the Iraq War, </w:t>
      </w:r>
      <w:r w:rsidRPr="000D5F76">
        <w:rPr>
          <w:rFonts w:ascii="Verdana Pro" w:hAnsi="Verdana Pro" w:cs="Microsoft Sans Serif"/>
          <w:color w:val="006600"/>
          <w:sz w:val="16"/>
          <w:szCs w:val="16"/>
        </w:rPr>
        <w:t>said</w:t>
      </w:r>
      <w:r w:rsidRPr="000D5F76">
        <w:rPr>
          <w:rFonts w:ascii="Verdana Pro" w:hAnsi="Verdana Pro" w:cs="Microsoft Sans Serif"/>
          <w:sz w:val="16"/>
          <w:szCs w:val="16"/>
        </w:rPr>
        <w:t xml:space="preserve"> to Congress…</w:t>
      </w:r>
    </w:p>
    <w:p w14:paraId="400055E6" w14:textId="77777777" w:rsidR="00F63E61" w:rsidRPr="000D5F76" w:rsidRDefault="00F63E61" w:rsidP="00F63E61">
      <w:pPr>
        <w:spacing w:after="0" w:line="240" w:lineRule="auto"/>
        <w:contextualSpacing/>
        <w:rPr>
          <w:rFonts w:ascii="Verdana Pro" w:hAnsi="Verdana Pro" w:cs="Microsoft Sans Serif"/>
          <w:color w:val="000000"/>
          <w:sz w:val="16"/>
          <w:szCs w:val="16"/>
        </w:rPr>
      </w:pPr>
    </w:p>
    <w:p w14:paraId="67EC395A" w14:textId="77777777" w:rsidR="00F63E61" w:rsidRPr="000D5F76" w:rsidRDefault="00F63E61" w:rsidP="00F63E61">
      <w:pPr>
        <w:spacing w:after="0" w:line="240" w:lineRule="auto"/>
        <w:ind w:left="720"/>
        <w:contextualSpacing/>
        <w:rPr>
          <w:rFonts w:ascii="Eras Demi ITC" w:hAnsi="Eras Demi ITC" w:cs="Microsoft Sans Serif"/>
          <w:color w:val="000000"/>
          <w:sz w:val="16"/>
          <w:szCs w:val="16"/>
        </w:rPr>
      </w:pPr>
      <w:r w:rsidRPr="000D5F76">
        <w:rPr>
          <w:rFonts w:ascii="Eras Demi ITC" w:hAnsi="Eras Demi ITC" w:cs="Microsoft Sans Serif"/>
          <w:color w:val="000000"/>
          <w:sz w:val="16"/>
          <w:szCs w:val="16"/>
        </w:rPr>
        <w:t xml:space="preserve">There are </w:t>
      </w:r>
      <w:r w:rsidRPr="000D5F76">
        <w:rPr>
          <w:rFonts w:ascii="Eras Demi ITC" w:hAnsi="Eras Demi ITC" w:cs="Microsoft Sans Serif"/>
          <w:color w:val="0070C0"/>
          <w:sz w:val="16"/>
          <w:szCs w:val="16"/>
        </w:rPr>
        <w:t>known knowns</w:t>
      </w:r>
      <w:r w:rsidRPr="000D5F76">
        <w:rPr>
          <w:rFonts w:ascii="Eras Demi ITC" w:hAnsi="Eras Demi ITC" w:cs="Microsoft Sans Serif"/>
          <w:color w:val="000000"/>
          <w:sz w:val="16"/>
          <w:szCs w:val="16"/>
        </w:rPr>
        <w:t xml:space="preserve">; there are things we know that we know. There are </w:t>
      </w:r>
      <w:r w:rsidRPr="000D5F76">
        <w:rPr>
          <w:rFonts w:ascii="Eras Demi ITC" w:hAnsi="Eras Demi ITC" w:cs="Microsoft Sans Serif"/>
          <w:color w:val="0070C0"/>
          <w:sz w:val="16"/>
          <w:szCs w:val="16"/>
        </w:rPr>
        <w:t>known unknowns</w:t>
      </w:r>
      <w:r w:rsidRPr="000D5F76">
        <w:rPr>
          <w:rFonts w:ascii="Eras Demi ITC" w:hAnsi="Eras Demi ITC" w:cs="Microsoft Sans Serif"/>
          <w:color w:val="000000"/>
          <w:sz w:val="16"/>
          <w:szCs w:val="16"/>
        </w:rPr>
        <w:t xml:space="preserve">; </w:t>
      </w:r>
      <w:proofErr w:type="gramStart"/>
      <w:r w:rsidRPr="000D5F76">
        <w:rPr>
          <w:rFonts w:ascii="Eras Demi ITC" w:hAnsi="Eras Demi ITC" w:cs="Microsoft Sans Serif"/>
          <w:color w:val="000000"/>
          <w:sz w:val="16"/>
          <w:szCs w:val="16"/>
        </w:rPr>
        <w:t>that is to say, there</w:t>
      </w:r>
      <w:proofErr w:type="gramEnd"/>
      <w:r w:rsidRPr="000D5F76">
        <w:rPr>
          <w:rFonts w:ascii="Eras Demi ITC" w:hAnsi="Eras Demi ITC" w:cs="Microsoft Sans Serif"/>
          <w:color w:val="000000"/>
          <w:sz w:val="16"/>
          <w:szCs w:val="16"/>
        </w:rPr>
        <w:t xml:space="preserve"> are things that we now know we don't know.  But there are also </w:t>
      </w:r>
      <w:r w:rsidRPr="000D5F76">
        <w:rPr>
          <w:rFonts w:ascii="Eras Demi ITC" w:hAnsi="Eras Demi ITC" w:cs="Microsoft Sans Serif"/>
          <w:color w:val="0070C0"/>
          <w:sz w:val="16"/>
          <w:szCs w:val="16"/>
        </w:rPr>
        <w:t>unknown unknowns</w:t>
      </w:r>
      <w:r w:rsidRPr="000D5F76">
        <w:rPr>
          <w:rFonts w:ascii="Eras Demi ITC" w:hAnsi="Eras Demi ITC" w:cs="Microsoft Sans Serif"/>
          <w:color w:val="000000"/>
          <w:sz w:val="16"/>
          <w:szCs w:val="16"/>
        </w:rPr>
        <w:t>—there are things we do not know we don't know.</w:t>
      </w:r>
    </w:p>
    <w:p w14:paraId="6C611652" w14:textId="77777777" w:rsidR="00F63E61" w:rsidRPr="000D5F76" w:rsidRDefault="00F63E61" w:rsidP="00F63E61">
      <w:pPr>
        <w:spacing w:after="0" w:line="240" w:lineRule="auto"/>
        <w:rPr>
          <w:rFonts w:ascii="Verdana Pro" w:hAnsi="Verdana Pro" w:cs="Microsoft Sans Serif"/>
          <w:sz w:val="16"/>
          <w:szCs w:val="16"/>
        </w:rPr>
      </w:pPr>
    </w:p>
    <w:p w14:paraId="63A245D1"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I say</w:t>
      </w:r>
      <w:r w:rsidRPr="000D5F76">
        <w:rPr>
          <w:rFonts w:ascii="Verdana Pro" w:hAnsi="Verdana Pro" w:cs="Microsoft Sans Serif"/>
          <w:sz w:val="16"/>
          <w:szCs w:val="16"/>
        </w:rPr>
        <w:t>…</w:t>
      </w:r>
    </w:p>
    <w:p w14:paraId="635D50D8" w14:textId="77777777" w:rsidR="00F63E61" w:rsidRPr="000D5F76" w:rsidRDefault="00F63E61" w:rsidP="00F63E61">
      <w:pPr>
        <w:spacing w:after="0" w:line="240" w:lineRule="auto"/>
        <w:rPr>
          <w:rFonts w:ascii="Verdana Pro" w:hAnsi="Verdana Pro" w:cs="Microsoft Sans Serif"/>
          <w:sz w:val="16"/>
          <w:szCs w:val="16"/>
        </w:rPr>
      </w:pPr>
    </w:p>
    <w:p w14:paraId="0DF35A38"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To paraphrase him: to see a problem, you break the terms of the task down—figure out what you know and what you need to </w:t>
      </w:r>
      <w:proofErr w:type="gramStart"/>
      <w:r w:rsidRPr="000D5F76">
        <w:rPr>
          <w:rFonts w:ascii="Verdana Pro" w:hAnsi="Verdana Pro" w:cs="Microsoft Sans Serif"/>
          <w:sz w:val="16"/>
          <w:szCs w:val="16"/>
        </w:rPr>
        <w:t>know, and</w:t>
      </w:r>
      <w:proofErr w:type="gramEnd"/>
      <w:r w:rsidRPr="000D5F76">
        <w:rPr>
          <w:rFonts w:ascii="Verdana Pro" w:hAnsi="Verdana Pro" w:cs="Microsoft Sans Serif"/>
          <w:sz w:val="16"/>
          <w:szCs w:val="16"/>
        </w:rPr>
        <w:t xml:space="preserve"> keep a lookout for the things you don’t know you need to know…</w:t>
      </w:r>
      <w:r w:rsidRPr="000D5F76">
        <w:rPr>
          <w:rFonts w:ascii="Verdana Pro" w:hAnsi="Verdana Pro" w:cs="Microsoft Sans Serif"/>
          <w:i/>
          <w:sz w:val="16"/>
          <w:szCs w:val="16"/>
        </w:rPr>
        <w:t>yet</w:t>
      </w:r>
      <w:r w:rsidRPr="000D5F76">
        <w:rPr>
          <w:rFonts w:ascii="Verdana Pro" w:hAnsi="Verdana Pro" w:cs="Microsoft Sans Serif"/>
          <w:sz w:val="16"/>
          <w:szCs w:val="16"/>
        </w:rPr>
        <w:t xml:space="preserve">. </w:t>
      </w:r>
    </w:p>
    <w:p w14:paraId="4BD8D176" w14:textId="77777777" w:rsidR="00F63E61" w:rsidRPr="000D5F76" w:rsidRDefault="00F63E61" w:rsidP="00F63E61">
      <w:pPr>
        <w:spacing w:after="0" w:line="240" w:lineRule="auto"/>
        <w:rPr>
          <w:rFonts w:ascii="Verdana Pro" w:hAnsi="Verdana Pro" w:cs="Microsoft Sans Serif"/>
          <w:sz w:val="16"/>
          <w:szCs w:val="16"/>
        </w:rPr>
      </w:pPr>
    </w:p>
    <w:p w14:paraId="57E881C5"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Or, another way of saying it: Establish </w:t>
      </w:r>
      <w:r w:rsidRPr="000D5F76">
        <w:rPr>
          <w:rFonts w:ascii="Verdana Pro" w:hAnsi="Verdana Pro" w:cs="Microsoft Sans Serif"/>
          <w:b/>
          <w:color w:val="0070C0"/>
          <w:sz w:val="16"/>
          <w:szCs w:val="16"/>
        </w:rPr>
        <w:t>operational definitions</w:t>
      </w:r>
      <w:r w:rsidRPr="000D5F76">
        <w:rPr>
          <w:rFonts w:ascii="Verdana Pro" w:hAnsi="Verdana Pro" w:cs="Microsoft Sans Serif"/>
          <w:sz w:val="16"/>
          <w:szCs w:val="16"/>
        </w:rPr>
        <w:t xml:space="preserve">. Majors and careers in science, design, math, business, law…you name it…value </w:t>
      </w:r>
      <w:r w:rsidRPr="000D5F76">
        <w:rPr>
          <w:rFonts w:ascii="Verdana Pro" w:hAnsi="Verdana Pro" w:cs="Microsoft Sans Serif"/>
          <w:b/>
          <w:sz w:val="16"/>
          <w:szCs w:val="16"/>
        </w:rPr>
        <w:t xml:space="preserve">being explicit and precise about how a term is being USED </w:t>
      </w:r>
      <w:r w:rsidRPr="000D5F76">
        <w:rPr>
          <w:rFonts w:ascii="Verdana Pro" w:hAnsi="Verdana Pro" w:cs="Microsoft Sans Serif"/>
          <w:b/>
          <w:i/>
          <w:sz w:val="16"/>
          <w:szCs w:val="16"/>
        </w:rPr>
        <w:t>for the task at hand</w:t>
      </w:r>
      <w:r w:rsidRPr="000D5F76">
        <w:rPr>
          <w:rFonts w:ascii="Verdana Pro" w:hAnsi="Verdana Pro" w:cs="Microsoft Sans Serif"/>
          <w:sz w:val="16"/>
          <w:szCs w:val="16"/>
        </w:rPr>
        <w:t>. In every discipline—yep, even English—</w:t>
      </w:r>
      <w:r w:rsidRPr="000D5F76">
        <w:rPr>
          <w:rFonts w:ascii="Verdana Pro" w:hAnsi="Verdana Pro" w:cs="Microsoft Sans Serif"/>
          <w:b/>
          <w:color w:val="0070C0"/>
          <w:sz w:val="16"/>
          <w:szCs w:val="16"/>
        </w:rPr>
        <w:t>OD</w:t>
      </w:r>
      <w:r w:rsidRPr="000D5F76">
        <w:rPr>
          <w:rFonts w:ascii="Verdana Pro" w:hAnsi="Verdana Pro" w:cs="Microsoft Sans Serif"/>
          <w:sz w:val="16"/>
          <w:szCs w:val="16"/>
        </w:rPr>
        <w:t>’ing—</w:t>
      </w:r>
      <w:r w:rsidRPr="000D5F76">
        <w:rPr>
          <w:rFonts w:ascii="Verdana Pro" w:hAnsi="Verdana Pro" w:cs="Microsoft Sans Serif"/>
          <w:color w:val="0070C0"/>
          <w:sz w:val="16"/>
          <w:szCs w:val="16"/>
        </w:rPr>
        <w:t>operationally defining—</w:t>
      </w:r>
      <w:r w:rsidRPr="000D5F76">
        <w:rPr>
          <w:rFonts w:ascii="Verdana Pro" w:hAnsi="Verdana Pro" w:cs="Microsoft Sans Serif"/>
          <w:sz w:val="16"/>
          <w:szCs w:val="16"/>
        </w:rPr>
        <w:t xml:space="preserve">is key to </w:t>
      </w:r>
      <w:r w:rsidRPr="000D5F76">
        <w:rPr>
          <w:rFonts w:ascii="Verdana Pro" w:hAnsi="Verdana Pro" w:cs="Microsoft Sans Serif"/>
          <w:color w:val="FF0000"/>
          <w:sz w:val="16"/>
          <w:szCs w:val="16"/>
        </w:rPr>
        <w:t>seeing the problem clearly</w:t>
      </w:r>
      <w:r w:rsidRPr="000D5F76">
        <w:rPr>
          <w:rFonts w:ascii="Verdana Pro" w:hAnsi="Verdana Pro" w:cs="Microsoft Sans Serif"/>
          <w:sz w:val="16"/>
          <w:szCs w:val="16"/>
        </w:rPr>
        <w:t xml:space="preserve">. I’ll carve out time for you to OD as often as possible in my class. I hope OD’ing will become a habit not </w:t>
      </w:r>
      <w:r w:rsidRPr="000D5F76">
        <w:rPr>
          <w:rFonts w:ascii="Verdana Pro" w:hAnsi="Verdana Pro" w:cs="Microsoft Sans Serif"/>
          <w:i/>
          <w:sz w:val="16"/>
          <w:szCs w:val="16"/>
        </w:rPr>
        <w:t>only</w:t>
      </w:r>
      <w:r w:rsidRPr="000D5F76">
        <w:rPr>
          <w:rFonts w:ascii="Verdana Pro" w:hAnsi="Verdana Pro" w:cs="Microsoft Sans Serif"/>
          <w:sz w:val="16"/>
          <w:szCs w:val="16"/>
        </w:rPr>
        <w:t xml:space="preserve"> for writing, but </w:t>
      </w:r>
      <w:r w:rsidRPr="000D5F76">
        <w:rPr>
          <w:rFonts w:ascii="Verdana Pro" w:hAnsi="Verdana Pro" w:cs="Microsoft Sans Serif"/>
          <w:i/>
          <w:sz w:val="16"/>
          <w:szCs w:val="16"/>
        </w:rPr>
        <w:t>especially</w:t>
      </w:r>
      <w:r w:rsidRPr="000D5F76">
        <w:rPr>
          <w:rFonts w:ascii="Verdana Pro" w:hAnsi="Verdana Pro" w:cs="Microsoft Sans Serif"/>
          <w:sz w:val="16"/>
          <w:szCs w:val="16"/>
        </w:rPr>
        <w:t xml:space="preserve"> for writing.</w:t>
      </w:r>
    </w:p>
    <w:p w14:paraId="0DC73D9C" w14:textId="77777777" w:rsidR="00F63E61" w:rsidRPr="000D5F76" w:rsidRDefault="00F63E61" w:rsidP="00F63E61">
      <w:pPr>
        <w:spacing w:after="0" w:line="240" w:lineRule="auto"/>
        <w:rPr>
          <w:rFonts w:ascii="Verdana Pro" w:hAnsi="Verdana Pro" w:cs="Microsoft Sans Serif"/>
          <w:sz w:val="16"/>
          <w:szCs w:val="16"/>
        </w:rPr>
      </w:pPr>
    </w:p>
    <w:p w14:paraId="2F933163" w14:textId="77777777" w:rsidR="00F63E61" w:rsidRPr="000D5F76" w:rsidRDefault="00F63E61" w:rsidP="00F63E61">
      <w:pPr>
        <w:spacing w:after="0" w:line="240" w:lineRule="auto"/>
        <w:rPr>
          <w:rFonts w:ascii="Verdana Pro" w:hAnsi="Verdana Pro" w:cs="Microsoft Sans Serif"/>
          <w:sz w:val="16"/>
          <w:szCs w:val="16"/>
        </w:rPr>
      </w:pPr>
      <w:bookmarkStart w:id="12" w:name="od"/>
      <w:r w:rsidRPr="000D5F76">
        <w:rPr>
          <w:rFonts w:ascii="Verdana Pro" w:hAnsi="Verdana Pro" w:cs="Microsoft Sans Serif"/>
          <w:sz w:val="16"/>
          <w:szCs w:val="16"/>
        </w:rPr>
        <w:t>H</w:t>
      </w:r>
      <w:bookmarkEnd w:id="12"/>
      <w:r w:rsidRPr="000D5F76">
        <w:rPr>
          <w:rFonts w:ascii="Verdana Pro" w:hAnsi="Verdana Pro" w:cs="Microsoft Sans Serif"/>
          <w:sz w:val="16"/>
          <w:szCs w:val="16"/>
        </w:rPr>
        <w:t>ow do you OD?</w:t>
      </w:r>
    </w:p>
    <w:p w14:paraId="3CDA60C8" w14:textId="77777777" w:rsidR="00F63E61" w:rsidRPr="000D5F76" w:rsidRDefault="00F63E61" w:rsidP="00F63E61">
      <w:pPr>
        <w:spacing w:after="0" w:line="240" w:lineRule="auto"/>
        <w:rPr>
          <w:rFonts w:ascii="Verdana Pro" w:hAnsi="Verdana Pro" w:cs="Microsoft Sans Serif"/>
          <w:sz w:val="16"/>
          <w:szCs w:val="16"/>
        </w:rPr>
      </w:pPr>
    </w:p>
    <w:p w14:paraId="20BFACE1" w14:textId="77777777" w:rsidR="00F63E61" w:rsidRPr="000D5F76" w:rsidRDefault="00F63E61" w:rsidP="00F63E61">
      <w:pPr>
        <w:spacing w:after="0" w:line="240" w:lineRule="auto"/>
        <w:rPr>
          <w:rFonts w:ascii="Verdana Pro" w:hAnsi="Verdana Pro" w:cs="Microsoft Sans Serif"/>
          <w:sz w:val="16"/>
          <w:szCs w:val="16"/>
        </w:rPr>
      </w:pPr>
    </w:p>
    <w:p w14:paraId="7457ED81"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I</w:t>
      </w:r>
      <w:r w:rsidRPr="000D5F76">
        <w:rPr>
          <w:rFonts w:ascii="Verdana Pro" w:hAnsi="Verdana Pro" w:cs="Microsoft Sans Serif"/>
          <w:sz w:val="16"/>
          <w:szCs w:val="16"/>
        </w:rPr>
        <w:t xml:space="preserve"> would </w:t>
      </w:r>
      <w:r w:rsidRPr="000D5F76">
        <w:rPr>
          <w:rFonts w:ascii="Verdana Pro" w:hAnsi="Verdana Pro" w:cs="Microsoft Sans Serif"/>
          <w:color w:val="006600"/>
          <w:sz w:val="16"/>
          <w:szCs w:val="16"/>
        </w:rPr>
        <w:t>say</w:t>
      </w:r>
      <w:r w:rsidRPr="000D5F76">
        <w:rPr>
          <w:rFonts w:ascii="Verdana Pro" w:hAnsi="Verdana Pro" w:cs="Microsoft Sans Serif"/>
          <w:sz w:val="16"/>
          <w:szCs w:val="16"/>
        </w:rPr>
        <w:t xml:space="preserve"> you OD by </w:t>
      </w:r>
      <w:r w:rsidRPr="000D5F76">
        <w:rPr>
          <w:rFonts w:ascii="Verdana Pro" w:hAnsi="Verdana Pro" w:cs="Microsoft Sans Serif"/>
          <w:color w:val="0070C0"/>
          <w:sz w:val="16"/>
          <w:szCs w:val="16"/>
        </w:rPr>
        <w:t>first</w:t>
      </w:r>
      <w:r w:rsidRPr="000D5F76">
        <w:rPr>
          <w:rFonts w:ascii="Verdana Pro" w:hAnsi="Verdana Pro" w:cs="Microsoft Sans Serif"/>
          <w:sz w:val="16"/>
          <w:szCs w:val="16"/>
        </w:rPr>
        <w:t xml:space="preserve"> taking the time to </w:t>
      </w:r>
      <w:r w:rsidRPr="000D5F76">
        <w:rPr>
          <w:rFonts w:ascii="Verdana Pro" w:hAnsi="Verdana Pro" w:cs="Microsoft Sans Serif"/>
          <w:color w:val="0070C0"/>
          <w:sz w:val="16"/>
          <w:szCs w:val="16"/>
        </w:rPr>
        <w:t>examine the task in minute detail</w:t>
      </w:r>
      <w:r w:rsidRPr="000D5F76">
        <w:rPr>
          <w:rFonts w:ascii="Verdana Pro" w:hAnsi="Verdana Pro" w:cs="Microsoft Sans Serif"/>
          <w:sz w:val="16"/>
          <w:szCs w:val="16"/>
        </w:rPr>
        <w:t xml:space="preserve">—like a forensics analyst doing an </w:t>
      </w:r>
      <w:r w:rsidRPr="000D5F76">
        <w:rPr>
          <w:rFonts w:ascii="Verdana Pro" w:hAnsi="Verdana Pro" w:cs="Microsoft Sans Serif"/>
          <w:b/>
          <w:color w:val="FF0000"/>
          <w:sz w:val="16"/>
          <w:szCs w:val="16"/>
        </w:rPr>
        <w:t>inquiry</w:t>
      </w:r>
      <w:r w:rsidRPr="000D5F76">
        <w:rPr>
          <w:rFonts w:ascii="Verdana Pro" w:hAnsi="Verdana Pro" w:cs="Microsoft Sans Serif"/>
          <w:sz w:val="16"/>
          <w:szCs w:val="16"/>
        </w:rPr>
        <w:t xml:space="preserve">. What you know you don’t know, </w:t>
      </w:r>
      <w:r w:rsidRPr="000D5F76">
        <w:rPr>
          <w:rFonts w:ascii="Verdana Pro" w:hAnsi="Verdana Pro" w:cs="Microsoft Sans Serif"/>
          <w:color w:val="0070C0"/>
          <w:sz w:val="16"/>
          <w:szCs w:val="16"/>
        </w:rPr>
        <w:t>investigate</w:t>
      </w:r>
      <w:r w:rsidRPr="000D5F76">
        <w:rPr>
          <w:rFonts w:ascii="Verdana Pro" w:hAnsi="Verdana Pro" w:cs="Microsoft Sans Serif"/>
          <w:sz w:val="16"/>
          <w:szCs w:val="16"/>
        </w:rPr>
        <w:t xml:space="preserve">. To uncover the unknown unknowns, </w:t>
      </w:r>
      <w:r w:rsidRPr="000D5F76">
        <w:rPr>
          <w:rFonts w:ascii="Verdana Pro" w:hAnsi="Verdana Pro" w:cs="Microsoft Sans Serif"/>
          <w:color w:val="0070C0"/>
          <w:sz w:val="16"/>
          <w:szCs w:val="16"/>
        </w:rPr>
        <w:t>ask the questions</w:t>
      </w:r>
      <w:r w:rsidRPr="000D5F76">
        <w:rPr>
          <w:rFonts w:ascii="Verdana Pro" w:hAnsi="Verdana Pro" w:cs="Microsoft Sans Serif"/>
          <w:sz w:val="16"/>
          <w:szCs w:val="16"/>
        </w:rPr>
        <w:t xml:space="preserve"> of your colleagues, supervisor, client, </w:t>
      </w:r>
      <w:proofErr w:type="spellStart"/>
      <w:r w:rsidRPr="000D5F76">
        <w:rPr>
          <w:rFonts w:ascii="Verdana Pro" w:hAnsi="Verdana Pro" w:cs="Microsoft Sans Serif"/>
          <w:sz w:val="16"/>
          <w:szCs w:val="16"/>
        </w:rPr>
        <w:t>etc</w:t>
      </w:r>
      <w:proofErr w:type="spellEnd"/>
      <w:r w:rsidRPr="000D5F76">
        <w:rPr>
          <w:rFonts w:ascii="Verdana Pro" w:hAnsi="Verdana Pro" w:cs="Microsoft Sans Serif"/>
          <w:sz w:val="16"/>
          <w:szCs w:val="16"/>
        </w:rPr>
        <w:t xml:space="preserve"> that </w:t>
      </w:r>
      <w:r w:rsidRPr="000D5F76">
        <w:rPr>
          <w:rFonts w:ascii="Verdana Pro" w:hAnsi="Verdana Pro" w:cs="Microsoft Sans Serif"/>
          <w:color w:val="0070C0"/>
          <w:sz w:val="16"/>
          <w:szCs w:val="16"/>
        </w:rPr>
        <w:t>double-check</w:t>
      </w:r>
      <w:r w:rsidRPr="000D5F76">
        <w:rPr>
          <w:rFonts w:ascii="Verdana Pro" w:hAnsi="Verdana Pro" w:cs="Microsoft Sans Serif"/>
          <w:sz w:val="16"/>
          <w:szCs w:val="16"/>
        </w:rPr>
        <w:t xml:space="preserve"> </w:t>
      </w:r>
      <w:r w:rsidRPr="000D5F76">
        <w:rPr>
          <w:rFonts w:ascii="Verdana Pro" w:hAnsi="Verdana Pro" w:cs="Microsoft Sans Serif"/>
          <w:color w:val="FF0000"/>
          <w:sz w:val="16"/>
          <w:szCs w:val="16"/>
        </w:rPr>
        <w:t xml:space="preserve">what </w:t>
      </w:r>
      <w:proofErr w:type="gramStart"/>
      <w:r w:rsidRPr="000D5F76">
        <w:rPr>
          <w:rFonts w:ascii="Verdana Pro" w:hAnsi="Verdana Pro" w:cs="Microsoft Sans Serif"/>
          <w:color w:val="FF0000"/>
          <w:sz w:val="16"/>
          <w:szCs w:val="16"/>
        </w:rPr>
        <w:t>is MEANT by EVERY term</w:t>
      </w:r>
      <w:proofErr w:type="gramEnd"/>
      <w:r w:rsidRPr="000D5F76">
        <w:rPr>
          <w:rFonts w:ascii="Verdana Pro" w:hAnsi="Verdana Pro" w:cs="Microsoft Sans Serif"/>
          <w:color w:val="0070C0"/>
          <w:sz w:val="16"/>
          <w:szCs w:val="16"/>
        </w:rPr>
        <w:t xml:space="preserve"> </w:t>
      </w:r>
      <w:r w:rsidRPr="000D5F76">
        <w:rPr>
          <w:rFonts w:ascii="Verdana Pro" w:hAnsi="Verdana Pro" w:cs="Microsoft Sans Serif"/>
          <w:i/>
          <w:sz w:val="16"/>
          <w:szCs w:val="16"/>
        </w:rPr>
        <w:t>explicit</w:t>
      </w:r>
      <w:r w:rsidRPr="000D5F76">
        <w:rPr>
          <w:rFonts w:ascii="Verdana Pro" w:hAnsi="Verdana Pro" w:cs="Microsoft Sans Serif"/>
          <w:sz w:val="16"/>
          <w:szCs w:val="16"/>
        </w:rPr>
        <w:t xml:space="preserve">—said outright—AND </w:t>
      </w:r>
      <w:r w:rsidRPr="000D5F76">
        <w:rPr>
          <w:rFonts w:ascii="Verdana Pro" w:hAnsi="Verdana Pro" w:cs="Microsoft Sans Serif"/>
          <w:i/>
          <w:sz w:val="16"/>
          <w:szCs w:val="16"/>
        </w:rPr>
        <w:t>implicit</w:t>
      </w:r>
      <w:r w:rsidRPr="000D5F76">
        <w:rPr>
          <w:rFonts w:ascii="Verdana Pro" w:hAnsi="Verdana Pro" w:cs="Microsoft Sans Serif"/>
          <w:sz w:val="16"/>
          <w:szCs w:val="16"/>
        </w:rPr>
        <w:t>—assumed or tacit—in the task. (I think of this step as “</w:t>
      </w:r>
      <w:r w:rsidRPr="000D5F76">
        <w:rPr>
          <w:rFonts w:ascii="Verdana Pro" w:hAnsi="Verdana Pro" w:cs="Microsoft Sans Serif"/>
          <w:color w:val="0070C0"/>
          <w:sz w:val="16"/>
          <w:szCs w:val="16"/>
        </w:rPr>
        <w:t>testing</w:t>
      </w:r>
      <w:r w:rsidRPr="000D5F76">
        <w:rPr>
          <w:rFonts w:ascii="Verdana Pro" w:hAnsi="Verdana Pro" w:cs="Microsoft Sans Serif"/>
          <w:sz w:val="16"/>
          <w:szCs w:val="16"/>
        </w:rPr>
        <w:t xml:space="preserve">” your understanding—so the steps are </w:t>
      </w:r>
      <w:r w:rsidRPr="000D5F76">
        <w:rPr>
          <w:rFonts w:ascii="Verdana Pro" w:hAnsi="Verdana Pro" w:cs="Microsoft Sans Serif"/>
          <w:sz w:val="16"/>
          <w:szCs w:val="16"/>
          <w:highlight w:val="yellow"/>
        </w:rPr>
        <w:t>OD-IT</w:t>
      </w:r>
      <w:r w:rsidRPr="000D5F76">
        <w:rPr>
          <w:rFonts w:ascii="Verdana Pro" w:hAnsi="Verdana Pro" w:cs="Microsoft Sans Serif"/>
          <w:sz w:val="16"/>
          <w:szCs w:val="16"/>
        </w:rPr>
        <w:t xml:space="preserve">). </w:t>
      </w:r>
    </w:p>
    <w:p w14:paraId="6C3F6FC9"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noProof/>
          <w:sz w:val="16"/>
          <w:szCs w:val="16"/>
        </w:rPr>
        <mc:AlternateContent>
          <mc:Choice Requires="wps">
            <w:drawing>
              <wp:anchor distT="0" distB="0" distL="114300" distR="114300" simplePos="0" relativeHeight="251659264" behindDoc="0" locked="0" layoutInCell="1" allowOverlap="1" wp14:anchorId="1115B2C5" wp14:editId="0877DA94">
                <wp:simplePos x="0" y="0"/>
                <wp:positionH relativeFrom="margin">
                  <wp:align>left</wp:align>
                </wp:positionH>
                <wp:positionV relativeFrom="paragraph">
                  <wp:posOffset>95235</wp:posOffset>
                </wp:positionV>
                <wp:extent cx="6822331" cy="1128408"/>
                <wp:effectExtent l="0" t="0" r="17145" b="1460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2331" cy="1128408"/>
                        </a:xfrm>
                        <a:prstGeom prst="rect">
                          <a:avLst/>
                        </a:prstGeom>
                        <a:noFill/>
                        <a:ln w="9525">
                          <a:solidFill>
                            <a:srgbClr val="00B05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E4833" id="Rectangle 12" o:spid="_x0000_s1026" style="position:absolute;margin-left:0;margin-top:7.5pt;width:537.2pt;height:88.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" filled="f" strokecolor="#00b050">
                <w10:wrap anchorx="margin"/>
              </v:rect>
            </w:pict>
          </mc:Fallback>
        </mc:AlternateContent>
      </w:r>
    </w:p>
    <w:p w14:paraId="58B07106" w14:textId="77777777" w:rsidR="00F63E61" w:rsidRPr="000D5F76" w:rsidRDefault="00F63E61" w:rsidP="00F63E61">
      <w:pPr>
        <w:spacing w:after="0" w:line="240" w:lineRule="auto"/>
        <w:rPr>
          <w:rFonts w:ascii="Verdana Pro" w:hAnsi="Verdana Pro" w:cs="Microsoft Sans Serif"/>
          <w:i/>
          <w:sz w:val="16"/>
          <w:szCs w:val="16"/>
        </w:rPr>
      </w:pPr>
      <w:r w:rsidRPr="000D5F76">
        <w:rPr>
          <w:rFonts w:ascii="Verdana Pro" w:hAnsi="Verdana Pro" w:cs="Microsoft Sans Serif"/>
          <w:i/>
          <w:sz w:val="16"/>
          <w:szCs w:val="16"/>
        </w:rPr>
        <w:t xml:space="preserve">After you OD-IT </w:t>
      </w:r>
    </w:p>
    <w:p w14:paraId="03ECC887" w14:textId="77777777" w:rsidR="00F63E61" w:rsidRPr="000D5F76" w:rsidRDefault="00F63E61" w:rsidP="00F63E61">
      <w:pPr>
        <w:spacing w:after="0" w:line="240" w:lineRule="auto"/>
        <w:ind w:left="720"/>
        <w:contextualSpacing/>
        <w:rPr>
          <w:rFonts w:ascii="Verdana Pro" w:hAnsi="Verdana Pro" w:cs="Microsoft Sans Serif"/>
          <w:sz w:val="16"/>
          <w:szCs w:val="16"/>
        </w:rPr>
      </w:pPr>
      <w:r w:rsidRPr="000D5F76">
        <w:rPr>
          <w:rFonts w:ascii="Verdana Pro" w:hAnsi="Verdana Pro" w:cs="Microsoft Sans Serif"/>
          <w:color w:val="FF0000"/>
          <w:sz w:val="16"/>
          <w:szCs w:val="16"/>
        </w:rPr>
        <w:t>O</w:t>
      </w:r>
      <w:r w:rsidRPr="000D5F76">
        <w:rPr>
          <w:rFonts w:ascii="Verdana Pro" w:hAnsi="Verdana Pro" w:cs="Microsoft Sans Serif"/>
          <w:sz w:val="16"/>
          <w:szCs w:val="16"/>
        </w:rPr>
        <w:t xml:space="preserve">perationally </w:t>
      </w:r>
      <w:r w:rsidRPr="000D5F76">
        <w:rPr>
          <w:rFonts w:ascii="Verdana Pro" w:hAnsi="Verdana Pro" w:cs="Microsoft Sans Serif"/>
          <w:color w:val="FF0000"/>
          <w:sz w:val="16"/>
          <w:szCs w:val="16"/>
        </w:rPr>
        <w:t>D</w:t>
      </w:r>
      <w:r w:rsidRPr="000D5F76">
        <w:rPr>
          <w:rFonts w:ascii="Verdana Pro" w:hAnsi="Verdana Pro" w:cs="Microsoft Sans Serif"/>
          <w:sz w:val="16"/>
          <w:szCs w:val="16"/>
        </w:rPr>
        <w:t>efine—peruse the task for what terms you know and don’t know;</w:t>
      </w:r>
    </w:p>
    <w:p w14:paraId="2DD59240" w14:textId="77777777" w:rsidR="00F63E61" w:rsidRPr="000D5F76" w:rsidRDefault="00F63E61" w:rsidP="00F63E61">
      <w:pPr>
        <w:spacing w:after="0" w:line="240" w:lineRule="auto"/>
        <w:ind w:left="720"/>
        <w:contextualSpacing/>
        <w:rPr>
          <w:rFonts w:ascii="Verdana Pro" w:hAnsi="Verdana Pro" w:cs="Microsoft Sans Serif"/>
          <w:sz w:val="16"/>
          <w:szCs w:val="16"/>
        </w:rPr>
      </w:pPr>
      <w:r w:rsidRPr="000D5F76">
        <w:rPr>
          <w:rFonts w:ascii="Verdana Pro" w:hAnsi="Verdana Pro" w:cs="Microsoft Sans Serif"/>
          <w:color w:val="FF0000"/>
          <w:sz w:val="16"/>
          <w:szCs w:val="16"/>
        </w:rPr>
        <w:t>I</w:t>
      </w:r>
      <w:r w:rsidRPr="000D5F76">
        <w:rPr>
          <w:rFonts w:ascii="Verdana Pro" w:hAnsi="Verdana Pro" w:cs="Microsoft Sans Serif"/>
          <w:sz w:val="16"/>
          <w:szCs w:val="16"/>
        </w:rPr>
        <w:t>nvestigate terms you don’t know;</w:t>
      </w:r>
    </w:p>
    <w:p w14:paraId="7558655B" w14:textId="77777777" w:rsidR="00F63E61" w:rsidRPr="000D5F76" w:rsidRDefault="00F63E61" w:rsidP="00F63E61">
      <w:pPr>
        <w:spacing w:after="0" w:line="240" w:lineRule="auto"/>
        <w:ind w:left="720"/>
        <w:contextualSpacing/>
        <w:rPr>
          <w:rFonts w:ascii="Verdana Pro" w:hAnsi="Verdana Pro" w:cs="Microsoft Sans Serif"/>
          <w:sz w:val="16"/>
          <w:szCs w:val="16"/>
        </w:rPr>
      </w:pPr>
      <w:r w:rsidRPr="000D5F76">
        <w:rPr>
          <w:rFonts w:ascii="Verdana Pro" w:hAnsi="Verdana Pro" w:cs="Microsoft Sans Serif"/>
          <w:color w:val="FF0000"/>
          <w:sz w:val="16"/>
          <w:szCs w:val="16"/>
        </w:rPr>
        <w:t>T</w:t>
      </w:r>
      <w:r w:rsidRPr="000D5F76">
        <w:rPr>
          <w:rFonts w:ascii="Verdana Pro" w:hAnsi="Verdana Pro" w:cs="Microsoft Sans Serif"/>
          <w:sz w:val="16"/>
          <w:szCs w:val="16"/>
        </w:rPr>
        <w:t>est to double-check your understanding of every term in the task</w:t>
      </w:r>
    </w:p>
    <w:p w14:paraId="5B355888" w14:textId="77777777" w:rsidR="00F63E61" w:rsidRPr="000D5F76" w:rsidRDefault="00F63E61" w:rsidP="00F63E61">
      <w:pPr>
        <w:spacing w:after="0" w:line="240" w:lineRule="auto"/>
        <w:ind w:left="6480" w:firstLine="720"/>
        <w:contextualSpacing/>
        <w:rPr>
          <w:rFonts w:ascii="Verdana Pro" w:hAnsi="Verdana Pro" w:cs="Microsoft Sans Serif"/>
          <w:i/>
          <w:sz w:val="16"/>
          <w:szCs w:val="16"/>
        </w:rPr>
      </w:pPr>
      <w:r w:rsidRPr="000D5F76">
        <w:rPr>
          <w:rFonts w:ascii="Verdana Pro" w:hAnsi="Verdana Pro" w:cs="Microsoft Sans Serif"/>
          <w:i/>
          <w:sz w:val="16"/>
          <w:szCs w:val="16"/>
        </w:rPr>
        <w:t>you’re ready to DO IT.</w:t>
      </w:r>
    </w:p>
    <w:p w14:paraId="289238A4" w14:textId="77777777" w:rsidR="00F63E61" w:rsidRPr="000D5F76" w:rsidRDefault="00F63E61" w:rsidP="00F63E61">
      <w:pPr>
        <w:spacing w:after="0" w:line="240" w:lineRule="auto"/>
        <w:rPr>
          <w:rFonts w:ascii="Verdana Pro" w:hAnsi="Verdana Pro" w:cs="Microsoft Sans Serif"/>
          <w:sz w:val="16"/>
          <w:szCs w:val="16"/>
        </w:rPr>
      </w:pPr>
    </w:p>
    <w:p w14:paraId="0C93C040" w14:textId="77777777" w:rsidR="00F63E61" w:rsidRPr="000D5F76" w:rsidRDefault="00F63E61" w:rsidP="00F63E61">
      <w:pPr>
        <w:spacing w:after="0" w:line="240" w:lineRule="auto"/>
        <w:rPr>
          <w:rFonts w:ascii="Verdana Pro" w:hAnsi="Verdana Pro" w:cs="Microsoft Sans Serif"/>
          <w:sz w:val="16"/>
          <w:szCs w:val="16"/>
        </w:rPr>
      </w:pPr>
    </w:p>
    <w:p w14:paraId="1B431478"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…which brings us to </w:t>
      </w:r>
      <w:r w:rsidRPr="000D5F76">
        <w:rPr>
          <w:rFonts w:ascii="Verdana Pro" w:hAnsi="Verdana Pro" w:cs="Microsoft Sans Serif"/>
          <w:color w:val="FFFFFF"/>
          <w:sz w:val="16"/>
          <w:szCs w:val="16"/>
          <w:highlight w:val="red"/>
        </w:rPr>
        <w:t xml:space="preserve">The. Most. Important. Task. Of. </w:t>
      </w:r>
      <w:proofErr w:type="gramStart"/>
      <w:r w:rsidRPr="000D5F76">
        <w:rPr>
          <w:rFonts w:ascii="Verdana Pro" w:hAnsi="Verdana Pro" w:cs="Microsoft Sans Serif"/>
          <w:color w:val="FFFFFF"/>
          <w:sz w:val="16"/>
          <w:szCs w:val="16"/>
          <w:highlight w:val="red"/>
        </w:rPr>
        <w:t>Your</w:t>
      </w:r>
      <w:proofErr w:type="gramEnd"/>
      <w:r w:rsidRPr="000D5F76">
        <w:rPr>
          <w:rFonts w:ascii="Verdana Pro" w:hAnsi="Verdana Pro" w:cs="Microsoft Sans Serif"/>
          <w:color w:val="FFFFFF"/>
          <w:sz w:val="16"/>
          <w:szCs w:val="16"/>
          <w:highlight w:val="red"/>
        </w:rPr>
        <w:t>. Life.</w:t>
      </w:r>
      <w:r w:rsidRPr="000D5F76">
        <w:rPr>
          <w:rFonts w:ascii="Verdana Pro" w:hAnsi="Verdana Pro" w:cs="Microsoft Sans Serif"/>
          <w:color w:val="FFFFFF"/>
          <w:sz w:val="16"/>
          <w:szCs w:val="16"/>
        </w:rPr>
        <w:t xml:space="preserve"> </w:t>
      </w:r>
      <w:r w:rsidRPr="000D5F76">
        <w:rPr>
          <w:rFonts w:ascii="Verdana Pro" w:hAnsi="Verdana Pro" w:cs="Microsoft Sans Serif"/>
          <w:sz w:val="16"/>
          <w:szCs w:val="16"/>
        </w:rPr>
        <w:t xml:space="preserve">(or—for seniors—so it might feel for, oh, about the next 7 </w:t>
      </w:r>
      <w:proofErr w:type="gramStart"/>
      <w:r w:rsidRPr="000D5F76">
        <w:rPr>
          <w:rFonts w:ascii="Verdana Pro" w:hAnsi="Verdana Pro" w:cs="Microsoft Sans Serif"/>
          <w:sz w:val="16"/>
          <w:szCs w:val="16"/>
        </w:rPr>
        <w:t>months)…</w:t>
      </w:r>
      <w:proofErr w:type="gramEnd"/>
    </w:p>
    <w:p w14:paraId="7775026D" w14:textId="77777777" w:rsidR="00F63E61" w:rsidRPr="000D5F76" w:rsidRDefault="00F63E61" w:rsidP="00F63E61">
      <w:pPr>
        <w:spacing w:after="0" w:line="240" w:lineRule="auto"/>
        <w:rPr>
          <w:rFonts w:ascii="Verdana Pro" w:hAnsi="Verdana Pro" w:cs="Microsoft Sans Serif"/>
          <w:sz w:val="16"/>
          <w:szCs w:val="16"/>
        </w:rPr>
      </w:pPr>
    </w:p>
    <w:p w14:paraId="5EEB10B3" w14:textId="77777777" w:rsidR="00F63E61" w:rsidRPr="000D5F76" w:rsidRDefault="00F63E61" w:rsidP="00F63E61">
      <w:pPr>
        <w:spacing w:after="0" w:line="240" w:lineRule="auto"/>
        <w:rPr>
          <w:rFonts w:ascii="Verdana Pro" w:hAnsi="Verdana Pro" w:cs="Microsoft Sans Serif"/>
          <w:bCs/>
          <w:color w:val="006600"/>
          <w:sz w:val="16"/>
          <w:szCs w:val="16"/>
        </w:rPr>
      </w:pPr>
      <w:r w:rsidRPr="000D5F76">
        <w:rPr>
          <w:rFonts w:ascii="Verdana Pro" w:hAnsi="Verdana Pro" w:cs="Microsoft Sans Serif"/>
          <w:color w:val="006600"/>
          <w:sz w:val="16"/>
          <w:szCs w:val="16"/>
        </w:rPr>
        <w:t>Eugène Ionesco, Romanian Avant-Garde Playwright says…</w:t>
      </w:r>
    </w:p>
    <w:p w14:paraId="7AEC7BAA" w14:textId="77777777" w:rsidR="00F63E61" w:rsidRPr="000D5F76" w:rsidRDefault="00F63E61" w:rsidP="00F63E61">
      <w:pPr>
        <w:spacing w:after="0" w:line="240" w:lineRule="auto"/>
        <w:rPr>
          <w:rFonts w:ascii="Eras Demi ITC" w:hAnsi="Eras Demi ITC" w:cs="Microsoft Sans Serif"/>
          <w:color w:val="000000"/>
          <w:sz w:val="16"/>
          <w:szCs w:val="16"/>
        </w:rPr>
      </w:pPr>
      <w:r w:rsidRPr="000D5F76">
        <w:rPr>
          <w:rFonts w:ascii="Eras Demi ITC" w:hAnsi="Eras Demi ITC" w:cs="Microsoft Sans Serif"/>
          <w:color w:val="000000"/>
          <w:sz w:val="16"/>
          <w:szCs w:val="16"/>
        </w:rPr>
        <w:t>That’s what a writer is: someone who sees problems a little more clearly than others (qtd in Murray "The Essential Delay" 717).</w:t>
      </w:r>
    </w:p>
    <w:p w14:paraId="5D512463" w14:textId="77777777" w:rsidR="00F63E61" w:rsidRPr="000D5F76" w:rsidRDefault="00F63E61" w:rsidP="00F63E61">
      <w:pPr>
        <w:spacing w:after="0" w:line="240" w:lineRule="auto"/>
        <w:rPr>
          <w:rFonts w:ascii="Verdana Pro" w:hAnsi="Verdana Pro" w:cs="Microsoft Sans Serif"/>
          <w:b/>
          <w:bCs/>
          <w:color w:val="006600"/>
          <w:sz w:val="16"/>
          <w:szCs w:val="16"/>
        </w:rPr>
      </w:pPr>
    </w:p>
    <w:p w14:paraId="0CEDDF15" w14:textId="77777777" w:rsidR="00F63E61" w:rsidRPr="000D5F76" w:rsidRDefault="00F63E61" w:rsidP="00F63E61">
      <w:pPr>
        <w:spacing w:after="0" w:line="240" w:lineRule="auto"/>
        <w:rPr>
          <w:rFonts w:ascii="Verdana Pro" w:hAnsi="Verdana Pro" w:cs="Microsoft Sans Serif"/>
          <w:b/>
          <w:bCs/>
          <w:color w:val="FF0000"/>
          <w:sz w:val="16"/>
          <w:szCs w:val="16"/>
        </w:rPr>
      </w:pPr>
      <w:r w:rsidRPr="000D5F76">
        <w:rPr>
          <w:rFonts w:ascii="Verdana Pro" w:hAnsi="Verdana Pro" w:cs="Microsoft Sans Serif"/>
          <w:b/>
          <w:bCs/>
          <w:color w:val="006600"/>
          <w:sz w:val="16"/>
          <w:szCs w:val="16"/>
        </w:rPr>
        <w:t>Preassessment</w:t>
      </w:r>
      <w:r w:rsidRPr="000D5F76">
        <w:rPr>
          <w:rFonts w:ascii="Verdana Pro" w:hAnsi="Verdana Pro" w:cs="Microsoft Sans Serif"/>
          <w:b/>
          <w:bCs/>
          <w:color w:val="FF0000"/>
          <w:sz w:val="16"/>
          <w:szCs w:val="16"/>
        </w:rPr>
        <w:t>: Your College Admissions Essay</w:t>
      </w:r>
    </w:p>
    <w:p w14:paraId="1C93D870" w14:textId="77777777" w:rsidR="00F63E61" w:rsidRPr="000D5F76" w:rsidRDefault="00F63E61" w:rsidP="00F63E61">
      <w:pPr>
        <w:spacing w:after="0" w:line="240" w:lineRule="auto"/>
        <w:rPr>
          <w:rFonts w:ascii="Verdana Pro" w:hAnsi="Verdana Pro" w:cs="Microsoft Sans Serif"/>
          <w:bCs/>
          <w:sz w:val="16"/>
          <w:szCs w:val="16"/>
        </w:rPr>
      </w:pPr>
    </w:p>
    <w:p w14:paraId="6EE2EFD1"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You have dreaded and probably actively avoided it, but I am going to set up for you space and a process to tackle the “application” essay. The preassessment is intended to guide you to clarify the </w:t>
      </w:r>
      <w:r w:rsidRPr="000D5F76">
        <w:rPr>
          <w:rFonts w:ascii="Verdana Pro" w:hAnsi="Verdana Pro" w:cs="Microsoft Sans Serif"/>
          <w:bCs/>
          <w:color w:val="0070C0"/>
          <w:sz w:val="16"/>
          <w:szCs w:val="16"/>
        </w:rPr>
        <w:t>operational definitions</w:t>
      </w:r>
      <w:r w:rsidRPr="000D5F76">
        <w:rPr>
          <w:rFonts w:ascii="Verdana Pro" w:hAnsi="Verdana Pro" w:cs="Microsoft Sans Serif"/>
          <w:bCs/>
          <w:sz w:val="16"/>
          <w:szCs w:val="16"/>
        </w:rPr>
        <w:t xml:space="preserve"> known and unknown in this task for you, based on what I have learned from my own inquiries and seen firsthand in admissions. Trust me when </w:t>
      </w:r>
      <w:r w:rsidRPr="000D5F76">
        <w:rPr>
          <w:rFonts w:ascii="Verdana Pro" w:hAnsi="Verdana Pro" w:cs="Microsoft Sans Serif"/>
          <w:bCs/>
          <w:color w:val="006600"/>
          <w:sz w:val="16"/>
          <w:szCs w:val="16"/>
        </w:rPr>
        <w:t>I say</w:t>
      </w:r>
      <w:r w:rsidRPr="000D5F76">
        <w:rPr>
          <w:rFonts w:ascii="Verdana Pro" w:hAnsi="Verdana Pro" w:cs="Microsoft Sans Serif"/>
          <w:bCs/>
          <w:sz w:val="16"/>
          <w:szCs w:val="16"/>
        </w:rPr>
        <w:t xml:space="preserve">, you </w:t>
      </w:r>
      <w:r w:rsidRPr="000D5F76">
        <w:rPr>
          <w:rFonts w:ascii="Verdana Pro" w:hAnsi="Verdana Pro" w:cs="Microsoft Sans Serif"/>
          <w:bCs/>
          <w:i/>
          <w:sz w:val="16"/>
          <w:szCs w:val="16"/>
        </w:rPr>
        <w:t>want</w:t>
      </w:r>
      <w:r w:rsidRPr="000D5F76">
        <w:rPr>
          <w:rFonts w:ascii="Verdana Pro" w:hAnsi="Verdana Pro" w:cs="Microsoft Sans Serif"/>
          <w:bCs/>
          <w:sz w:val="16"/>
          <w:szCs w:val="16"/>
        </w:rPr>
        <w:t xml:space="preserve"> to </w:t>
      </w:r>
      <w:hyperlink r:id="rId42" w:anchor="od" w:history="1">
        <w:r w:rsidRPr="000D5F76">
          <w:rPr>
            <w:rStyle w:val="Hyperlink"/>
            <w:rFonts w:ascii="Verdana Pro" w:hAnsi="Verdana Pro" w:cs="Microsoft Sans Serif"/>
            <w:sz w:val="16"/>
            <w:szCs w:val="16"/>
          </w:rPr>
          <w:t>OD</w:t>
        </w:r>
      </w:hyperlink>
      <w:r w:rsidRPr="000D5F76">
        <w:rPr>
          <w:rFonts w:ascii="Verdana Pro" w:hAnsi="Verdana Pro" w:cs="Microsoft Sans Serif"/>
          <w:bCs/>
          <w:sz w:val="16"/>
          <w:szCs w:val="16"/>
        </w:rPr>
        <w:t xml:space="preserve"> on this.</w:t>
      </w:r>
    </w:p>
    <w:p w14:paraId="1317086F" w14:textId="77777777" w:rsidR="00F63E61" w:rsidRPr="000D5F76" w:rsidRDefault="00F63E61" w:rsidP="00F63E61">
      <w:pPr>
        <w:spacing w:after="0" w:line="240" w:lineRule="auto"/>
        <w:rPr>
          <w:rFonts w:ascii="Verdana Pro" w:hAnsi="Verdana Pro" w:cs="Microsoft Sans Serif"/>
          <w:bCs/>
          <w:sz w:val="16"/>
          <w:szCs w:val="16"/>
        </w:rPr>
      </w:pPr>
    </w:p>
    <w:p w14:paraId="75AB4630"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Ready?</w:t>
      </w:r>
    </w:p>
    <w:p w14:paraId="46B0A4A9"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Introduce yourself to a couple of people around you. Be nice about it. You’ll need them to get through this today.</w:t>
      </w:r>
    </w:p>
    <w:p w14:paraId="01A9BFBD" w14:textId="77777777" w:rsidR="00F63E61" w:rsidRPr="000D5F76" w:rsidRDefault="00F63E61" w:rsidP="00F63E61">
      <w:pPr>
        <w:spacing w:after="0" w:line="240" w:lineRule="auto"/>
        <w:rPr>
          <w:rFonts w:ascii="Verdana Pro" w:hAnsi="Verdana Pro" w:cs="Microsoft Sans Serif"/>
          <w:bCs/>
          <w:sz w:val="16"/>
          <w:szCs w:val="16"/>
        </w:rPr>
      </w:pPr>
    </w:p>
    <w:p w14:paraId="682D6F0E" w14:textId="77777777" w:rsidR="002A685C"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Now, brace yourself. First, just </w:t>
      </w:r>
      <w:r w:rsidRPr="000D5F76">
        <w:rPr>
          <w:rFonts w:ascii="Verdana Pro" w:hAnsi="Verdana Pro" w:cs="Microsoft Sans Serif"/>
          <w:bCs/>
          <w:color w:val="FF0000"/>
          <w:sz w:val="16"/>
          <w:szCs w:val="16"/>
        </w:rPr>
        <w:t xml:space="preserve">read to “get the picture/sense” </w:t>
      </w:r>
      <w:r w:rsidRPr="000D5F76">
        <w:rPr>
          <w:rFonts w:ascii="Verdana Pro" w:hAnsi="Verdana Pro" w:cs="Microsoft Sans Serif"/>
          <w:bCs/>
          <w:sz w:val="16"/>
          <w:szCs w:val="16"/>
        </w:rPr>
        <w:t xml:space="preserve">of </w:t>
      </w:r>
      <w:hyperlink r:id="rId43" w:history="1">
        <w:r w:rsidRPr="000D5F76">
          <w:rPr>
            <w:rStyle w:val="Hyperlink"/>
            <w:rFonts w:ascii="Verdana Pro" w:hAnsi="Verdana Pro" w:cs="Microsoft Sans Serif"/>
            <w:sz w:val="16"/>
            <w:szCs w:val="16"/>
          </w:rPr>
          <w:t>this college admissions prompt</w:t>
        </w:r>
      </w:hyperlink>
      <w:r w:rsidRPr="000D5F76">
        <w:rPr>
          <w:rFonts w:ascii="Verdana Pro" w:hAnsi="Verdana Pro" w:cs="Microsoft Sans Serif"/>
          <w:bCs/>
          <w:sz w:val="16"/>
          <w:szCs w:val="16"/>
        </w:rPr>
        <w:t>:</w:t>
      </w:r>
    </w:p>
    <w:p w14:paraId="320A4B2C" w14:textId="77777777" w:rsidR="00F63E61" w:rsidRPr="000D5F76" w:rsidRDefault="00F63E61" w:rsidP="00F63E61">
      <w:pPr>
        <w:spacing w:after="0" w:line="240" w:lineRule="auto"/>
        <w:rPr>
          <w:rFonts w:ascii="Verdana Pro" w:hAnsi="Verdana Pro" w:cs="Microsoft Sans Serif"/>
          <w:bCs/>
          <w:sz w:val="16"/>
          <w:szCs w:val="16"/>
        </w:rPr>
      </w:pPr>
    </w:p>
    <w:p w14:paraId="4FF2A92E" w14:textId="77777777" w:rsidR="00F63E61" w:rsidRPr="000D5F76" w:rsidRDefault="00F63E61" w:rsidP="00F63E61">
      <w:pPr>
        <w:spacing w:after="0" w:line="240" w:lineRule="auto"/>
        <w:rPr>
          <w:rFonts w:ascii="Verdana Pro" w:hAnsi="Verdana Pro" w:cs="Microsoft Sans Serif"/>
          <w:bCs/>
          <w:sz w:val="16"/>
          <w:szCs w:val="16"/>
        </w:rPr>
      </w:pPr>
    </w:p>
    <w:p w14:paraId="2B512D84"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u w:val="single"/>
        </w:rPr>
      </w:pPr>
      <w:r w:rsidRPr="000D5F76">
        <w:rPr>
          <w:rFonts w:ascii="Eras Demi ITC" w:hAnsi="Eras Demi ITC" w:cs="Microsoft Sans Serif"/>
          <w:color w:val="000000" w:themeColor="text1"/>
          <w:sz w:val="16"/>
          <w:szCs w:val="16"/>
          <w:u w:val="single"/>
        </w:rPr>
        <w:t>Choose from the options listed below. Maximum length: 500 words</w:t>
      </w:r>
    </w:p>
    <w:p w14:paraId="644BF8B1" w14:textId="77777777" w:rsidR="00F63E61" w:rsidRPr="000D5F76" w:rsidRDefault="00F63E61" w:rsidP="00F63E61">
      <w:pPr>
        <w:numPr>
          <w:ilvl w:val="0"/>
          <w:numId w:val="13"/>
        </w:numPr>
        <w:shd w:val="clear" w:color="auto" w:fill="FFFFFF"/>
        <w:tabs>
          <w:tab w:val="clear" w:pos="720"/>
          <w:tab w:val="num" w:pos="1080"/>
        </w:tabs>
        <w:spacing w:after="0" w:line="240" w:lineRule="auto"/>
        <w:ind w:left="1080"/>
        <w:rPr>
          <w:rFonts w:ascii="Eras Demi ITC" w:hAnsi="Eras Demi ITC" w:cs="Microsoft Sans Serif"/>
          <w:b/>
          <w:color w:val="000000" w:themeColor="text1"/>
          <w:sz w:val="16"/>
          <w:szCs w:val="16"/>
        </w:rPr>
      </w:pPr>
      <w:r w:rsidRPr="000D5F76">
        <w:rPr>
          <w:rFonts w:ascii="Eras Demi ITC" w:hAnsi="Eras Demi ITC" w:cs="Microsoft Sans Serif"/>
          <w:b/>
          <w:color w:val="000000" w:themeColor="text1"/>
          <w:sz w:val="16"/>
          <w:szCs w:val="16"/>
        </w:rPr>
        <w:t>Tell a story from your life, describing an experience that either demonstrates your character or helped to shape it.</w:t>
      </w:r>
    </w:p>
    <w:p w14:paraId="5190930A" w14:textId="77777777" w:rsidR="00F63E61" w:rsidRPr="000D5F76" w:rsidRDefault="00F63E61" w:rsidP="00F63E61">
      <w:pPr>
        <w:numPr>
          <w:ilvl w:val="0"/>
          <w:numId w:val="13"/>
        </w:numPr>
        <w:shd w:val="clear" w:color="auto" w:fill="FFFFFF"/>
        <w:tabs>
          <w:tab w:val="clear" w:pos="720"/>
          <w:tab w:val="num" w:pos="1080"/>
        </w:tabs>
        <w:spacing w:before="100" w:beforeAutospacing="1" w:after="0" w:line="240" w:lineRule="auto"/>
        <w:ind w:left="1080"/>
        <w:rPr>
          <w:rFonts w:ascii="Eras Demi ITC" w:hAnsi="Eras Demi ITC" w:cs="Microsoft Sans Serif"/>
          <w:b/>
          <w:color w:val="000000" w:themeColor="text1"/>
          <w:sz w:val="16"/>
          <w:szCs w:val="16"/>
        </w:rPr>
      </w:pPr>
      <w:r w:rsidRPr="000D5F76">
        <w:rPr>
          <w:rFonts w:ascii="Eras Demi ITC" w:hAnsi="Eras Demi ITC" w:cs="Microsoft Sans Serif"/>
          <w:b/>
          <w:color w:val="000000" w:themeColor="text1"/>
          <w:sz w:val="16"/>
          <w:szCs w:val="16"/>
        </w:rPr>
        <w:t>Describe a time when you made a meaningful contribution to others in which the greater good was your focus. Discuss the challenges and rewards of making your contribution.</w:t>
      </w:r>
    </w:p>
    <w:p w14:paraId="3265C053" w14:textId="77777777" w:rsidR="00F63E61" w:rsidRPr="000D5F76" w:rsidRDefault="00F63E61" w:rsidP="00F63E61">
      <w:pPr>
        <w:numPr>
          <w:ilvl w:val="0"/>
          <w:numId w:val="13"/>
        </w:numPr>
        <w:shd w:val="clear" w:color="auto" w:fill="FFFFFF"/>
        <w:tabs>
          <w:tab w:val="clear" w:pos="720"/>
          <w:tab w:val="num" w:pos="1080"/>
        </w:tabs>
        <w:spacing w:before="100" w:beforeAutospacing="1" w:after="0" w:line="240" w:lineRule="auto"/>
        <w:ind w:left="1080"/>
        <w:rPr>
          <w:rFonts w:ascii="Eras Demi ITC" w:hAnsi="Eras Demi ITC" w:cs="Microsoft Sans Serif"/>
          <w:b/>
          <w:color w:val="000000" w:themeColor="text1"/>
          <w:sz w:val="16"/>
          <w:szCs w:val="16"/>
        </w:rPr>
      </w:pPr>
      <w:r w:rsidRPr="000D5F76">
        <w:rPr>
          <w:rFonts w:ascii="Eras Demi ITC" w:hAnsi="Eras Demi ITC" w:cs="Microsoft Sans Serif"/>
          <w:b/>
          <w:color w:val="000000" w:themeColor="text1"/>
          <w:sz w:val="16"/>
          <w:szCs w:val="16"/>
        </w:rPr>
        <w:t>Has there been a time when you’ve had a long-cherished or accepted belief challenged? How did you respond? How did the challenge affect your beliefs?</w:t>
      </w:r>
    </w:p>
    <w:p w14:paraId="048FF3E4" w14:textId="77777777" w:rsidR="00F63E61" w:rsidRPr="000D5F76" w:rsidRDefault="00F63E61" w:rsidP="00F63E61">
      <w:pPr>
        <w:numPr>
          <w:ilvl w:val="0"/>
          <w:numId w:val="13"/>
        </w:numPr>
        <w:shd w:val="clear" w:color="auto" w:fill="FFFFFF"/>
        <w:tabs>
          <w:tab w:val="clear" w:pos="720"/>
          <w:tab w:val="num" w:pos="1080"/>
        </w:tabs>
        <w:spacing w:before="100" w:beforeAutospacing="1" w:after="0" w:line="240" w:lineRule="auto"/>
        <w:ind w:left="1080"/>
        <w:rPr>
          <w:rFonts w:ascii="Eras Demi ITC" w:hAnsi="Eras Demi ITC" w:cs="Microsoft Sans Serif"/>
          <w:b/>
          <w:color w:val="000000" w:themeColor="text1"/>
          <w:sz w:val="16"/>
          <w:szCs w:val="16"/>
        </w:rPr>
      </w:pPr>
      <w:r w:rsidRPr="000D5F76">
        <w:rPr>
          <w:rFonts w:ascii="Eras Demi ITC" w:hAnsi="Eras Demi ITC" w:cs="Microsoft Sans Serif"/>
          <w:b/>
          <w:color w:val="000000" w:themeColor="text1"/>
          <w:sz w:val="16"/>
          <w:szCs w:val="16"/>
        </w:rPr>
        <w:t>What is the hardest part of being a teenager now? What’s the best part? What advice would you give younger siblings or friends (assuming they would listen to you)?</w:t>
      </w:r>
    </w:p>
    <w:p w14:paraId="218C2D19" w14:textId="77777777" w:rsidR="00F63E61" w:rsidRPr="000D5F76" w:rsidRDefault="00F63E61" w:rsidP="00F63E61">
      <w:pPr>
        <w:numPr>
          <w:ilvl w:val="0"/>
          <w:numId w:val="13"/>
        </w:numPr>
        <w:shd w:val="clear" w:color="auto" w:fill="FFFFFF"/>
        <w:tabs>
          <w:tab w:val="clear" w:pos="720"/>
          <w:tab w:val="num" w:pos="1080"/>
        </w:tabs>
        <w:spacing w:before="100" w:beforeAutospacing="1" w:after="0" w:line="240" w:lineRule="auto"/>
        <w:ind w:left="1080"/>
        <w:rPr>
          <w:rFonts w:ascii="Eras Demi ITC" w:hAnsi="Eras Demi ITC" w:cs="Microsoft Sans Serif"/>
          <w:b/>
          <w:color w:val="000000" w:themeColor="text1"/>
          <w:sz w:val="16"/>
          <w:szCs w:val="16"/>
        </w:rPr>
      </w:pPr>
      <w:r w:rsidRPr="000D5F76">
        <w:rPr>
          <w:rFonts w:ascii="Eras Demi ITC" w:hAnsi="Eras Demi ITC" w:cs="Microsoft Sans Serif"/>
          <w:b/>
          <w:color w:val="000000" w:themeColor="text1"/>
          <w:sz w:val="16"/>
          <w:szCs w:val="16"/>
        </w:rPr>
        <w:t>Submit an essay on a topic of your choice.</w:t>
      </w:r>
    </w:p>
    <w:p w14:paraId="19AAE590" w14:textId="77777777" w:rsidR="00F63E61" w:rsidRPr="000D5F76" w:rsidRDefault="00F63E61" w:rsidP="00F63E61">
      <w:pPr>
        <w:spacing w:after="0" w:line="240" w:lineRule="auto"/>
        <w:ind w:left="360"/>
        <w:rPr>
          <w:rFonts w:ascii="Eras Demi ITC" w:hAnsi="Eras Demi ITC" w:cs="Microsoft Sans Serif"/>
          <w:b/>
          <w:color w:val="000000" w:themeColor="text1"/>
          <w:sz w:val="16"/>
          <w:szCs w:val="16"/>
        </w:rPr>
      </w:pPr>
    </w:p>
    <w:p w14:paraId="4C3571BF"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rPr>
      </w:pPr>
      <w:r w:rsidRPr="000D5F76">
        <w:rPr>
          <w:rFonts w:ascii="Eras Demi ITC" w:hAnsi="Eras Demi ITC" w:cs="Microsoft Sans Serif"/>
          <w:color w:val="000000" w:themeColor="text1"/>
          <w:sz w:val="16"/>
          <w:szCs w:val="16"/>
        </w:rPr>
        <w:t>At the University of Washington, we consider the college essay as our opportunity to see the person behind the transcripts and the numbers. Some of the best statements are written as personal stories. In general, concise, straightforward writing is best, and good essays are often 300 to 400 words in length.</w:t>
      </w:r>
    </w:p>
    <w:p w14:paraId="39597B36"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rPr>
      </w:pPr>
    </w:p>
    <w:p w14:paraId="38D8A3C1"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u w:val="single"/>
        </w:rPr>
      </w:pPr>
      <w:r w:rsidRPr="000D5F76">
        <w:rPr>
          <w:rFonts w:ascii="Eras Demi ITC" w:hAnsi="Eras Demi ITC" w:cs="Microsoft Sans Serif"/>
          <w:color w:val="000000" w:themeColor="text1"/>
          <w:sz w:val="16"/>
          <w:szCs w:val="16"/>
          <w:u w:val="single"/>
        </w:rPr>
        <w:t>Format for the essays:</w:t>
      </w:r>
    </w:p>
    <w:p w14:paraId="6A0EF47C"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rPr>
      </w:pPr>
      <w:r w:rsidRPr="000D5F76">
        <w:rPr>
          <w:rFonts w:ascii="Eras Demi ITC" w:hAnsi="Eras Demi ITC" w:cs="Microsoft Sans Serif"/>
          <w:color w:val="000000" w:themeColor="text1"/>
          <w:sz w:val="16"/>
          <w:szCs w:val="16"/>
        </w:rPr>
        <w:t>Content is important, but spelling, grammar, and punctuation are also considered. We recommend composing in advance, then copy and paste into the application. Double-spacing, italics, and other formatting will be lost, but this will not affect the evaluation of your application. We've observed that most students write a polished formal essay yet submit a more casual Short Response. Give every part of the writing responses your very best effort, presenting yourself in standard, formal English. Proofread, proofread, proofread!</w:t>
      </w:r>
    </w:p>
    <w:p w14:paraId="5AC61CED"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rPr>
      </w:pPr>
    </w:p>
    <w:p w14:paraId="7D508ECE"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u w:val="single"/>
        </w:rPr>
      </w:pPr>
      <w:r w:rsidRPr="000D5F76">
        <w:rPr>
          <w:rFonts w:ascii="Eras Demi ITC" w:hAnsi="Eras Demi ITC" w:cs="Microsoft Sans Serif"/>
          <w:color w:val="000000" w:themeColor="text1"/>
          <w:sz w:val="16"/>
          <w:szCs w:val="16"/>
          <w:u w:val="single"/>
        </w:rPr>
        <w:t xml:space="preserve">Tip: </w:t>
      </w:r>
    </w:p>
    <w:p w14:paraId="16836575" w14:textId="77777777" w:rsidR="00F63E61" w:rsidRPr="000D5F76" w:rsidRDefault="00F63E61" w:rsidP="00F63E61">
      <w:pPr>
        <w:spacing w:after="0" w:line="240" w:lineRule="auto"/>
        <w:ind w:left="360"/>
        <w:rPr>
          <w:rFonts w:ascii="Eras Demi ITC" w:hAnsi="Eras Demi ITC" w:cs="Microsoft Sans Serif"/>
          <w:color w:val="000000" w:themeColor="text1"/>
          <w:sz w:val="16"/>
          <w:szCs w:val="16"/>
        </w:rPr>
      </w:pPr>
      <w:r w:rsidRPr="000D5F76">
        <w:rPr>
          <w:rFonts w:ascii="Eras Demi ITC" w:hAnsi="Eras Demi ITC" w:cs="Microsoft Sans Serif"/>
          <w:color w:val="000000" w:themeColor="text1"/>
          <w:sz w:val="16"/>
          <w:szCs w:val="16"/>
        </w:rPr>
        <w:t xml:space="preserve">Write like it matters, not like you're texting. This is an application for college, not a message to your BFF. Writing </w:t>
      </w:r>
      <w:proofErr w:type="spellStart"/>
      <w:r w:rsidRPr="000D5F76">
        <w:rPr>
          <w:rFonts w:ascii="Eras Demi ITC" w:hAnsi="Eras Demi ITC" w:cs="Microsoft Sans Serif"/>
          <w:color w:val="000000" w:themeColor="text1"/>
          <w:sz w:val="16"/>
          <w:szCs w:val="16"/>
        </w:rPr>
        <w:t>i</w:t>
      </w:r>
      <w:proofErr w:type="spellEnd"/>
      <w:r w:rsidRPr="000D5F76">
        <w:rPr>
          <w:rFonts w:ascii="Eras Demi ITC" w:hAnsi="Eras Demi ITC" w:cs="Microsoft Sans Serif"/>
          <w:color w:val="000000" w:themeColor="text1"/>
          <w:sz w:val="16"/>
          <w:szCs w:val="16"/>
        </w:rPr>
        <w:t xml:space="preserve"> instead of I, </w:t>
      </w:r>
      <w:proofErr w:type="gramStart"/>
      <w:r w:rsidRPr="000D5F76">
        <w:rPr>
          <w:rFonts w:ascii="Eras Demi ITC" w:hAnsi="Eras Demi ITC" w:cs="Microsoft Sans Serif"/>
          <w:color w:val="000000" w:themeColor="text1"/>
          <w:sz w:val="16"/>
          <w:szCs w:val="16"/>
        </w:rPr>
        <w:t>cant</w:t>
      </w:r>
      <w:proofErr w:type="gramEnd"/>
      <w:r w:rsidRPr="000D5F76">
        <w:rPr>
          <w:rFonts w:ascii="Eras Demi ITC" w:hAnsi="Eras Demi ITC" w:cs="Microsoft Sans Serif"/>
          <w:color w:val="000000" w:themeColor="text1"/>
          <w:sz w:val="16"/>
          <w:szCs w:val="16"/>
        </w:rPr>
        <w:t xml:space="preserve"> for cannot, u r for you are: not so </w:t>
      </w:r>
      <w:proofErr w:type="spellStart"/>
      <w:r w:rsidRPr="000D5F76">
        <w:rPr>
          <w:rFonts w:ascii="Eras Demi ITC" w:hAnsi="Eras Demi ITC" w:cs="Microsoft Sans Serif"/>
          <w:color w:val="000000" w:themeColor="text1"/>
          <w:sz w:val="16"/>
          <w:szCs w:val="16"/>
        </w:rPr>
        <w:t>kewl</w:t>
      </w:r>
      <w:proofErr w:type="spellEnd"/>
      <w:r w:rsidRPr="000D5F76">
        <w:rPr>
          <w:rFonts w:ascii="Eras Demi ITC" w:hAnsi="Eras Demi ITC" w:cs="Microsoft Sans Serif"/>
          <w:color w:val="000000" w:themeColor="text1"/>
          <w:sz w:val="16"/>
          <w:szCs w:val="16"/>
        </w:rPr>
        <w:t>.</w:t>
      </w:r>
    </w:p>
    <w:p w14:paraId="49D7ED47" w14:textId="77777777" w:rsidR="00F63E61" w:rsidRPr="000D5F76" w:rsidRDefault="00F63E61" w:rsidP="00F63E61">
      <w:pPr>
        <w:spacing w:after="0" w:line="240" w:lineRule="auto"/>
        <w:contextualSpacing/>
        <w:rPr>
          <w:rFonts w:ascii="Verdana Pro" w:hAnsi="Verdana Pro" w:cs="Microsoft Sans Serif"/>
          <w:sz w:val="16"/>
          <w:szCs w:val="16"/>
        </w:rPr>
      </w:pPr>
    </w:p>
    <w:p w14:paraId="7BB6AA56" w14:textId="77777777" w:rsidR="00F63E61" w:rsidRPr="000D5F76" w:rsidRDefault="00F63E61" w:rsidP="00F63E61">
      <w:pPr>
        <w:spacing w:before="100" w:beforeAutospacing="1" w:after="0" w:line="240" w:lineRule="auto"/>
        <w:contextualSpacing/>
        <w:rPr>
          <w:rFonts w:ascii="Verdana Pro" w:hAnsi="Verdana Pro" w:cs="Microsoft Sans Serif"/>
          <w:sz w:val="16"/>
          <w:szCs w:val="16"/>
        </w:rPr>
      </w:pPr>
      <w:r w:rsidRPr="000D5F76">
        <w:rPr>
          <w:rFonts w:ascii="Verdana Pro" w:hAnsi="Verdana Pro" w:cs="Microsoft Sans Serif"/>
          <w:sz w:val="16"/>
          <w:szCs w:val="16"/>
        </w:rPr>
        <w:t xml:space="preserve">Now, </w:t>
      </w:r>
      <w:r w:rsidRPr="000D5F76">
        <w:rPr>
          <w:rFonts w:ascii="Verdana Pro" w:hAnsi="Verdana Pro" w:cs="Microsoft Sans Serif"/>
          <w:color w:val="FF0000"/>
          <w:sz w:val="16"/>
          <w:szCs w:val="16"/>
        </w:rPr>
        <w:t>listen and offer suggestions</w:t>
      </w:r>
      <w:r w:rsidRPr="000D5F76">
        <w:rPr>
          <w:rFonts w:ascii="Verdana Pro" w:hAnsi="Verdana Pro" w:cs="Microsoft Sans Serif"/>
          <w:sz w:val="16"/>
          <w:szCs w:val="16"/>
        </w:rPr>
        <w:t xml:space="preserve"> to your </w:t>
      </w:r>
      <w:r w:rsidRPr="000D5F76">
        <w:rPr>
          <w:rFonts w:ascii="Verdana Pro" w:hAnsi="Verdana Pro" w:cs="Microsoft Sans Serif"/>
          <w:i/>
          <w:sz w:val="16"/>
          <w:szCs w:val="16"/>
        </w:rPr>
        <w:t xml:space="preserve">compadres y </w:t>
      </w:r>
      <w:proofErr w:type="spellStart"/>
      <w:r w:rsidRPr="000D5F76">
        <w:rPr>
          <w:rFonts w:ascii="Verdana Pro" w:hAnsi="Verdana Pro" w:cs="Microsoft Sans Serif"/>
          <w:i/>
          <w:sz w:val="16"/>
          <w:szCs w:val="16"/>
        </w:rPr>
        <w:t>commadres</w:t>
      </w:r>
      <w:proofErr w:type="spellEnd"/>
      <w:r w:rsidRPr="000D5F76">
        <w:rPr>
          <w:rFonts w:ascii="Verdana Pro" w:hAnsi="Verdana Pro" w:cs="Microsoft Sans Serif"/>
          <w:sz w:val="16"/>
          <w:szCs w:val="16"/>
        </w:rPr>
        <w:t xml:space="preserve"> about </w:t>
      </w:r>
      <w:r w:rsidRPr="000D5F76">
        <w:rPr>
          <w:rFonts w:ascii="Verdana Pro" w:hAnsi="Verdana Pro" w:cs="Microsoft Sans Serif"/>
          <w:b/>
          <w:sz w:val="16"/>
          <w:szCs w:val="16"/>
        </w:rPr>
        <w:t>what terms</w:t>
      </w:r>
      <w:r w:rsidRPr="000D5F76">
        <w:rPr>
          <w:rFonts w:ascii="Verdana Pro" w:hAnsi="Verdana Pro" w:cs="Microsoft Sans Serif"/>
          <w:sz w:val="16"/>
          <w:szCs w:val="16"/>
        </w:rPr>
        <w:t xml:space="preserve"> (these can be phrases, not just single words) in this prompt you are certain </w:t>
      </w:r>
      <w:r w:rsidRPr="000D5F76">
        <w:rPr>
          <w:rFonts w:ascii="Verdana Pro" w:hAnsi="Verdana Pro" w:cs="Microsoft Sans Serif"/>
          <w:b/>
          <w:sz w:val="16"/>
          <w:szCs w:val="16"/>
        </w:rPr>
        <w:t>you know</w:t>
      </w:r>
      <w:r w:rsidRPr="000D5F76">
        <w:rPr>
          <w:rFonts w:ascii="Verdana Pro" w:hAnsi="Verdana Pro" w:cs="Microsoft Sans Serif"/>
          <w:sz w:val="16"/>
          <w:szCs w:val="16"/>
        </w:rPr>
        <w:t xml:space="preserve"> (that is, your definition and UW’s </w:t>
      </w:r>
      <w:r w:rsidRPr="000D5F76">
        <w:rPr>
          <w:rFonts w:ascii="Verdana Pro" w:hAnsi="Verdana Pro" w:cs="Microsoft Sans Serif"/>
          <w:b/>
          <w:color w:val="FF0000"/>
          <w:sz w:val="16"/>
          <w:szCs w:val="16"/>
        </w:rPr>
        <w:t>match up perfectly</w:t>
      </w:r>
      <w:r w:rsidRPr="000D5F76">
        <w:rPr>
          <w:rFonts w:ascii="Verdana Pro" w:hAnsi="Verdana Pro" w:cs="Microsoft Sans Serif"/>
          <w:sz w:val="16"/>
          <w:szCs w:val="16"/>
        </w:rPr>
        <w:t>).</w:t>
      </w:r>
    </w:p>
    <w:p w14:paraId="29B19483" w14:textId="77777777" w:rsidR="00F63E61" w:rsidRPr="000D5F76" w:rsidRDefault="00F63E61" w:rsidP="00F63E61">
      <w:pPr>
        <w:spacing w:after="0" w:line="240" w:lineRule="auto"/>
        <w:contextualSpacing/>
        <w:rPr>
          <w:rFonts w:ascii="Verdana Pro" w:hAnsi="Verdana Pro" w:cs="Microsoft Sans Serif"/>
          <w:sz w:val="16"/>
          <w:szCs w:val="16"/>
        </w:rPr>
      </w:pPr>
    </w:p>
    <w:p w14:paraId="1C9B3564" w14:textId="77777777" w:rsidR="00F63E61" w:rsidRPr="000D5F76" w:rsidRDefault="00F63E61" w:rsidP="00F63E61">
      <w:pPr>
        <w:spacing w:before="100" w:beforeAutospacing="1" w:after="0" w:line="240" w:lineRule="auto"/>
        <w:contextualSpacing/>
        <w:rPr>
          <w:rFonts w:ascii="Verdana Pro" w:hAnsi="Verdana Pro" w:cs="Microsoft Sans Serif"/>
          <w:sz w:val="16"/>
          <w:szCs w:val="16"/>
        </w:rPr>
      </w:pPr>
      <w:r w:rsidRPr="000D5F76">
        <w:rPr>
          <w:rFonts w:ascii="Verdana Pro" w:hAnsi="Verdana Pro" w:cs="Microsoft Sans Serif"/>
          <w:sz w:val="16"/>
          <w:szCs w:val="16"/>
        </w:rPr>
        <w:t xml:space="preserve">Now those </w:t>
      </w:r>
      <w:r w:rsidRPr="000D5F76">
        <w:rPr>
          <w:rFonts w:ascii="Verdana Pro" w:hAnsi="Verdana Pro" w:cs="Microsoft Sans Serif"/>
          <w:b/>
          <w:sz w:val="16"/>
          <w:szCs w:val="16"/>
        </w:rPr>
        <w:t>you don’t know/aren’t sure</w:t>
      </w:r>
      <w:r w:rsidRPr="000D5F76">
        <w:rPr>
          <w:rFonts w:ascii="Verdana Pro" w:hAnsi="Verdana Pro" w:cs="Microsoft Sans Serif"/>
          <w:sz w:val="16"/>
          <w:szCs w:val="16"/>
        </w:rPr>
        <w:t xml:space="preserve"> what UW means precisely (that is, you think you might “take it” differently than they intend, talk about the wrong kind of thing or “miss the point”). </w:t>
      </w:r>
      <w:r w:rsidRPr="000D5F76">
        <w:rPr>
          <w:rFonts w:ascii="Verdana Pro" w:hAnsi="Verdana Pro" w:cs="Microsoft Sans Serif"/>
          <w:sz w:val="16"/>
          <w:szCs w:val="16"/>
          <w:highlight w:val="yellow"/>
        </w:rPr>
        <w:t>These are what you’d write down to follow up with research.</w:t>
      </w:r>
    </w:p>
    <w:p w14:paraId="095C01F7" w14:textId="77777777" w:rsidR="00F63E61" w:rsidRPr="000D5F76" w:rsidRDefault="00F63E61" w:rsidP="00F63E61">
      <w:pPr>
        <w:spacing w:after="0" w:line="240" w:lineRule="auto"/>
        <w:contextualSpacing/>
        <w:rPr>
          <w:rFonts w:ascii="Verdana Pro" w:hAnsi="Verdana Pro" w:cs="Microsoft Sans Serif"/>
          <w:bCs/>
          <w:sz w:val="16"/>
          <w:szCs w:val="16"/>
        </w:rPr>
      </w:pPr>
    </w:p>
    <w:p w14:paraId="29C422E5"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Did you come up with a scarily long list? </w:t>
      </w:r>
      <w:r w:rsidRPr="000D5F76">
        <w:rPr>
          <w:rFonts w:ascii="Verdana Pro" w:hAnsi="Verdana Pro" w:cs="Microsoft Sans Serif"/>
          <w:bCs/>
          <w:i/>
          <w:sz w:val="16"/>
          <w:szCs w:val="16"/>
        </w:rPr>
        <w:t>Good</w:t>
      </w:r>
      <w:r w:rsidRPr="000D5F76">
        <w:rPr>
          <w:rFonts w:ascii="Verdana Pro" w:hAnsi="Verdana Pro" w:cs="Microsoft Sans Serif"/>
          <w:bCs/>
          <w:sz w:val="16"/>
          <w:szCs w:val="16"/>
        </w:rPr>
        <w:t xml:space="preserve">—that means you’re </w:t>
      </w:r>
      <w:hyperlink r:id="rId44" w:anchor="od" w:history="1">
        <w:proofErr w:type="spellStart"/>
        <w:r w:rsidRPr="000D5F76">
          <w:rPr>
            <w:rStyle w:val="Hyperlink"/>
            <w:rFonts w:ascii="Verdana Pro" w:hAnsi="Verdana Pro" w:cs="Microsoft Sans Serif"/>
            <w:sz w:val="16"/>
            <w:szCs w:val="16"/>
          </w:rPr>
          <w:t>OD</w:t>
        </w:r>
      </w:hyperlink>
      <w:r w:rsidRPr="000D5F76">
        <w:rPr>
          <w:rFonts w:ascii="Verdana Pro" w:hAnsi="Verdana Pro" w:cs="Microsoft Sans Serif"/>
          <w:bCs/>
          <w:sz w:val="16"/>
          <w:szCs w:val="16"/>
        </w:rPr>
        <w:t>ing</w:t>
      </w:r>
      <w:proofErr w:type="spellEnd"/>
      <w:r w:rsidRPr="000D5F76">
        <w:rPr>
          <w:rFonts w:ascii="Verdana Pro" w:hAnsi="Verdana Pro" w:cs="Microsoft Sans Serif"/>
          <w:bCs/>
          <w:sz w:val="16"/>
          <w:szCs w:val="16"/>
        </w:rPr>
        <w:t xml:space="preserve">. I promise you’ll feel much better when you’re done </w:t>
      </w:r>
      <w:proofErr w:type="spellStart"/>
      <w:r w:rsidRPr="000D5F76">
        <w:rPr>
          <w:rFonts w:ascii="Verdana Pro" w:hAnsi="Verdana Pro" w:cs="Microsoft Sans Serif"/>
          <w:bCs/>
          <w:sz w:val="16"/>
          <w:szCs w:val="16"/>
        </w:rPr>
        <w:t>ODing</w:t>
      </w:r>
      <w:proofErr w:type="spellEnd"/>
      <w:r w:rsidRPr="000D5F76">
        <w:rPr>
          <w:rFonts w:ascii="Verdana Pro" w:hAnsi="Verdana Pro" w:cs="Microsoft Sans Serif"/>
          <w:bCs/>
          <w:sz w:val="16"/>
          <w:szCs w:val="16"/>
        </w:rPr>
        <w:t>.</w:t>
      </w:r>
    </w:p>
    <w:p w14:paraId="647B6D93" w14:textId="77777777" w:rsidR="00F63E61" w:rsidRPr="000D5F76" w:rsidRDefault="00F63E61" w:rsidP="00F63E61">
      <w:pPr>
        <w:spacing w:after="0" w:line="240" w:lineRule="auto"/>
        <w:rPr>
          <w:rFonts w:ascii="Verdana Pro" w:hAnsi="Verdana Pro" w:cs="Microsoft Sans Serif"/>
          <w:bCs/>
          <w:sz w:val="16"/>
          <w:szCs w:val="16"/>
        </w:rPr>
      </w:pPr>
    </w:p>
    <w:p w14:paraId="6E279E0E"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Since I think it is safe to assume that, in writing your college personal statement, you would like to avoid repeating Secretary Rumsfeld’s experience with finding Weapons of Mass Destruction in Iraq…</w:t>
      </w:r>
    </w:p>
    <w:p w14:paraId="00E77062" w14:textId="77777777" w:rsidR="00F63E61" w:rsidRPr="000D5F76" w:rsidRDefault="00F63E61" w:rsidP="00F63E61">
      <w:pPr>
        <w:spacing w:after="0" w:line="240" w:lineRule="auto"/>
        <w:rPr>
          <w:rFonts w:ascii="Verdana Pro" w:hAnsi="Verdana Pro" w:cs="Microsoft Sans Serif"/>
          <w:bCs/>
          <w:sz w:val="16"/>
          <w:szCs w:val="16"/>
        </w:rPr>
      </w:pPr>
    </w:p>
    <w:p w14:paraId="49CF054A"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Consider this most significant </w:t>
      </w:r>
      <w:r w:rsidRPr="000D5F76">
        <w:rPr>
          <w:rFonts w:ascii="Verdana Pro" w:hAnsi="Verdana Pro" w:cs="Microsoft Sans Serif"/>
          <w:bCs/>
          <w:color w:val="FF0000"/>
          <w:sz w:val="16"/>
          <w:szCs w:val="16"/>
        </w:rPr>
        <w:t>unknown unknown</w:t>
      </w:r>
      <w:r w:rsidRPr="000D5F76">
        <w:rPr>
          <w:rFonts w:ascii="Verdana Pro" w:hAnsi="Verdana Pro" w:cs="Microsoft Sans Serif"/>
          <w:bCs/>
          <w:sz w:val="16"/>
          <w:szCs w:val="16"/>
        </w:rPr>
        <w:t xml:space="preserve"> I personally have gleaned from working with admissions, hiring and scholarship-granting organizations:</w:t>
      </w:r>
    </w:p>
    <w:p w14:paraId="260ACFBD" w14:textId="77777777" w:rsidR="00F63E61" w:rsidRPr="000D5F76" w:rsidRDefault="00F63E61" w:rsidP="00F63E61">
      <w:pPr>
        <w:spacing w:after="0" w:line="240" w:lineRule="auto"/>
        <w:rPr>
          <w:rFonts w:ascii="Verdana Pro" w:hAnsi="Verdana Pro" w:cs="Microsoft Sans Serif"/>
          <w:bCs/>
          <w:sz w:val="16"/>
          <w:szCs w:val="16"/>
        </w:rPr>
      </w:pPr>
    </w:p>
    <w:p w14:paraId="07D03B2A"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No matter what your college, organization or program </w:t>
      </w:r>
      <w:r w:rsidRPr="000D5F76">
        <w:rPr>
          <w:rFonts w:ascii="Verdana Pro" w:hAnsi="Verdana Pro" w:cs="Microsoft Sans Serif"/>
          <w:bCs/>
          <w:color w:val="006600"/>
          <w:sz w:val="16"/>
          <w:szCs w:val="16"/>
        </w:rPr>
        <w:t>SAYS</w:t>
      </w:r>
      <w:r w:rsidRPr="000D5F76">
        <w:rPr>
          <w:rFonts w:ascii="Verdana Pro" w:hAnsi="Verdana Pro" w:cs="Microsoft Sans Serif"/>
          <w:bCs/>
          <w:sz w:val="16"/>
          <w:szCs w:val="16"/>
        </w:rPr>
        <w:t xml:space="preserve"> to write, what the admissions/hiring committee reads your essay </w:t>
      </w:r>
      <w:r w:rsidRPr="000D5F76">
        <w:rPr>
          <w:rFonts w:ascii="Verdana Pro" w:hAnsi="Verdana Pro" w:cs="Microsoft Sans Serif"/>
          <w:bCs/>
          <w:color w:val="FF0000"/>
          <w:sz w:val="16"/>
          <w:szCs w:val="16"/>
        </w:rPr>
        <w:t>to JUDGE about you</w:t>
      </w:r>
      <w:r w:rsidRPr="000D5F76">
        <w:rPr>
          <w:rFonts w:ascii="Verdana Pro" w:hAnsi="Verdana Pro" w:cs="Microsoft Sans Serif"/>
          <w:bCs/>
          <w:sz w:val="16"/>
          <w:szCs w:val="16"/>
        </w:rPr>
        <w:t xml:space="preserve"> is…</w:t>
      </w:r>
    </w:p>
    <w:p w14:paraId="5A7A61E5" w14:textId="77777777" w:rsidR="00F63E61" w:rsidRPr="000D5F76" w:rsidRDefault="00F63E61" w:rsidP="00F63E61">
      <w:pPr>
        <w:spacing w:after="0" w:line="240" w:lineRule="auto"/>
        <w:rPr>
          <w:rFonts w:ascii="Verdana Pro" w:hAnsi="Verdana Pro" w:cs="Microsoft Sans Serif"/>
          <w:bCs/>
          <w:sz w:val="16"/>
          <w:szCs w:val="16"/>
        </w:rPr>
      </w:pPr>
    </w:p>
    <w:p w14:paraId="240A6B67" w14:textId="77777777" w:rsidR="00F63E61" w:rsidRPr="000D5F76" w:rsidRDefault="00F63E61" w:rsidP="00F63E61">
      <w:pPr>
        <w:spacing w:after="0" w:line="240" w:lineRule="auto"/>
        <w:jc w:val="center"/>
        <w:rPr>
          <w:rFonts w:ascii="Eras Demi ITC" w:hAnsi="Eras Demi ITC" w:cs="Microsoft Sans Serif"/>
          <w:b/>
          <w:bCs/>
          <w:color w:val="0000FF"/>
          <w:sz w:val="16"/>
          <w:szCs w:val="16"/>
        </w:rPr>
      </w:pPr>
      <w:r w:rsidRPr="000D5F76">
        <w:rPr>
          <w:rFonts w:ascii="Eras Demi ITC" w:hAnsi="Eras Demi ITC" w:cs="Microsoft Sans Serif"/>
          <w:b/>
          <w:bCs/>
          <w:color w:val="0000FF"/>
          <w:sz w:val="16"/>
          <w:szCs w:val="16"/>
        </w:rPr>
        <w:t xml:space="preserve">How likely is this applicant to succeed at handling </w:t>
      </w:r>
      <w:r w:rsidRPr="000D5F76">
        <w:rPr>
          <w:rFonts w:ascii="Eras Demi ITC" w:hAnsi="Eras Demi ITC" w:cs="Microsoft Sans Serif"/>
          <w:b/>
          <w:bCs/>
          <w:color w:val="FF0000"/>
          <w:sz w:val="16"/>
          <w:szCs w:val="16"/>
        </w:rPr>
        <w:t xml:space="preserve">our </w:t>
      </w:r>
      <w:r w:rsidRPr="000D5F76">
        <w:rPr>
          <w:rFonts w:ascii="Eras Demi ITC" w:hAnsi="Eras Demi ITC" w:cs="Microsoft Sans Serif"/>
          <w:b/>
          <w:bCs/>
          <w:color w:val="0000FF"/>
          <w:sz w:val="16"/>
          <w:szCs w:val="16"/>
        </w:rPr>
        <w:t>academic/skill/maturity requirements, based on what evidence?</w:t>
      </w:r>
    </w:p>
    <w:p w14:paraId="3EC726C2" w14:textId="77777777" w:rsidR="00F63E61" w:rsidRPr="000D5F76" w:rsidRDefault="00F63E61" w:rsidP="00F63E61">
      <w:pPr>
        <w:spacing w:after="0" w:line="240" w:lineRule="auto"/>
        <w:rPr>
          <w:rFonts w:ascii="Verdana Pro" w:hAnsi="Verdana Pro" w:cs="Microsoft Sans Serif"/>
          <w:bCs/>
          <w:sz w:val="16"/>
          <w:szCs w:val="16"/>
        </w:rPr>
      </w:pPr>
    </w:p>
    <w:p w14:paraId="7926C03B" w14:textId="77777777" w:rsidR="00F63E61" w:rsidRPr="000D5F76" w:rsidRDefault="00F63E61" w:rsidP="00F63E61">
      <w:pPr>
        <w:spacing w:after="0" w:line="240" w:lineRule="auto"/>
        <w:rPr>
          <w:rFonts w:ascii="Verdana Pro" w:hAnsi="Verdana Pro" w:cs="Microsoft Sans Serif"/>
          <w:bCs/>
          <w:color w:val="FF0000"/>
          <w:sz w:val="16"/>
          <w:szCs w:val="16"/>
        </w:rPr>
      </w:pPr>
      <w:r w:rsidRPr="000D5F76">
        <w:rPr>
          <w:rFonts w:ascii="Verdana Pro" w:hAnsi="Verdana Pro" w:cs="Microsoft Sans Serif"/>
          <w:bCs/>
          <w:sz w:val="16"/>
          <w:szCs w:val="16"/>
        </w:rPr>
        <w:t xml:space="preserve">Thus, to make your best case for acceptance, no matter what the prompt </w:t>
      </w:r>
      <w:r w:rsidRPr="000D5F76">
        <w:rPr>
          <w:rFonts w:ascii="Verdana Pro" w:hAnsi="Verdana Pro" w:cs="Microsoft Sans Serif"/>
          <w:bCs/>
          <w:color w:val="006600"/>
          <w:sz w:val="16"/>
          <w:szCs w:val="16"/>
        </w:rPr>
        <w:t>SAYS</w:t>
      </w:r>
      <w:r w:rsidRPr="000D5F76">
        <w:rPr>
          <w:rFonts w:ascii="Verdana Pro" w:hAnsi="Verdana Pro" w:cs="Microsoft Sans Serif"/>
          <w:bCs/>
          <w:sz w:val="16"/>
          <w:szCs w:val="16"/>
        </w:rPr>
        <w:t xml:space="preserve"> to write about, make what you write about it </w:t>
      </w:r>
      <w:r w:rsidRPr="000D5F76">
        <w:rPr>
          <w:rFonts w:ascii="Verdana Pro" w:hAnsi="Verdana Pro" w:cs="Microsoft Sans Serif"/>
          <w:bCs/>
          <w:color w:val="FF0000"/>
          <w:sz w:val="16"/>
          <w:szCs w:val="16"/>
        </w:rPr>
        <w:t>PROVE…</w:t>
      </w:r>
    </w:p>
    <w:p w14:paraId="5EA99CE1" w14:textId="77777777" w:rsidR="00F63E61" w:rsidRPr="000D5F76" w:rsidRDefault="00F63E61" w:rsidP="00F63E61">
      <w:pPr>
        <w:spacing w:after="0" w:line="240" w:lineRule="auto"/>
        <w:rPr>
          <w:rFonts w:ascii="Verdana Pro" w:hAnsi="Verdana Pro" w:cs="Microsoft Sans Serif"/>
          <w:bCs/>
          <w:color w:val="FF0000"/>
          <w:sz w:val="16"/>
          <w:szCs w:val="16"/>
        </w:rPr>
      </w:pPr>
    </w:p>
    <w:p w14:paraId="2BF450E9" w14:textId="77777777" w:rsidR="00F63E61" w:rsidRPr="000D5F76" w:rsidRDefault="00F63E61" w:rsidP="00F63E61">
      <w:pPr>
        <w:spacing w:after="0" w:line="240" w:lineRule="auto"/>
        <w:jc w:val="center"/>
        <w:rPr>
          <w:rFonts w:ascii="Eras Demi ITC" w:hAnsi="Eras Demi ITC" w:cs="Microsoft Sans Serif"/>
          <w:b/>
          <w:bCs/>
          <w:color w:val="0000FF"/>
          <w:sz w:val="16"/>
          <w:szCs w:val="16"/>
        </w:rPr>
      </w:pPr>
      <w:r w:rsidRPr="000D5F76">
        <w:rPr>
          <w:rFonts w:ascii="Eras Demi ITC" w:hAnsi="Eras Demi ITC" w:cs="Microsoft Sans Serif"/>
          <w:b/>
          <w:bCs/>
          <w:color w:val="0000FF"/>
          <w:sz w:val="16"/>
          <w:szCs w:val="16"/>
        </w:rPr>
        <w:t xml:space="preserve">I am a good fit for the college/organization with the skills, knowledge and experience I have </w:t>
      </w:r>
      <w:r w:rsidRPr="000D5F76">
        <w:rPr>
          <w:rFonts w:ascii="Eras Demi ITC" w:hAnsi="Eras Demi ITC" w:cs="Microsoft Sans Serif"/>
          <w:b/>
          <w:bCs/>
          <w:color w:val="FF0000"/>
          <w:sz w:val="16"/>
          <w:szCs w:val="16"/>
        </w:rPr>
        <w:t>now</w:t>
      </w:r>
      <w:r w:rsidRPr="000D5F76">
        <w:rPr>
          <w:rFonts w:ascii="Eras Demi ITC" w:hAnsi="Eras Demi ITC" w:cs="Microsoft Sans Serif"/>
          <w:b/>
          <w:bCs/>
          <w:color w:val="0000FF"/>
          <w:sz w:val="16"/>
          <w:szCs w:val="16"/>
        </w:rPr>
        <w:t>.</w:t>
      </w:r>
    </w:p>
    <w:p w14:paraId="56D0C712" w14:textId="77777777" w:rsidR="00F63E61" w:rsidRPr="000D5F76" w:rsidRDefault="00F63E61" w:rsidP="00F63E61">
      <w:pPr>
        <w:spacing w:after="0" w:line="240" w:lineRule="auto"/>
        <w:contextualSpacing/>
        <w:rPr>
          <w:rFonts w:ascii="Verdana Pro" w:hAnsi="Verdana Pro" w:cs="Microsoft Sans Serif"/>
          <w:bCs/>
          <w:sz w:val="16"/>
          <w:szCs w:val="16"/>
        </w:rPr>
      </w:pPr>
    </w:p>
    <w:p w14:paraId="2271E1DF"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This means that you must not make the mistake that the US made in Iraq: </w:t>
      </w:r>
      <w:r w:rsidRPr="000D5F76">
        <w:rPr>
          <w:rFonts w:ascii="Verdana Pro" w:hAnsi="Verdana Pro" w:cs="Microsoft Sans Serif"/>
          <w:bCs/>
          <w:color w:val="FF0000"/>
          <w:sz w:val="16"/>
          <w:szCs w:val="16"/>
        </w:rPr>
        <w:t>you must</w:t>
      </w:r>
      <w:r w:rsidRPr="000D5F76">
        <w:rPr>
          <w:rFonts w:ascii="Verdana Pro" w:hAnsi="Verdana Pro" w:cs="Microsoft Sans Serif"/>
          <w:bCs/>
          <w:sz w:val="16"/>
          <w:szCs w:val="16"/>
        </w:rPr>
        <w:t xml:space="preserve"> </w:t>
      </w:r>
      <w:r w:rsidRPr="000D5F76">
        <w:rPr>
          <w:rFonts w:ascii="Verdana Pro" w:hAnsi="Verdana Pro" w:cs="Microsoft Sans Serif"/>
          <w:bCs/>
          <w:color w:val="FF0000"/>
          <w:sz w:val="16"/>
          <w:szCs w:val="16"/>
        </w:rPr>
        <w:t xml:space="preserve">be well-informed about THE PROGRAM you are applying to! </w:t>
      </w:r>
      <w:r w:rsidRPr="000D5F76">
        <w:rPr>
          <w:rFonts w:ascii="Verdana Pro" w:hAnsi="Verdana Pro" w:cs="Microsoft Sans Serif"/>
          <w:bCs/>
          <w:sz w:val="16"/>
          <w:szCs w:val="16"/>
        </w:rPr>
        <w:t xml:space="preserve">Yes, this means you have to figure out what you know and don’t know </w:t>
      </w:r>
      <w:r w:rsidRPr="000D5F76">
        <w:rPr>
          <w:rFonts w:ascii="Verdana Pro" w:hAnsi="Verdana Pro" w:cs="Microsoft Sans Serif"/>
          <w:bCs/>
          <w:i/>
          <w:sz w:val="16"/>
          <w:szCs w:val="16"/>
        </w:rPr>
        <w:t>and</w:t>
      </w:r>
      <w:r w:rsidRPr="000D5F76">
        <w:rPr>
          <w:rFonts w:ascii="Verdana Pro" w:hAnsi="Verdana Pro" w:cs="Microsoft Sans Serif"/>
          <w:bCs/>
          <w:sz w:val="16"/>
          <w:szCs w:val="16"/>
        </w:rPr>
        <w:t xml:space="preserve"> make the effort to learn what you don’t even know you don’t know—specifics about the school or organization’s </w:t>
      </w:r>
      <w:r w:rsidRPr="000D5F76">
        <w:rPr>
          <w:rFonts w:ascii="Verdana Pro" w:hAnsi="Verdana Pro" w:cs="Microsoft Sans Serif"/>
          <w:b/>
          <w:bCs/>
          <w:sz w:val="16"/>
          <w:szCs w:val="16"/>
        </w:rPr>
        <w:t>people</w:t>
      </w:r>
      <w:r w:rsidRPr="000D5F76">
        <w:rPr>
          <w:rFonts w:ascii="Verdana Pro" w:hAnsi="Verdana Pro" w:cs="Microsoft Sans Serif"/>
          <w:bCs/>
          <w:sz w:val="16"/>
          <w:szCs w:val="16"/>
        </w:rPr>
        <w:t xml:space="preserve"> (directors, teachers, advisors), </w:t>
      </w:r>
      <w:r w:rsidRPr="000D5F76">
        <w:rPr>
          <w:rFonts w:ascii="Verdana Pro" w:hAnsi="Verdana Pro" w:cs="Microsoft Sans Serif"/>
          <w:b/>
          <w:bCs/>
          <w:sz w:val="16"/>
          <w:szCs w:val="16"/>
        </w:rPr>
        <w:t>programs</w:t>
      </w:r>
      <w:r w:rsidRPr="000D5F76">
        <w:rPr>
          <w:rFonts w:ascii="Verdana Pro" w:hAnsi="Verdana Pro" w:cs="Microsoft Sans Serif"/>
          <w:bCs/>
          <w:sz w:val="16"/>
          <w:szCs w:val="16"/>
        </w:rPr>
        <w:t xml:space="preserve"> (departments, majors, specialties), </w:t>
      </w:r>
      <w:r w:rsidRPr="000D5F76">
        <w:rPr>
          <w:rFonts w:ascii="Verdana Pro" w:hAnsi="Verdana Pro" w:cs="Microsoft Sans Serif"/>
          <w:b/>
          <w:bCs/>
          <w:sz w:val="16"/>
          <w:szCs w:val="16"/>
        </w:rPr>
        <w:t>profile</w:t>
      </w:r>
      <w:r w:rsidRPr="000D5F76">
        <w:rPr>
          <w:rFonts w:ascii="Verdana Pro" w:hAnsi="Verdana Pro" w:cs="Microsoft Sans Serif"/>
          <w:bCs/>
          <w:sz w:val="16"/>
          <w:szCs w:val="16"/>
        </w:rPr>
        <w:t xml:space="preserve"> (requirements, averages, recruitment)…</w:t>
      </w:r>
    </w:p>
    <w:p w14:paraId="05F2E3CF" w14:textId="77777777" w:rsidR="00F63E61" w:rsidRPr="000D5F76" w:rsidRDefault="00F63E61" w:rsidP="00F63E61">
      <w:pPr>
        <w:spacing w:after="0" w:line="240" w:lineRule="auto"/>
        <w:rPr>
          <w:rFonts w:ascii="Verdana Pro" w:hAnsi="Verdana Pro" w:cs="Microsoft Sans Serif"/>
          <w:bCs/>
          <w:sz w:val="16"/>
          <w:szCs w:val="16"/>
        </w:rPr>
      </w:pPr>
    </w:p>
    <w:p w14:paraId="521A2DBA" w14:textId="77777777" w:rsidR="002A685C" w:rsidRPr="000D5F76" w:rsidRDefault="002A685C" w:rsidP="00F63E61">
      <w:pPr>
        <w:spacing w:after="0" w:line="240" w:lineRule="auto"/>
        <w:rPr>
          <w:rFonts w:ascii="Verdana Pro" w:hAnsi="Verdana Pro" w:cs="Microsoft Sans Serif"/>
          <w:bCs/>
          <w:sz w:val="16"/>
          <w:szCs w:val="16"/>
        </w:rPr>
      </w:pPr>
      <w:r w:rsidRPr="000D5F76">
        <w:rPr>
          <w:rFonts w:ascii="Verdana Pro" w:hAnsi="Verdana Pro" w:cs="Microsoft Sans Serif"/>
          <w:bCs/>
          <w:color w:val="FF0000"/>
          <w:sz w:val="16"/>
          <w:szCs w:val="16"/>
        </w:rPr>
        <w:t>Tonight</w:t>
      </w:r>
      <w:r w:rsidRPr="000D5F76">
        <w:rPr>
          <w:rFonts w:ascii="Verdana Pro" w:hAnsi="Verdana Pro" w:cs="Microsoft Sans Serif"/>
          <w:bCs/>
          <w:sz w:val="16"/>
          <w:szCs w:val="16"/>
        </w:rPr>
        <w:t>: research your top school(s)—</w:t>
      </w:r>
      <w:r w:rsidRPr="000D5F76">
        <w:rPr>
          <w:rFonts w:ascii="Verdana Pro" w:hAnsi="Verdana Pro" w:cs="Microsoft Sans Serif"/>
          <w:bCs/>
          <w:sz w:val="16"/>
          <w:szCs w:val="16"/>
          <w:highlight w:val="yellow"/>
        </w:rPr>
        <w:t>collegeconfidential.com</w:t>
      </w:r>
      <w:r w:rsidRPr="000D5F76">
        <w:rPr>
          <w:rFonts w:ascii="Verdana Pro" w:hAnsi="Verdana Pro" w:cs="Microsoft Sans Serif"/>
          <w:bCs/>
          <w:sz w:val="16"/>
          <w:szCs w:val="16"/>
        </w:rPr>
        <w:t xml:space="preserve"> is a great place to get the “insider” info from people who got in/are going there, collegescorecard.ed.gov is fantastic (and HONEST) for figuring out what colleges to look at. </w:t>
      </w:r>
    </w:p>
    <w:p w14:paraId="515914E2" w14:textId="77777777" w:rsidR="002A685C" w:rsidRPr="000D5F76" w:rsidRDefault="002A685C" w:rsidP="00F63E61">
      <w:pPr>
        <w:spacing w:after="0" w:line="240" w:lineRule="auto"/>
        <w:rPr>
          <w:rFonts w:ascii="Verdana Pro" w:hAnsi="Verdana Pro" w:cs="Microsoft Sans Serif"/>
          <w:bCs/>
          <w:sz w:val="16"/>
          <w:szCs w:val="16"/>
        </w:rPr>
      </w:pPr>
    </w:p>
    <w:p w14:paraId="6182F38C" w14:textId="77777777" w:rsidR="002A685C" w:rsidRPr="000D5F76" w:rsidRDefault="002A685C" w:rsidP="002A685C">
      <w:pPr>
        <w:spacing w:after="0" w:line="240" w:lineRule="auto"/>
        <w:jc w:val="center"/>
        <w:rPr>
          <w:rFonts w:ascii="Verdana Pro" w:hAnsi="Verdana Pro" w:cs="Microsoft Sans Serif"/>
          <w:b/>
          <w:bCs/>
          <w:sz w:val="16"/>
          <w:szCs w:val="16"/>
        </w:rPr>
      </w:pPr>
      <w:r w:rsidRPr="000D5F76">
        <w:rPr>
          <w:rFonts w:ascii="Verdana Pro" w:hAnsi="Verdana Pro" w:cs="Microsoft Sans Serif"/>
          <w:b/>
          <w:bCs/>
          <w:sz w:val="16"/>
          <w:szCs w:val="16"/>
        </w:rPr>
        <w:lastRenderedPageBreak/>
        <w:t>Come in tomorrow knowing something you knew you didn’t know today, finding out one thing you didn’t know you didn’t know, and corroborating one thing you knew was accurate.</w:t>
      </w:r>
    </w:p>
    <w:p w14:paraId="77C62CB4" w14:textId="77777777" w:rsidR="002A685C" w:rsidRPr="000D5F76" w:rsidRDefault="002A685C" w:rsidP="00F63E61">
      <w:pPr>
        <w:spacing w:after="0" w:line="240" w:lineRule="auto"/>
        <w:rPr>
          <w:rFonts w:ascii="Verdana Pro" w:hAnsi="Verdana Pro" w:cs="Microsoft Sans Serif"/>
          <w:bCs/>
          <w:sz w:val="16"/>
          <w:szCs w:val="16"/>
        </w:rPr>
      </w:pPr>
    </w:p>
    <w:p w14:paraId="08ADF659"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Ready?...</w:t>
      </w:r>
    </w:p>
    <w:p w14:paraId="14D058AD" w14:textId="77777777" w:rsidR="007B6CB9" w:rsidRPr="000D5F76" w:rsidRDefault="007B6CB9" w:rsidP="00F63E61">
      <w:pPr>
        <w:spacing w:after="0" w:line="240" w:lineRule="auto"/>
        <w:rPr>
          <w:rFonts w:ascii="Verdana Pro" w:hAnsi="Verdana Pro" w:cs="Microsoft Sans Serif"/>
          <w:bCs/>
          <w:sz w:val="16"/>
          <w:szCs w:val="16"/>
        </w:rPr>
      </w:pPr>
    </w:p>
    <w:p w14:paraId="17E69BFF" w14:textId="77777777" w:rsidR="007B6CB9" w:rsidRPr="000D5F76" w:rsidRDefault="007B6CB9" w:rsidP="007B6CB9">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10</w:t>
      </w:r>
    </w:p>
    <w:p w14:paraId="04FB537E" w14:textId="77777777" w:rsidR="00F63E61" w:rsidRPr="000D5F76" w:rsidRDefault="00F63E61" w:rsidP="00F63E61">
      <w:pPr>
        <w:spacing w:after="0" w:line="240" w:lineRule="auto"/>
        <w:rPr>
          <w:rFonts w:ascii="Verdana Pro" w:hAnsi="Verdana Pro" w:cs="Microsoft Sans Serif"/>
          <w:bCs/>
          <w:sz w:val="16"/>
          <w:szCs w:val="16"/>
        </w:rPr>
      </w:pPr>
    </w:p>
    <w:p w14:paraId="38BEB1AF"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On </w:t>
      </w:r>
      <w:r w:rsidR="002A685C" w:rsidRPr="000D5F76">
        <w:rPr>
          <w:rFonts w:ascii="Verdana Pro" w:hAnsi="Verdana Pro" w:cs="Microsoft Sans Serif"/>
          <w:bCs/>
          <w:sz w:val="16"/>
          <w:szCs w:val="16"/>
        </w:rPr>
        <w:t>Wednesday</w:t>
      </w:r>
      <w:r w:rsidRPr="000D5F76">
        <w:rPr>
          <w:rFonts w:ascii="Verdana Pro" w:hAnsi="Verdana Pro" w:cs="Microsoft Sans Serif"/>
          <w:bCs/>
          <w:sz w:val="16"/>
          <w:szCs w:val="16"/>
        </w:rPr>
        <w:t xml:space="preserve">, bring in a </w:t>
      </w:r>
      <w:r w:rsidRPr="000D5F76">
        <w:rPr>
          <w:rFonts w:ascii="Verdana Pro" w:hAnsi="Verdana Pro" w:cs="Microsoft Sans Serif"/>
          <w:bCs/>
          <w:sz w:val="16"/>
          <w:szCs w:val="16"/>
          <w:highlight w:val="green"/>
        </w:rPr>
        <w:t>typed, single-spaced, hard copy</w:t>
      </w:r>
      <w:r w:rsidRPr="000D5F76">
        <w:rPr>
          <w:rFonts w:ascii="Verdana Pro" w:hAnsi="Verdana Pro" w:cs="Microsoft Sans Serif"/>
          <w:bCs/>
          <w:sz w:val="16"/>
          <w:szCs w:val="16"/>
        </w:rPr>
        <w:t xml:space="preserve"> of your best attempt at answering this prompt </w:t>
      </w:r>
      <w:r w:rsidRPr="000D5F76">
        <w:rPr>
          <w:rFonts w:ascii="Verdana Pro" w:hAnsi="Verdana Pro" w:cs="Microsoft Sans Serif"/>
          <w:b/>
          <w:bCs/>
          <w:sz w:val="16"/>
          <w:szCs w:val="16"/>
        </w:rPr>
        <w:t>in 400 words or less</w:t>
      </w:r>
      <w:r w:rsidRPr="000D5F76">
        <w:rPr>
          <w:rFonts w:ascii="Verdana Pro" w:hAnsi="Verdana Pro" w:cs="Microsoft Sans Serif"/>
          <w:bCs/>
          <w:sz w:val="16"/>
          <w:szCs w:val="16"/>
        </w:rPr>
        <w:t xml:space="preserve">, </w:t>
      </w:r>
      <w:r w:rsidRPr="000D5F76">
        <w:rPr>
          <w:rFonts w:ascii="Verdana Pro" w:hAnsi="Verdana Pro" w:cs="Microsoft Sans Serif"/>
          <w:bCs/>
          <w:color w:val="FF0000"/>
          <w:sz w:val="16"/>
          <w:szCs w:val="16"/>
          <w:highlight w:val="green"/>
        </w:rPr>
        <w:t>listing your ID # and not your name</w:t>
      </w:r>
      <w:r w:rsidRPr="000D5F76">
        <w:rPr>
          <w:rFonts w:ascii="Verdana Pro" w:hAnsi="Verdana Pro" w:cs="Microsoft Sans Serif"/>
          <w:bCs/>
          <w:sz w:val="16"/>
          <w:szCs w:val="16"/>
          <w:highlight w:val="green"/>
        </w:rPr>
        <w:t>:</w:t>
      </w:r>
    </w:p>
    <w:p w14:paraId="06B36729" w14:textId="77777777" w:rsidR="00F63E61" w:rsidRPr="000D5F76" w:rsidRDefault="00F63E61" w:rsidP="00F63E61">
      <w:pPr>
        <w:spacing w:after="0" w:line="240" w:lineRule="auto"/>
        <w:rPr>
          <w:rFonts w:ascii="Verdana Pro" w:hAnsi="Verdana Pro" w:cs="Microsoft Sans Serif"/>
          <w:bCs/>
          <w:sz w:val="16"/>
          <w:szCs w:val="16"/>
        </w:rPr>
      </w:pPr>
    </w:p>
    <w:p w14:paraId="2B89488B" w14:textId="77777777" w:rsidR="00F63E61" w:rsidRPr="000D5F76" w:rsidRDefault="00F63E61" w:rsidP="00F63E61">
      <w:pPr>
        <w:spacing w:after="0" w:line="240" w:lineRule="auto"/>
        <w:jc w:val="center"/>
        <w:rPr>
          <w:rFonts w:ascii="Verdana Pro" w:hAnsi="Verdana Pro" w:cs="Microsoft Sans Serif"/>
          <w:b/>
          <w:bCs/>
          <w:color w:val="0000FF"/>
          <w:sz w:val="16"/>
          <w:szCs w:val="16"/>
        </w:rPr>
      </w:pPr>
      <w:r w:rsidRPr="000D5F76">
        <w:rPr>
          <w:rFonts w:ascii="Verdana Pro" w:hAnsi="Verdana Pro" w:cs="Microsoft Sans Serif"/>
          <w:b/>
          <w:bCs/>
          <w:color w:val="0000FF"/>
          <w:sz w:val="16"/>
          <w:szCs w:val="16"/>
        </w:rPr>
        <w:t xml:space="preserve">Why am I a good fit for </w:t>
      </w:r>
      <w:r w:rsidRPr="000D5F76">
        <w:rPr>
          <w:rFonts w:ascii="Verdana Pro" w:hAnsi="Verdana Pro" w:cs="Microsoft Sans Serif"/>
          <w:b/>
          <w:bCs/>
          <w:color w:val="FF0000"/>
          <w:sz w:val="16"/>
          <w:szCs w:val="16"/>
        </w:rPr>
        <w:t xml:space="preserve">this </w:t>
      </w:r>
      <w:r w:rsidRPr="000D5F76">
        <w:rPr>
          <w:rFonts w:ascii="Verdana Pro" w:hAnsi="Verdana Pro" w:cs="Microsoft Sans Serif"/>
          <w:b/>
          <w:bCs/>
          <w:color w:val="0000FF"/>
          <w:sz w:val="16"/>
          <w:szCs w:val="16"/>
        </w:rPr>
        <w:t xml:space="preserve">college/organization with the skills, knowledge and experience I will have </w:t>
      </w:r>
      <w:r w:rsidRPr="000D5F76">
        <w:rPr>
          <w:rFonts w:ascii="Verdana Pro" w:hAnsi="Verdana Pro" w:cs="Microsoft Sans Serif"/>
          <w:b/>
          <w:bCs/>
          <w:color w:val="FF0000"/>
          <w:sz w:val="16"/>
          <w:szCs w:val="16"/>
        </w:rPr>
        <w:t>when I start</w:t>
      </w:r>
      <w:r w:rsidRPr="000D5F76">
        <w:rPr>
          <w:rFonts w:ascii="Verdana Pro" w:hAnsi="Verdana Pro" w:cs="Microsoft Sans Serif"/>
          <w:b/>
          <w:bCs/>
          <w:color w:val="0000FF"/>
          <w:sz w:val="16"/>
          <w:szCs w:val="16"/>
        </w:rPr>
        <w:t>?</w:t>
      </w:r>
    </w:p>
    <w:p w14:paraId="4CB0BC42" w14:textId="77777777" w:rsidR="00F63E61" w:rsidRPr="000D5F76" w:rsidRDefault="00F63E61" w:rsidP="00F63E61">
      <w:pPr>
        <w:spacing w:after="0" w:line="240" w:lineRule="auto"/>
        <w:rPr>
          <w:rFonts w:ascii="Verdana Pro" w:hAnsi="Verdana Pro" w:cs="Microsoft Sans Serif"/>
          <w:bCs/>
          <w:sz w:val="16"/>
          <w:szCs w:val="16"/>
        </w:rPr>
      </w:pPr>
    </w:p>
    <w:p w14:paraId="33331FEC"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I, selection committee insider, will give you feedback on it—</w:t>
      </w:r>
      <w:r w:rsidRPr="000D5F76">
        <w:rPr>
          <w:rFonts w:ascii="Verdana Pro" w:hAnsi="Verdana Pro" w:cs="Microsoft Sans Serif"/>
          <w:bCs/>
          <w:i/>
          <w:sz w:val="16"/>
          <w:szCs w:val="16"/>
        </w:rPr>
        <w:t>once</w:t>
      </w:r>
      <w:r w:rsidRPr="000D5F76">
        <w:rPr>
          <w:rFonts w:ascii="Verdana Pro" w:hAnsi="Verdana Pro" w:cs="Microsoft Sans Serif"/>
          <w:bCs/>
          <w:sz w:val="16"/>
          <w:szCs w:val="16"/>
        </w:rPr>
        <w:t>.</w:t>
      </w:r>
    </w:p>
    <w:p w14:paraId="4B5C6272" w14:textId="77777777" w:rsidR="00F63E61" w:rsidRPr="000D5F76" w:rsidRDefault="00F63E61" w:rsidP="00F63E61">
      <w:pPr>
        <w:spacing w:after="0" w:line="240" w:lineRule="auto"/>
        <w:rPr>
          <w:rFonts w:ascii="Verdana Pro" w:hAnsi="Verdana Pro" w:cs="Microsoft Sans Serif"/>
          <w:bCs/>
          <w:sz w:val="16"/>
          <w:szCs w:val="16"/>
        </w:rPr>
      </w:pPr>
    </w:p>
    <w:p w14:paraId="323994B8" w14:textId="77777777" w:rsidR="00F63E61" w:rsidRPr="000D5F76" w:rsidRDefault="00F63E61" w:rsidP="00F63E61">
      <w:pPr>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This has been the most popular assignment in my class, and many students have completely rethought their college essays based on what they got as feedback on it. </w:t>
      </w:r>
      <w:r w:rsidRPr="000D5F76">
        <w:rPr>
          <w:rFonts w:ascii="Verdana Pro" w:hAnsi="Verdana Pro" w:cs="Microsoft Sans Serif"/>
          <w:bCs/>
          <w:sz w:val="16"/>
          <w:szCs w:val="16"/>
          <w:highlight w:val="yellow"/>
        </w:rPr>
        <w:t xml:space="preserve">My sincere, no B*S* suggestion? Spend </w:t>
      </w:r>
      <w:r w:rsidRPr="000D5F76">
        <w:rPr>
          <w:rFonts w:ascii="Verdana Pro" w:hAnsi="Verdana Pro" w:cs="Microsoft Sans Serif"/>
          <w:bCs/>
          <w:color w:val="FF0000"/>
          <w:sz w:val="16"/>
          <w:szCs w:val="16"/>
          <w:highlight w:val="yellow"/>
        </w:rPr>
        <w:t xml:space="preserve">twice </w:t>
      </w:r>
      <w:r w:rsidRPr="000D5F76">
        <w:rPr>
          <w:rFonts w:ascii="Verdana Pro" w:hAnsi="Verdana Pro" w:cs="Microsoft Sans Serif"/>
          <w:bCs/>
          <w:sz w:val="16"/>
          <w:szCs w:val="16"/>
          <w:highlight w:val="yellow"/>
        </w:rPr>
        <w:t xml:space="preserve">the time you WANT to </w:t>
      </w:r>
      <w:proofErr w:type="gramStart"/>
      <w:r w:rsidRPr="000D5F76">
        <w:rPr>
          <w:rFonts w:ascii="Verdana Pro" w:hAnsi="Verdana Pro" w:cs="Microsoft Sans Serif"/>
          <w:bCs/>
          <w:sz w:val="16"/>
          <w:szCs w:val="16"/>
          <w:highlight w:val="yellow"/>
        </w:rPr>
        <w:t>researching</w:t>
      </w:r>
      <w:proofErr w:type="gramEnd"/>
      <w:r w:rsidRPr="000D5F76">
        <w:rPr>
          <w:rFonts w:ascii="Verdana Pro" w:hAnsi="Verdana Pro" w:cs="Microsoft Sans Serif"/>
          <w:bCs/>
          <w:sz w:val="16"/>
          <w:szCs w:val="16"/>
          <w:highlight w:val="yellow"/>
        </w:rPr>
        <w:t xml:space="preserve"> yourself, terms of the prompt and the college and </w:t>
      </w:r>
      <w:r w:rsidRPr="000D5F76">
        <w:rPr>
          <w:rFonts w:ascii="Verdana Pro" w:hAnsi="Verdana Pro" w:cs="Microsoft Sans Serif"/>
          <w:bCs/>
          <w:color w:val="FF0000"/>
          <w:sz w:val="16"/>
          <w:szCs w:val="16"/>
          <w:highlight w:val="yellow"/>
        </w:rPr>
        <w:t>twice</w:t>
      </w:r>
      <w:r w:rsidRPr="000D5F76">
        <w:rPr>
          <w:rFonts w:ascii="Verdana Pro" w:hAnsi="Verdana Pro" w:cs="Microsoft Sans Serif"/>
          <w:bCs/>
          <w:sz w:val="16"/>
          <w:szCs w:val="16"/>
          <w:highlight w:val="yellow"/>
        </w:rPr>
        <w:t xml:space="preserve"> the time you want crafting your response;</w:t>
      </w:r>
      <w:r w:rsidRPr="000D5F76">
        <w:rPr>
          <w:rFonts w:ascii="Verdana Pro" w:hAnsi="Verdana Pro" w:cs="Microsoft Sans Serif"/>
          <w:bCs/>
          <w:sz w:val="16"/>
          <w:szCs w:val="16"/>
        </w:rPr>
        <w:t xml:space="preserve"> </w:t>
      </w:r>
      <w:r w:rsidRPr="000D5F76">
        <w:rPr>
          <w:rFonts w:ascii="Verdana Pro" w:hAnsi="Verdana Pro" w:cs="Microsoft Sans Serif"/>
          <w:bCs/>
          <w:i/>
          <w:sz w:val="16"/>
          <w:szCs w:val="16"/>
        </w:rPr>
        <w:t>act as if your acceptance to the program actually depends on it</w:t>
      </w:r>
      <w:r w:rsidRPr="000D5F76">
        <w:rPr>
          <w:rFonts w:ascii="Verdana Pro" w:hAnsi="Verdana Pro" w:cs="Microsoft Sans Serif"/>
          <w:bCs/>
          <w:sz w:val="16"/>
          <w:szCs w:val="16"/>
        </w:rPr>
        <w:t xml:space="preserve">. </w:t>
      </w:r>
      <w:r w:rsidRPr="000D5F76">
        <w:rPr>
          <w:rFonts w:ascii="Verdana Pro" w:hAnsi="Verdana Pro" w:cs="Microsoft Sans Serif"/>
          <w:bCs/>
          <w:sz w:val="16"/>
          <w:szCs w:val="16"/>
          <w:highlight w:val="yellow"/>
        </w:rPr>
        <w:t xml:space="preserve">Then </w:t>
      </w:r>
      <w:r w:rsidRPr="000D5F76">
        <w:rPr>
          <w:rFonts w:ascii="Verdana Pro" w:hAnsi="Verdana Pro" w:cs="Microsoft Sans Serif"/>
          <w:bCs/>
          <w:color w:val="FF0000"/>
          <w:sz w:val="16"/>
          <w:szCs w:val="16"/>
          <w:highlight w:val="yellow"/>
        </w:rPr>
        <w:t>stop</w:t>
      </w:r>
      <w:r w:rsidRPr="000D5F76">
        <w:rPr>
          <w:rFonts w:ascii="Verdana Pro" w:hAnsi="Verdana Pro" w:cs="Microsoft Sans Serif"/>
          <w:bCs/>
          <w:sz w:val="16"/>
          <w:szCs w:val="16"/>
          <w:highlight w:val="yellow"/>
        </w:rPr>
        <w:t xml:space="preserve"> and print it out for </w:t>
      </w:r>
      <w:r w:rsidR="003F229F" w:rsidRPr="000D5F76">
        <w:rPr>
          <w:rFonts w:ascii="Verdana Pro" w:hAnsi="Verdana Pro" w:cs="Microsoft Sans Serif"/>
          <w:bCs/>
          <w:sz w:val="16"/>
          <w:szCs w:val="16"/>
          <w:highlight w:val="yellow"/>
        </w:rPr>
        <w:t xml:space="preserve">Wednesday </w:t>
      </w:r>
      <w:r w:rsidRPr="000D5F76">
        <w:rPr>
          <w:rFonts w:ascii="Verdana Pro" w:hAnsi="Verdana Pro" w:cs="Microsoft Sans Serif"/>
          <w:bCs/>
          <w:sz w:val="16"/>
          <w:szCs w:val="16"/>
          <w:highlight w:val="yellow"/>
        </w:rPr>
        <w:t>(even if you think it sucks!). The more effort you put into researching and crafting your essay, the more useful my feedback will be</w:t>
      </w:r>
      <w:r w:rsidRPr="000D5F76">
        <w:rPr>
          <w:rFonts w:ascii="Verdana Pro" w:hAnsi="Verdana Pro" w:cs="Microsoft Sans Serif"/>
          <w:bCs/>
          <w:sz w:val="16"/>
          <w:szCs w:val="16"/>
        </w:rPr>
        <w:t xml:space="preserve">. </w:t>
      </w:r>
      <w:proofErr w:type="gramStart"/>
      <w:r w:rsidRPr="000D5F76">
        <w:rPr>
          <w:rFonts w:ascii="Verdana Pro" w:hAnsi="Verdana Pro" w:cs="Microsoft Sans Serif"/>
          <w:bCs/>
          <w:sz w:val="16"/>
          <w:szCs w:val="16"/>
        </w:rPr>
        <w:t>This is why</w:t>
      </w:r>
      <w:proofErr w:type="gramEnd"/>
      <w:r w:rsidRPr="000D5F76">
        <w:rPr>
          <w:rFonts w:ascii="Verdana Pro" w:hAnsi="Verdana Pro" w:cs="Microsoft Sans Serif"/>
          <w:bCs/>
          <w:sz w:val="16"/>
          <w:szCs w:val="16"/>
        </w:rPr>
        <w:t xml:space="preserve"> I push you to dive in to it </w:t>
      </w:r>
      <w:r w:rsidRPr="000D5F76">
        <w:rPr>
          <w:rFonts w:ascii="Verdana Pro" w:hAnsi="Verdana Pro" w:cs="Microsoft Sans Serif"/>
          <w:bCs/>
          <w:i/>
          <w:sz w:val="16"/>
          <w:szCs w:val="16"/>
        </w:rPr>
        <w:t>now</w:t>
      </w:r>
      <w:r w:rsidRPr="000D5F76">
        <w:rPr>
          <w:rFonts w:ascii="Verdana Pro" w:hAnsi="Verdana Pro" w:cs="Microsoft Sans Serif"/>
          <w:bCs/>
          <w:sz w:val="16"/>
          <w:szCs w:val="16"/>
        </w:rPr>
        <w:t xml:space="preserve"> before the tsunami of other schoolwork comes ashore.</w:t>
      </w:r>
    </w:p>
    <w:p w14:paraId="660B207F" w14:textId="77777777" w:rsidR="00F63E61" w:rsidRPr="000D5F76" w:rsidRDefault="00F63E61" w:rsidP="00F63E61">
      <w:pPr>
        <w:spacing w:after="0" w:line="240" w:lineRule="auto"/>
        <w:rPr>
          <w:rFonts w:ascii="Verdana Pro" w:hAnsi="Verdana Pro" w:cs="Microsoft Sans Serif"/>
          <w:bCs/>
          <w:sz w:val="16"/>
          <w:szCs w:val="16"/>
        </w:rPr>
      </w:pPr>
    </w:p>
    <w:p w14:paraId="53EA972E" w14:textId="77777777" w:rsidR="00F63E61" w:rsidRPr="000D5F76" w:rsidRDefault="00F63E61" w:rsidP="00F63E61">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Need more specifics to do your best? Check out the supplemental </w:t>
      </w:r>
      <w:r w:rsidRPr="000D5F76">
        <w:rPr>
          <w:rFonts w:ascii="Verdana Pro" w:hAnsi="Verdana Pro" w:cs="Microsoft Sans Serif"/>
          <w:i/>
          <w:sz w:val="16"/>
          <w:szCs w:val="16"/>
        </w:rPr>
        <w:t>If…Then Guide to Writing the Personal Essay</w:t>
      </w:r>
      <w:r w:rsidRPr="000D5F76">
        <w:rPr>
          <w:rFonts w:ascii="Verdana Pro" w:hAnsi="Verdana Pro" w:cs="Microsoft Sans Serif"/>
          <w:sz w:val="16"/>
          <w:szCs w:val="16"/>
        </w:rPr>
        <w:t xml:space="preserve"> on my website, which looks like…</w:t>
      </w:r>
    </w:p>
    <w:p w14:paraId="69B6A0E4" w14:textId="77777777" w:rsidR="00F63E61" w:rsidRPr="000D5F76" w:rsidRDefault="006918DA" w:rsidP="00F63E61">
      <w:pPr>
        <w:spacing w:after="0" w:line="240" w:lineRule="auto"/>
        <w:rPr>
          <w:rFonts w:ascii="Verdana Pro" w:hAnsi="Verdana Pro" w:cs="Microsoft Sans Serif"/>
          <w:sz w:val="16"/>
          <w:szCs w:val="16"/>
        </w:rPr>
      </w:pPr>
      <w:hyperlink r:id="rId45" w:history="1">
        <w:r w:rsidR="00F63E61" w:rsidRPr="000D5F76">
          <w:rPr>
            <w:rStyle w:val="Hyperlink"/>
            <w:rFonts w:ascii="Verdana Pro" w:hAnsi="Verdana Pro" w:cs="Microsoft Sans Serif"/>
            <w:sz w:val="16"/>
            <w:szCs w:val="16"/>
          </w:rPr>
          <w:t>http://www.everettsd.org/Domain/965</w:t>
        </w:r>
      </w:hyperlink>
    </w:p>
    <w:p w14:paraId="1E473B39" w14:textId="77777777" w:rsidR="00F63E61" w:rsidRPr="000D5F76" w:rsidRDefault="00F63E61" w:rsidP="00F63E61">
      <w:pPr>
        <w:spacing w:after="0" w:line="240" w:lineRule="auto"/>
        <w:rPr>
          <w:rFonts w:ascii="Verdana Pro" w:hAnsi="Verdana Pro" w:cs="Microsoft Sans Serif"/>
          <w:sz w:val="16"/>
          <w:szCs w:val="16"/>
        </w:rPr>
      </w:pPr>
    </w:p>
    <w:p w14:paraId="2DB7BEDE"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Some </w:t>
      </w:r>
      <w:r w:rsidRPr="000D5F76">
        <w:rPr>
          <w:rFonts w:ascii="Verdana Pro" w:hAnsi="Verdana Pro" w:cs="Microsoft Sans Serif"/>
          <w:bCs/>
          <w:i/>
          <w:color w:val="0070C0"/>
          <w:sz w:val="16"/>
          <w:szCs w:val="16"/>
        </w:rPr>
        <w:t>known</w:t>
      </w:r>
      <w:r w:rsidRPr="000D5F76">
        <w:rPr>
          <w:rFonts w:ascii="Verdana Pro" w:hAnsi="Verdana Pro" w:cs="Microsoft Sans Serif"/>
          <w:bCs/>
          <w:color w:val="0070C0"/>
          <w:sz w:val="16"/>
          <w:szCs w:val="16"/>
        </w:rPr>
        <w:t xml:space="preserve"> unknowns</w:t>
      </w:r>
      <w:r w:rsidRPr="000D5F76">
        <w:rPr>
          <w:rFonts w:ascii="Verdana Pro" w:hAnsi="Verdana Pro" w:cs="Microsoft Sans Serif"/>
          <w:bCs/>
          <w:sz w:val="16"/>
          <w:szCs w:val="16"/>
        </w:rPr>
        <w:t xml:space="preserve"> I can offer concrete help with…</w:t>
      </w:r>
    </w:p>
    <w:p w14:paraId="7D221739"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p>
    <w:p w14:paraId="1FE1D7FA" w14:textId="77777777" w:rsidR="00F63E61" w:rsidRPr="000D5F76" w:rsidRDefault="00F63E61" w:rsidP="00F63E61">
      <w:pPr>
        <w:spacing w:after="0" w:line="240" w:lineRule="auto"/>
        <w:rPr>
          <w:rFonts w:ascii="Verdana Pro" w:hAnsi="Verdana Pro" w:cs="Microsoft Sans Serif"/>
          <w:color w:val="006600"/>
          <w:sz w:val="16"/>
          <w:szCs w:val="16"/>
        </w:rPr>
      </w:pPr>
      <w:r w:rsidRPr="000D5F76">
        <w:rPr>
          <w:rFonts w:ascii="Verdana Pro" w:hAnsi="Verdana Pro" w:cs="Microsoft Sans Serif"/>
          <w:color w:val="006600"/>
          <w:sz w:val="16"/>
          <w:szCs w:val="16"/>
        </w:rPr>
        <w:t>Donald Murray, Composition Researcher, says…</w:t>
      </w:r>
    </w:p>
    <w:p w14:paraId="36274572" w14:textId="77777777" w:rsidR="00F63E61" w:rsidRPr="000D5F76" w:rsidRDefault="00F63E61" w:rsidP="00F63E61">
      <w:pPr>
        <w:spacing w:after="0" w:line="240" w:lineRule="auto"/>
        <w:rPr>
          <w:rFonts w:ascii="Eras Demi ITC" w:hAnsi="Eras Demi ITC" w:cs="Microsoft Sans Serif"/>
          <w:color w:val="000000"/>
          <w:sz w:val="16"/>
          <w:szCs w:val="16"/>
        </w:rPr>
      </w:pPr>
      <w:r w:rsidRPr="000D5F76">
        <w:rPr>
          <w:rFonts w:ascii="Eras Demi ITC" w:hAnsi="Eras Demi ITC" w:cs="Microsoft Sans Serif"/>
          <w:color w:val="000000"/>
          <w:sz w:val="16"/>
          <w:szCs w:val="16"/>
        </w:rPr>
        <w:t>Amateurs try to write with words; professionals write with information. They collect warehouses full of information, far more than they need, so much information that its sheer abundance makes the need for meaning and order insistent.</w:t>
      </w:r>
      <w:r w:rsidRPr="000D5F76">
        <w:rPr>
          <w:rFonts w:ascii="Eras Demi ITC" w:hAnsi="Eras Demi ITC" w:cs="Microsoft Sans Serif"/>
          <w:bCs/>
          <w:sz w:val="16"/>
          <w:szCs w:val="16"/>
        </w:rPr>
        <w:t xml:space="preserve"> (</w:t>
      </w:r>
      <w:r w:rsidRPr="000D5F76">
        <w:rPr>
          <w:rFonts w:ascii="Eras Demi ITC" w:hAnsi="Eras Demi ITC" w:cs="Microsoft Sans Serif"/>
          <w:color w:val="000000"/>
          <w:sz w:val="16"/>
          <w:szCs w:val="16"/>
        </w:rPr>
        <w:t>“The Essential Delay” 716).</w:t>
      </w:r>
    </w:p>
    <w:p w14:paraId="1BA00606"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p>
    <w:p w14:paraId="6513E553"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I do not adhere to Murray’s categorical assertion about writers, but </w:t>
      </w:r>
      <w:r w:rsidRPr="000D5F76">
        <w:rPr>
          <w:rFonts w:ascii="Verdana Pro" w:hAnsi="Verdana Pro" w:cs="Microsoft Sans Serif"/>
          <w:bCs/>
          <w:color w:val="006600"/>
          <w:sz w:val="16"/>
          <w:szCs w:val="16"/>
        </w:rPr>
        <w:t>I</w:t>
      </w:r>
      <w:r w:rsidRPr="000D5F76">
        <w:rPr>
          <w:rFonts w:ascii="Verdana Pro" w:hAnsi="Verdana Pro" w:cs="Microsoft Sans Serif"/>
          <w:bCs/>
          <w:color w:val="00B050"/>
          <w:sz w:val="16"/>
          <w:szCs w:val="16"/>
        </w:rPr>
        <w:t xml:space="preserve"> </w:t>
      </w:r>
      <w:r w:rsidRPr="000D5F76">
        <w:rPr>
          <w:rFonts w:ascii="Verdana Pro" w:hAnsi="Verdana Pro" w:cs="Microsoft Sans Serif"/>
          <w:bCs/>
          <w:sz w:val="16"/>
          <w:szCs w:val="16"/>
        </w:rPr>
        <w:t xml:space="preserve">will </w:t>
      </w:r>
      <w:r w:rsidRPr="000D5F76">
        <w:rPr>
          <w:rFonts w:ascii="Verdana Pro" w:hAnsi="Verdana Pro" w:cs="Microsoft Sans Serif"/>
          <w:bCs/>
          <w:color w:val="006600"/>
          <w:sz w:val="16"/>
          <w:szCs w:val="16"/>
        </w:rPr>
        <w:t>say</w:t>
      </w:r>
      <w:r w:rsidRPr="000D5F76">
        <w:rPr>
          <w:rFonts w:ascii="Verdana Pro" w:hAnsi="Verdana Pro" w:cs="Microsoft Sans Serif"/>
          <w:bCs/>
          <w:sz w:val="16"/>
          <w:szCs w:val="16"/>
        </w:rPr>
        <w:t xml:space="preserve"> that</w:t>
      </w:r>
    </w:p>
    <w:p w14:paraId="4751967D"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p>
    <w:p w14:paraId="2007247C"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color w:val="000099"/>
          <w:sz w:val="16"/>
          <w:szCs w:val="16"/>
        </w:rPr>
        <w:t xml:space="preserve">writing with information (offering </w:t>
      </w:r>
      <w:r w:rsidRPr="000D5F76">
        <w:rPr>
          <w:rFonts w:ascii="Verdana Pro" w:hAnsi="Verdana Pro" w:cs="Microsoft Sans Serif"/>
          <w:bCs/>
          <w:i/>
          <w:color w:val="000099"/>
          <w:sz w:val="16"/>
          <w:szCs w:val="16"/>
        </w:rPr>
        <w:t>things</w:t>
      </w:r>
      <w:r w:rsidRPr="000D5F76">
        <w:rPr>
          <w:rFonts w:ascii="Verdana Pro" w:hAnsi="Verdana Pro" w:cs="Microsoft Sans Serif"/>
          <w:bCs/>
          <w:color w:val="000099"/>
          <w:sz w:val="16"/>
          <w:szCs w:val="16"/>
        </w:rPr>
        <w:t xml:space="preserve"> to readers to consider) is rare in student (college </w:t>
      </w:r>
      <w:r w:rsidRPr="000D5F76">
        <w:rPr>
          <w:rFonts w:ascii="Verdana Pro" w:hAnsi="Verdana Pro" w:cs="Microsoft Sans Serif"/>
          <w:bCs/>
          <w:i/>
          <w:color w:val="000099"/>
          <w:sz w:val="16"/>
          <w:szCs w:val="16"/>
        </w:rPr>
        <w:t>and</w:t>
      </w:r>
      <w:r w:rsidRPr="000D5F76">
        <w:rPr>
          <w:rFonts w:ascii="Verdana Pro" w:hAnsi="Verdana Pro" w:cs="Microsoft Sans Serif"/>
          <w:bCs/>
          <w:color w:val="000099"/>
          <w:sz w:val="16"/>
          <w:szCs w:val="16"/>
        </w:rPr>
        <w:t xml:space="preserve"> high school) writers, while clichés and general statements (without </w:t>
      </w:r>
      <w:r w:rsidRPr="000D5F76">
        <w:rPr>
          <w:rFonts w:ascii="Verdana Pro" w:hAnsi="Verdana Pro" w:cs="Microsoft Sans Serif"/>
          <w:bCs/>
          <w:i/>
          <w:color w:val="000099"/>
          <w:sz w:val="16"/>
          <w:szCs w:val="16"/>
        </w:rPr>
        <w:t>things</w:t>
      </w:r>
      <w:r w:rsidRPr="000D5F76">
        <w:rPr>
          <w:rFonts w:ascii="Verdana Pro" w:hAnsi="Verdana Pro" w:cs="Microsoft Sans Serif"/>
          <w:bCs/>
          <w:color w:val="000099"/>
          <w:sz w:val="16"/>
          <w:szCs w:val="16"/>
        </w:rPr>
        <w:t xml:space="preserve"> to “show” them to readers) are prevalent.</w:t>
      </w:r>
      <w:r w:rsidRPr="000D5F76">
        <w:rPr>
          <w:rFonts w:ascii="Verdana Pro" w:hAnsi="Verdana Pro" w:cs="Microsoft Sans Serif"/>
          <w:bCs/>
          <w:sz w:val="16"/>
          <w:szCs w:val="16"/>
        </w:rPr>
        <w:t xml:space="preserve"> Since in The. Most. Important. Essay. Of. </w:t>
      </w:r>
      <w:proofErr w:type="gramStart"/>
      <w:r w:rsidRPr="000D5F76">
        <w:rPr>
          <w:rFonts w:ascii="Verdana Pro" w:hAnsi="Verdana Pro" w:cs="Microsoft Sans Serif"/>
          <w:bCs/>
          <w:sz w:val="16"/>
          <w:szCs w:val="16"/>
        </w:rPr>
        <w:t>Your</w:t>
      </w:r>
      <w:proofErr w:type="gramEnd"/>
      <w:r w:rsidRPr="000D5F76">
        <w:rPr>
          <w:rFonts w:ascii="Verdana Pro" w:hAnsi="Verdana Pro" w:cs="Microsoft Sans Serif"/>
          <w:bCs/>
          <w:sz w:val="16"/>
          <w:szCs w:val="16"/>
        </w:rPr>
        <w:t xml:space="preserve">. Life. you want </w:t>
      </w:r>
      <w:r w:rsidRPr="000D5F76">
        <w:rPr>
          <w:rFonts w:ascii="Verdana Pro" w:hAnsi="Verdana Pro" w:cs="Microsoft Sans Serif"/>
          <w:bCs/>
          <w:color w:val="FF0000"/>
          <w:sz w:val="16"/>
          <w:szCs w:val="16"/>
        </w:rPr>
        <w:t xml:space="preserve">your </w:t>
      </w:r>
      <w:r w:rsidRPr="000D5F76">
        <w:rPr>
          <w:rFonts w:ascii="Verdana Pro" w:hAnsi="Verdana Pro" w:cs="Microsoft Sans Serif"/>
          <w:bCs/>
          <w:i/>
          <w:color w:val="FF0000"/>
          <w:sz w:val="16"/>
          <w:szCs w:val="16"/>
        </w:rPr>
        <w:t>writing</w:t>
      </w:r>
      <w:r w:rsidRPr="000D5F76">
        <w:rPr>
          <w:rFonts w:ascii="Verdana Pro" w:hAnsi="Verdana Pro" w:cs="Microsoft Sans Serif"/>
          <w:bCs/>
          <w:sz w:val="16"/>
          <w:szCs w:val="16"/>
        </w:rPr>
        <w:t xml:space="preserve"> </w:t>
      </w:r>
      <w:r w:rsidRPr="000D5F76">
        <w:rPr>
          <w:rFonts w:ascii="Verdana Pro" w:hAnsi="Verdana Pro" w:cs="Microsoft Sans Serif"/>
          <w:bCs/>
          <w:color w:val="FF0000"/>
          <w:sz w:val="16"/>
          <w:szCs w:val="16"/>
        </w:rPr>
        <w:t>to show your skills/ knowledge/ experience</w:t>
      </w:r>
      <w:r w:rsidRPr="000D5F76">
        <w:rPr>
          <w:rFonts w:ascii="Verdana Pro" w:hAnsi="Verdana Pro" w:cs="Microsoft Sans Serif"/>
          <w:bCs/>
          <w:sz w:val="16"/>
          <w:szCs w:val="16"/>
        </w:rPr>
        <w:t>, my advice is to focus</w:t>
      </w:r>
    </w:p>
    <w:p w14:paraId="4D0F722D"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p>
    <w:p w14:paraId="649C0CF9" w14:textId="77777777" w:rsidR="00F63E61" w:rsidRPr="000D5F76" w:rsidRDefault="00F63E61" w:rsidP="00F63E61">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your </w:t>
      </w:r>
      <w:r w:rsidRPr="000D5F76">
        <w:rPr>
          <w:rFonts w:ascii="Verdana Pro" w:hAnsi="Verdana Pro" w:cs="Microsoft Sans Serif"/>
          <w:bCs/>
          <w:color w:val="0070C0"/>
          <w:sz w:val="16"/>
          <w:szCs w:val="16"/>
        </w:rPr>
        <w:t>preplanning/prewriting</w:t>
      </w:r>
      <w:r w:rsidRPr="000D5F76">
        <w:rPr>
          <w:rFonts w:ascii="Verdana Pro" w:hAnsi="Verdana Pro" w:cs="Microsoft Sans Serif"/>
          <w:bCs/>
          <w:sz w:val="16"/>
          <w:szCs w:val="16"/>
        </w:rPr>
        <w:t xml:space="preserve"> on: </w:t>
      </w:r>
    </w:p>
    <w:p w14:paraId="51AAAA7C" w14:textId="77777777" w:rsidR="00F63E61" w:rsidRPr="000D5F76" w:rsidRDefault="00F63E61" w:rsidP="00F63E61">
      <w:pPr>
        <w:pStyle w:val="ListParagraph"/>
        <w:numPr>
          <w:ilvl w:val="0"/>
          <w:numId w:val="14"/>
        </w:numPr>
        <w:tabs>
          <w:tab w:val="left" w:pos="1200"/>
          <w:tab w:val="left" w:pos="3300"/>
          <w:tab w:val="left" w:pos="6500"/>
        </w:tabs>
        <w:spacing w:after="0" w:line="240" w:lineRule="auto"/>
        <w:rPr>
          <w:rFonts w:ascii="Verdana Pro" w:hAnsi="Verdana Pro" w:cs="Microsoft Sans Serif"/>
          <w:bCs/>
          <w:color w:val="000000"/>
          <w:sz w:val="16"/>
          <w:szCs w:val="16"/>
        </w:rPr>
      </w:pPr>
      <w:r w:rsidRPr="000D5F76">
        <w:rPr>
          <w:rFonts w:ascii="Verdana Pro" w:hAnsi="Verdana Pro" w:cs="Microsoft Sans Serif"/>
          <w:bCs/>
          <w:sz w:val="16"/>
          <w:szCs w:val="16"/>
          <w:highlight w:val="yellow"/>
        </w:rPr>
        <w:t xml:space="preserve">what </w:t>
      </w:r>
      <w:r w:rsidRPr="000D5F76">
        <w:rPr>
          <w:rFonts w:ascii="Verdana Pro" w:hAnsi="Verdana Pro" w:cs="Microsoft Sans Serif"/>
          <w:bCs/>
          <w:color w:val="7030A0"/>
          <w:sz w:val="16"/>
          <w:szCs w:val="16"/>
          <w:highlight w:val="yellow"/>
        </w:rPr>
        <w:t>evidence</w:t>
      </w:r>
      <w:r w:rsidRPr="000D5F76">
        <w:rPr>
          <w:rFonts w:ascii="Verdana Pro" w:hAnsi="Verdana Pro" w:cs="Microsoft Sans Serif"/>
          <w:bCs/>
          <w:sz w:val="16"/>
          <w:szCs w:val="16"/>
          <w:highlight w:val="yellow"/>
        </w:rPr>
        <w:t xml:space="preserve"> you elect to offer about yourself</w:t>
      </w:r>
      <w:r w:rsidRPr="000D5F76">
        <w:rPr>
          <w:rFonts w:ascii="Verdana Pro" w:hAnsi="Verdana Pro" w:cs="Microsoft Sans Serif"/>
          <w:bCs/>
          <w:sz w:val="16"/>
          <w:szCs w:val="16"/>
        </w:rPr>
        <w:t xml:space="preserve"> (is it </w:t>
      </w:r>
      <w:r w:rsidRPr="000D5F76">
        <w:rPr>
          <w:rFonts w:ascii="Verdana Pro" w:hAnsi="Verdana Pro" w:cs="Microsoft Sans Serif"/>
          <w:bCs/>
          <w:color w:val="FF0000"/>
          <w:sz w:val="16"/>
          <w:szCs w:val="16"/>
        </w:rPr>
        <w:t>believable</w:t>
      </w:r>
      <w:r w:rsidRPr="000D5F76">
        <w:rPr>
          <w:rFonts w:ascii="Verdana Pro" w:hAnsi="Verdana Pro" w:cs="Microsoft Sans Serif"/>
          <w:bCs/>
          <w:sz w:val="16"/>
          <w:szCs w:val="16"/>
        </w:rPr>
        <w:t xml:space="preserve">? is it </w:t>
      </w:r>
      <w:r w:rsidRPr="000D5F76">
        <w:rPr>
          <w:rFonts w:ascii="Verdana Pro" w:hAnsi="Verdana Pro" w:cs="Microsoft Sans Serif"/>
          <w:bCs/>
          <w:color w:val="FF0000"/>
          <w:sz w:val="16"/>
          <w:szCs w:val="16"/>
        </w:rPr>
        <w:t xml:space="preserve">proof </w:t>
      </w:r>
      <w:r w:rsidRPr="000D5F76">
        <w:rPr>
          <w:rFonts w:ascii="Verdana Pro" w:hAnsi="Verdana Pro" w:cs="Microsoft Sans Serif"/>
          <w:bCs/>
          <w:sz w:val="16"/>
          <w:szCs w:val="16"/>
        </w:rPr>
        <w:t>of what you are/do?)</w:t>
      </w:r>
    </w:p>
    <w:p w14:paraId="1B5B44D2" w14:textId="77777777" w:rsidR="00F63E61" w:rsidRPr="000D5F76" w:rsidRDefault="00F63E61" w:rsidP="00F63E61">
      <w:pPr>
        <w:pStyle w:val="ListParagraph"/>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color w:val="000000"/>
          <w:sz w:val="16"/>
          <w:szCs w:val="16"/>
        </w:rPr>
        <w:t xml:space="preserve">a hard-worker who once spent a </w:t>
      </w:r>
      <w:r w:rsidRPr="000D5F76">
        <w:rPr>
          <w:rFonts w:ascii="Verdana Pro" w:hAnsi="Verdana Pro" w:cs="Microsoft Sans Serif"/>
          <w:bCs/>
          <w:i/>
          <w:color w:val="000000"/>
          <w:sz w:val="16"/>
          <w:szCs w:val="16"/>
        </w:rPr>
        <w:t>whole night</w:t>
      </w:r>
      <w:r w:rsidRPr="000D5F76">
        <w:rPr>
          <w:rFonts w:ascii="Verdana Pro" w:hAnsi="Verdana Pro" w:cs="Microsoft Sans Serif"/>
          <w:bCs/>
          <w:color w:val="000000"/>
          <w:sz w:val="16"/>
          <w:szCs w:val="16"/>
        </w:rPr>
        <w:t xml:space="preserve"> on a paper? GASP! a leader who thinks out of the box, by joining a well-established organization in a well-established role and doing the same things it always does? a self-directed learner who spend hours working on a skill/topic for no reward or grade? a listener who honors what </w:t>
      </w:r>
      <w:r w:rsidRPr="000D5F76">
        <w:rPr>
          <w:rFonts w:ascii="Verdana Pro" w:hAnsi="Verdana Pro" w:cs="Microsoft Sans Serif"/>
          <w:bCs/>
          <w:sz w:val="16"/>
          <w:szCs w:val="16"/>
        </w:rPr>
        <w:t>others have to offer?</w:t>
      </w:r>
    </w:p>
    <w:p w14:paraId="176BE3BD" w14:textId="77777777" w:rsidR="00F63E61" w:rsidRPr="000D5F76" w:rsidRDefault="00F63E61" w:rsidP="00F63E61">
      <w:pPr>
        <w:pStyle w:val="ListParagraph"/>
        <w:tabs>
          <w:tab w:val="left" w:pos="1200"/>
          <w:tab w:val="left" w:pos="3300"/>
          <w:tab w:val="left" w:pos="6500"/>
        </w:tabs>
        <w:spacing w:after="0" w:line="240" w:lineRule="auto"/>
        <w:ind w:left="0"/>
        <w:rPr>
          <w:rFonts w:ascii="Verdana Pro" w:hAnsi="Verdana Pro" w:cs="Microsoft Sans Serif"/>
          <w:bCs/>
          <w:sz w:val="16"/>
          <w:szCs w:val="16"/>
        </w:rPr>
      </w:pPr>
    </w:p>
    <w:p w14:paraId="210C8D06" w14:textId="77777777" w:rsidR="00F63E61" w:rsidRPr="000D5F76" w:rsidRDefault="00F63E61" w:rsidP="00F63E61">
      <w:pPr>
        <w:pStyle w:val="ListParagraph"/>
        <w:tabs>
          <w:tab w:val="left" w:pos="1200"/>
          <w:tab w:val="left" w:pos="3300"/>
          <w:tab w:val="left" w:pos="6500"/>
        </w:tabs>
        <w:spacing w:after="0" w:line="240" w:lineRule="auto"/>
        <w:ind w:left="0"/>
        <w:rPr>
          <w:rFonts w:ascii="Verdana Pro" w:hAnsi="Verdana Pro" w:cs="Microsoft Sans Serif"/>
          <w:bCs/>
          <w:sz w:val="16"/>
          <w:szCs w:val="16"/>
        </w:rPr>
      </w:pPr>
      <w:r w:rsidRPr="000D5F76">
        <w:rPr>
          <w:rFonts w:ascii="Verdana Pro" w:hAnsi="Verdana Pro" w:cs="Microsoft Sans Serif"/>
          <w:bCs/>
          <w:sz w:val="16"/>
          <w:szCs w:val="16"/>
        </w:rPr>
        <w:t xml:space="preserve">and your </w:t>
      </w:r>
      <w:r w:rsidRPr="000D5F76">
        <w:rPr>
          <w:rFonts w:ascii="Verdana Pro" w:hAnsi="Verdana Pro" w:cs="Microsoft Sans Serif"/>
          <w:bCs/>
          <w:color w:val="0070C0"/>
          <w:sz w:val="16"/>
          <w:szCs w:val="16"/>
        </w:rPr>
        <w:t>drafting</w:t>
      </w:r>
      <w:r w:rsidRPr="000D5F76">
        <w:rPr>
          <w:rFonts w:ascii="Verdana Pro" w:hAnsi="Verdana Pro" w:cs="Microsoft Sans Serif"/>
          <w:bCs/>
          <w:sz w:val="16"/>
          <w:szCs w:val="16"/>
        </w:rPr>
        <w:t xml:space="preserve"> on:</w:t>
      </w:r>
    </w:p>
    <w:p w14:paraId="798ADDF7" w14:textId="77777777" w:rsidR="00F63E61" w:rsidRPr="000D5F76" w:rsidRDefault="00F63E61" w:rsidP="00F63E61">
      <w:pPr>
        <w:pStyle w:val="ListParagraph"/>
        <w:numPr>
          <w:ilvl w:val="0"/>
          <w:numId w:val="15"/>
        </w:num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highlight w:val="yellow"/>
        </w:rPr>
        <w:t xml:space="preserve">what </w:t>
      </w:r>
      <w:r w:rsidRPr="000D5F76">
        <w:rPr>
          <w:rFonts w:ascii="Verdana Pro" w:hAnsi="Verdana Pro" w:cs="Microsoft Sans Serif"/>
          <w:bCs/>
          <w:color w:val="7030A0"/>
          <w:sz w:val="16"/>
          <w:szCs w:val="16"/>
          <w:highlight w:val="yellow"/>
        </w:rPr>
        <w:t>words</w:t>
      </w:r>
      <w:r w:rsidRPr="000D5F76">
        <w:rPr>
          <w:rFonts w:ascii="Verdana Pro" w:hAnsi="Verdana Pro" w:cs="Microsoft Sans Serif"/>
          <w:bCs/>
          <w:sz w:val="16"/>
          <w:szCs w:val="16"/>
          <w:highlight w:val="yellow"/>
        </w:rPr>
        <w:t xml:space="preserve"> you select to explain yourself</w:t>
      </w:r>
      <w:r w:rsidRPr="000D5F76">
        <w:rPr>
          <w:rFonts w:ascii="Verdana Pro" w:hAnsi="Verdana Pro" w:cs="Microsoft Sans Serif"/>
          <w:bCs/>
          <w:sz w:val="16"/>
          <w:szCs w:val="16"/>
        </w:rPr>
        <w:t xml:space="preserve"> (</w:t>
      </w:r>
      <w:hyperlink r:id="rId46" w:anchor="od" w:history="1">
        <w:r w:rsidRPr="000D5F76">
          <w:rPr>
            <w:rStyle w:val="Hyperlink"/>
            <w:rFonts w:ascii="Verdana Pro" w:hAnsi="Verdana Pro" w:cs="Microsoft Sans Serif"/>
            <w:sz w:val="16"/>
            <w:szCs w:val="16"/>
          </w:rPr>
          <w:t>OD</w:t>
        </w:r>
      </w:hyperlink>
      <w:r w:rsidRPr="000D5F76">
        <w:rPr>
          <w:rFonts w:ascii="Verdana Pro" w:hAnsi="Verdana Pro" w:cs="Microsoft Sans Serif"/>
          <w:bCs/>
          <w:sz w:val="16"/>
          <w:szCs w:val="16"/>
        </w:rPr>
        <w:t xml:space="preserve">: what do these </w:t>
      </w:r>
      <w:r w:rsidRPr="000D5F76">
        <w:rPr>
          <w:rFonts w:ascii="Verdana Pro" w:hAnsi="Verdana Pro" w:cs="Microsoft Sans Serif"/>
          <w:bCs/>
          <w:color w:val="FF0000"/>
          <w:sz w:val="16"/>
          <w:szCs w:val="16"/>
        </w:rPr>
        <w:t xml:space="preserve">mean </w:t>
      </w:r>
      <w:r w:rsidRPr="000D5F76">
        <w:rPr>
          <w:rFonts w:ascii="Verdana Pro" w:hAnsi="Verdana Pro" w:cs="Microsoft Sans Serif"/>
          <w:bCs/>
          <w:sz w:val="16"/>
          <w:szCs w:val="16"/>
        </w:rPr>
        <w:t>to your audience…who is NOT like you?)</w:t>
      </w:r>
    </w:p>
    <w:p w14:paraId="5F72552C" w14:textId="77777777" w:rsidR="00F63E61" w:rsidRPr="000D5F76" w:rsidRDefault="00F63E61" w:rsidP="00F63E61">
      <w:pPr>
        <w:pStyle w:val="ListParagraph"/>
        <w:tabs>
          <w:tab w:val="left" w:pos="1200"/>
          <w:tab w:val="left" w:pos="3300"/>
          <w:tab w:val="left" w:pos="6500"/>
        </w:tabs>
        <w:spacing w:after="0" w:line="240" w:lineRule="auto"/>
        <w:rPr>
          <w:rFonts w:ascii="Verdana Pro" w:hAnsi="Verdana Pro" w:cs="Microsoft Sans Serif"/>
          <w:bCs/>
          <w:color w:val="000000"/>
          <w:sz w:val="16"/>
          <w:szCs w:val="16"/>
        </w:rPr>
      </w:pPr>
      <w:r w:rsidRPr="000D5F76">
        <w:rPr>
          <w:rFonts w:ascii="Verdana Pro" w:hAnsi="Verdana Pro" w:cs="Microsoft Sans Serif"/>
          <w:bCs/>
          <w:i/>
          <w:color w:val="000000"/>
          <w:sz w:val="16"/>
          <w:szCs w:val="16"/>
        </w:rPr>
        <w:t>passion</w:t>
      </w:r>
      <w:r w:rsidRPr="000D5F76">
        <w:rPr>
          <w:rFonts w:ascii="Verdana Pro" w:hAnsi="Verdana Pro" w:cs="Microsoft Sans Serif"/>
          <w:bCs/>
          <w:color w:val="000000"/>
          <w:sz w:val="16"/>
          <w:szCs w:val="16"/>
        </w:rPr>
        <w:t xml:space="preserve">? That’s gross! </w:t>
      </w:r>
      <w:r w:rsidRPr="000D5F76">
        <w:rPr>
          <w:rFonts w:ascii="Verdana Pro" w:hAnsi="Verdana Pro" w:cs="Microsoft Sans Serif"/>
          <w:bCs/>
          <w:i/>
          <w:color w:val="000000"/>
          <w:sz w:val="16"/>
          <w:szCs w:val="16"/>
        </w:rPr>
        <w:t>leader, proactive, open-minded</w:t>
      </w:r>
      <w:r w:rsidRPr="000D5F76">
        <w:rPr>
          <w:rFonts w:ascii="Verdana Pro" w:hAnsi="Verdana Pro" w:cs="Microsoft Sans Serif"/>
          <w:bCs/>
          <w:color w:val="000000"/>
          <w:sz w:val="16"/>
          <w:szCs w:val="16"/>
        </w:rPr>
        <w:t xml:space="preserve">, </w:t>
      </w:r>
      <w:r w:rsidRPr="000D5F76">
        <w:rPr>
          <w:rFonts w:ascii="Verdana Pro" w:hAnsi="Verdana Pro" w:cs="Microsoft Sans Serif"/>
          <w:bCs/>
          <w:i/>
          <w:color w:val="000000"/>
          <w:sz w:val="16"/>
          <w:szCs w:val="16"/>
        </w:rPr>
        <w:t>dedicated</w:t>
      </w:r>
      <w:r w:rsidRPr="000D5F76">
        <w:rPr>
          <w:rFonts w:ascii="Verdana Pro" w:hAnsi="Verdana Pro" w:cs="Microsoft Sans Serif"/>
          <w:bCs/>
          <w:color w:val="000000"/>
          <w:sz w:val="16"/>
          <w:szCs w:val="16"/>
        </w:rPr>
        <w:t xml:space="preserve">, </w:t>
      </w:r>
      <w:r w:rsidRPr="000D5F76">
        <w:rPr>
          <w:rFonts w:ascii="Verdana Pro" w:hAnsi="Verdana Pro" w:cs="Microsoft Sans Serif"/>
          <w:bCs/>
          <w:i/>
          <w:color w:val="000000"/>
          <w:sz w:val="16"/>
          <w:szCs w:val="16"/>
        </w:rPr>
        <w:t xml:space="preserve">successful? </w:t>
      </w:r>
      <w:r w:rsidRPr="000D5F76">
        <w:rPr>
          <w:rFonts w:ascii="Verdana Pro" w:hAnsi="Verdana Pro" w:cs="Microsoft Sans Serif"/>
          <w:bCs/>
          <w:color w:val="000000"/>
          <w:sz w:val="16"/>
          <w:szCs w:val="16"/>
        </w:rPr>
        <w:t>Yawn.</w:t>
      </w:r>
      <w:r w:rsidRPr="000D5F76">
        <w:rPr>
          <w:rFonts w:ascii="Verdana Pro" w:hAnsi="Verdana Pro" w:cs="Microsoft Sans Serif"/>
          <w:bCs/>
          <w:i/>
          <w:color w:val="000000"/>
          <w:sz w:val="16"/>
          <w:szCs w:val="16"/>
        </w:rPr>
        <w:t xml:space="preserve"> </w:t>
      </w:r>
      <w:r w:rsidRPr="000D5F76">
        <w:rPr>
          <w:rFonts w:ascii="Verdana Pro" w:hAnsi="Verdana Pro" w:cs="Microsoft Sans Serif"/>
          <w:bCs/>
          <w:color w:val="000000"/>
          <w:sz w:val="16"/>
          <w:szCs w:val="16"/>
        </w:rPr>
        <w:t xml:space="preserve">How about </w:t>
      </w:r>
      <w:r w:rsidRPr="000D5F76">
        <w:rPr>
          <w:rFonts w:ascii="Verdana Pro" w:hAnsi="Verdana Pro" w:cs="Microsoft Sans Serif"/>
          <w:bCs/>
          <w:i/>
          <w:color w:val="000000"/>
          <w:sz w:val="16"/>
          <w:szCs w:val="16"/>
        </w:rPr>
        <w:t>patient, centered, willing-to-think-before-acting, wise, ethical, resourceful, sensitive?</w:t>
      </w:r>
    </w:p>
    <w:p w14:paraId="403A7058" w14:textId="77777777" w:rsidR="00F63E61" w:rsidRPr="000D5F76" w:rsidRDefault="00F63E61" w:rsidP="00F63E61">
      <w:pPr>
        <w:spacing w:after="0" w:line="240" w:lineRule="auto"/>
        <w:contextualSpacing/>
        <w:rPr>
          <w:rFonts w:ascii="Verdana Pro" w:hAnsi="Verdana Pro" w:cs="Microsoft Sans Serif"/>
          <w:bCs/>
          <w:color w:val="1F497D"/>
          <w:sz w:val="16"/>
          <w:szCs w:val="16"/>
        </w:rPr>
      </w:pPr>
    </w:p>
    <w:p w14:paraId="1CF4C75F" w14:textId="77777777" w:rsidR="00F63E61" w:rsidRPr="000D5F76" w:rsidRDefault="007B6CB9">
      <w:pPr>
        <w:rPr>
          <w:rFonts w:ascii="Verdana Pro" w:hAnsi="Verdana Pro"/>
          <w:sz w:val="16"/>
          <w:szCs w:val="16"/>
        </w:rPr>
      </w:pPr>
      <w:r w:rsidRPr="000D5F76">
        <w:rPr>
          <w:rFonts w:ascii="Verdana Pro" w:hAnsi="Verdana Pro"/>
          <w:sz w:val="16"/>
          <w:szCs w:val="16"/>
        </w:rPr>
        <w:t xml:space="preserve">your </w:t>
      </w:r>
      <w:r w:rsidRPr="000D5F76">
        <w:rPr>
          <w:rFonts w:ascii="Verdana Pro" w:hAnsi="Verdana Pro"/>
          <w:color w:val="0070C0"/>
          <w:sz w:val="16"/>
          <w:szCs w:val="16"/>
        </w:rPr>
        <w:t xml:space="preserve">editing </w:t>
      </w:r>
      <w:r w:rsidRPr="000D5F76">
        <w:rPr>
          <w:rFonts w:ascii="Verdana Pro" w:hAnsi="Verdana Pro"/>
          <w:sz w:val="16"/>
          <w:szCs w:val="16"/>
        </w:rPr>
        <w:t>comes AT THE END:</w:t>
      </w:r>
    </w:p>
    <w:p w14:paraId="75915476" w14:textId="77777777" w:rsidR="00461AF3" w:rsidRPr="000D5F76" w:rsidRDefault="007B6CB9" w:rsidP="007B6CB9">
      <w:pPr>
        <w:pStyle w:val="ListParagraph"/>
        <w:numPr>
          <w:ilvl w:val="0"/>
          <w:numId w:val="15"/>
        </w:numPr>
        <w:tabs>
          <w:tab w:val="left" w:pos="1200"/>
          <w:tab w:val="left" w:pos="3300"/>
          <w:tab w:val="left" w:pos="6500"/>
        </w:tabs>
        <w:spacing w:after="0" w:line="240" w:lineRule="auto"/>
        <w:rPr>
          <w:rFonts w:ascii="Verdana Pro" w:hAnsi="Verdana Pro"/>
          <w:sz w:val="16"/>
          <w:szCs w:val="16"/>
        </w:rPr>
      </w:pPr>
      <w:r w:rsidRPr="000D5F76">
        <w:rPr>
          <w:rFonts w:ascii="Verdana Pro" w:hAnsi="Verdana Pro" w:cs="Microsoft Sans Serif"/>
          <w:bCs/>
          <w:sz w:val="16"/>
          <w:szCs w:val="16"/>
        </w:rPr>
        <w:t xml:space="preserve">when you’ve got the ideas in words, </w:t>
      </w:r>
      <w:r w:rsidRPr="000D5F76">
        <w:rPr>
          <w:rFonts w:ascii="Verdana Pro" w:hAnsi="Verdana Pro" w:cs="Microsoft Sans Serif"/>
          <w:bCs/>
          <w:sz w:val="16"/>
          <w:szCs w:val="16"/>
          <w:highlight w:val="yellow"/>
        </w:rPr>
        <w:t>then hustle</w:t>
      </w:r>
      <w:r w:rsidRPr="000D5F76">
        <w:rPr>
          <w:rFonts w:ascii="Verdana Pro" w:hAnsi="Verdana Pro" w:cs="Microsoft Sans Serif"/>
          <w:bCs/>
          <w:sz w:val="16"/>
          <w:szCs w:val="16"/>
        </w:rPr>
        <w:t>: offer someone good with grammar/writing a coffee/ice cream/help with making a meme/</w:t>
      </w:r>
      <w:r w:rsidRPr="000D5F76">
        <w:rPr>
          <w:rFonts w:ascii="Verdana Pro" w:hAnsi="Verdana Pro" w:cs="Microsoft Sans Serif"/>
          <w:bCs/>
          <w:i/>
          <w:sz w:val="16"/>
          <w:szCs w:val="16"/>
        </w:rPr>
        <w:t>something</w:t>
      </w:r>
      <w:r w:rsidRPr="000D5F76">
        <w:rPr>
          <w:rFonts w:ascii="Verdana Pro" w:hAnsi="Verdana Pro" w:cs="Microsoft Sans Serif"/>
          <w:bCs/>
          <w:sz w:val="16"/>
          <w:szCs w:val="16"/>
        </w:rPr>
        <w:t xml:space="preserve"> to sit with you </w:t>
      </w:r>
      <w:r w:rsidRPr="000D5F76">
        <w:rPr>
          <w:rFonts w:ascii="Verdana Pro" w:hAnsi="Verdana Pro" w:cs="Microsoft Sans Serif"/>
          <w:bCs/>
          <w:color w:val="FF0000"/>
          <w:sz w:val="16"/>
          <w:szCs w:val="16"/>
        </w:rPr>
        <w:t>for an hour</w:t>
      </w:r>
      <w:r w:rsidRPr="000D5F76">
        <w:rPr>
          <w:rFonts w:ascii="Verdana Pro" w:hAnsi="Verdana Pro" w:cs="Microsoft Sans Serif"/>
          <w:bCs/>
          <w:sz w:val="16"/>
          <w:szCs w:val="16"/>
        </w:rPr>
        <w:t xml:space="preserve"> MAX and refine 1) your conventions, </w:t>
      </w:r>
      <w:r w:rsidRPr="000D5F76">
        <w:rPr>
          <w:rFonts w:ascii="Verdana Pro" w:hAnsi="Verdana Pro" w:cs="Microsoft Sans Serif"/>
          <w:bCs/>
          <w:i/>
          <w:sz w:val="16"/>
          <w:szCs w:val="16"/>
        </w:rPr>
        <w:t>then</w:t>
      </w:r>
      <w:r w:rsidRPr="000D5F76">
        <w:rPr>
          <w:rFonts w:ascii="Verdana Pro" w:hAnsi="Verdana Pro" w:cs="Microsoft Sans Serif"/>
          <w:bCs/>
          <w:sz w:val="16"/>
          <w:szCs w:val="16"/>
        </w:rPr>
        <w:t xml:space="preserve"> 2) your sequencing, and ONLY </w:t>
      </w:r>
      <w:r w:rsidRPr="000D5F76">
        <w:rPr>
          <w:rFonts w:ascii="Verdana Pro" w:hAnsi="Verdana Pro" w:cs="Microsoft Sans Serif"/>
          <w:bCs/>
          <w:i/>
          <w:sz w:val="16"/>
          <w:szCs w:val="16"/>
        </w:rPr>
        <w:t>then</w:t>
      </w:r>
      <w:r w:rsidRPr="000D5F76">
        <w:rPr>
          <w:rFonts w:ascii="Verdana Pro" w:hAnsi="Verdana Pro" w:cs="Microsoft Sans Serif"/>
          <w:bCs/>
          <w:sz w:val="16"/>
          <w:szCs w:val="16"/>
        </w:rPr>
        <w:t xml:space="preserve"> 3) the sophistication/level of your wording. </w:t>
      </w:r>
    </w:p>
    <w:p w14:paraId="6362219C" w14:textId="77777777" w:rsidR="00461AF3" w:rsidRPr="000D5F76" w:rsidRDefault="00461AF3" w:rsidP="00461AF3">
      <w:pPr>
        <w:tabs>
          <w:tab w:val="left" w:pos="1200"/>
          <w:tab w:val="left" w:pos="3300"/>
          <w:tab w:val="left" w:pos="6500"/>
        </w:tabs>
        <w:spacing w:after="0" w:line="240" w:lineRule="auto"/>
        <w:ind w:left="360"/>
        <w:rPr>
          <w:rFonts w:ascii="Verdana Pro" w:hAnsi="Verdana Pro"/>
          <w:sz w:val="16"/>
          <w:szCs w:val="16"/>
        </w:rPr>
      </w:pPr>
    </w:p>
    <w:p w14:paraId="46B0497E" w14:textId="77777777" w:rsidR="007B6CB9" w:rsidRPr="000D5F76" w:rsidRDefault="007B6CB9" w:rsidP="00461AF3">
      <w:pPr>
        <w:tabs>
          <w:tab w:val="left" w:pos="1200"/>
          <w:tab w:val="left" w:pos="3300"/>
          <w:tab w:val="left" w:pos="6500"/>
        </w:tabs>
        <w:spacing w:after="0" w:line="240" w:lineRule="auto"/>
        <w:ind w:left="720"/>
        <w:rPr>
          <w:rFonts w:ascii="Verdana Pro" w:hAnsi="Verdana Pro" w:cs="Microsoft Sans Serif"/>
          <w:bCs/>
          <w:sz w:val="16"/>
          <w:szCs w:val="16"/>
        </w:rPr>
      </w:pPr>
      <w:r w:rsidRPr="000D5F76">
        <w:rPr>
          <w:rFonts w:ascii="Verdana Pro" w:hAnsi="Verdana Pro" w:cs="Microsoft Sans Serif"/>
          <w:bCs/>
          <w:sz w:val="16"/>
          <w:szCs w:val="16"/>
        </w:rPr>
        <w:t xml:space="preserve">Are YOU good? Make a deal with someone to help edit theirs if you can talk through yours for </w:t>
      </w:r>
      <w:r w:rsidRPr="000D5F76">
        <w:rPr>
          <w:rFonts w:ascii="Verdana Pro" w:hAnsi="Verdana Pro" w:cs="Microsoft Sans Serif"/>
          <w:bCs/>
          <w:color w:val="FF0000"/>
          <w:sz w:val="16"/>
          <w:szCs w:val="16"/>
        </w:rPr>
        <w:t xml:space="preserve">an hour </w:t>
      </w:r>
      <w:r w:rsidRPr="000D5F76">
        <w:rPr>
          <w:rFonts w:ascii="Verdana Pro" w:hAnsi="Verdana Pro" w:cs="Microsoft Sans Serif"/>
          <w:bCs/>
          <w:sz w:val="16"/>
          <w:szCs w:val="16"/>
        </w:rPr>
        <w:t xml:space="preserve">MAX to </w:t>
      </w:r>
      <w:r w:rsidR="00461AF3" w:rsidRPr="000D5F76">
        <w:rPr>
          <w:rFonts w:ascii="Verdana Pro" w:hAnsi="Verdana Pro" w:cs="Microsoft Sans Serif"/>
          <w:bCs/>
          <w:sz w:val="16"/>
          <w:szCs w:val="16"/>
        </w:rPr>
        <w:t>test</w:t>
      </w:r>
      <w:r w:rsidRPr="000D5F76">
        <w:rPr>
          <w:rFonts w:ascii="Verdana Pro" w:hAnsi="Verdana Pro" w:cs="Microsoft Sans Serif"/>
          <w:bCs/>
          <w:sz w:val="16"/>
          <w:szCs w:val="16"/>
        </w:rPr>
        <w:t xml:space="preserve"> if what you decided to talk about comes across </w:t>
      </w:r>
      <w:r w:rsidR="00461AF3" w:rsidRPr="000D5F76">
        <w:rPr>
          <w:rFonts w:ascii="Verdana Pro" w:hAnsi="Verdana Pro" w:cs="Microsoft Sans Serif"/>
          <w:bCs/>
          <w:sz w:val="16"/>
          <w:szCs w:val="16"/>
        </w:rPr>
        <w:t xml:space="preserve">the way you wanted </w:t>
      </w:r>
      <w:r w:rsidRPr="000D5F76">
        <w:rPr>
          <w:rFonts w:ascii="Verdana Pro" w:hAnsi="Verdana Pro" w:cs="Microsoft Sans Serif"/>
          <w:bCs/>
          <w:sz w:val="16"/>
          <w:szCs w:val="16"/>
        </w:rPr>
        <w:t xml:space="preserve">to a reader. </w:t>
      </w:r>
    </w:p>
    <w:p w14:paraId="74004F38" w14:textId="77777777" w:rsidR="00461AF3" w:rsidRPr="000D5F76" w:rsidRDefault="00461AF3" w:rsidP="00461AF3">
      <w:pPr>
        <w:tabs>
          <w:tab w:val="left" w:pos="1200"/>
          <w:tab w:val="left" w:pos="3300"/>
          <w:tab w:val="left" w:pos="6500"/>
        </w:tabs>
        <w:spacing w:after="0" w:line="240" w:lineRule="auto"/>
        <w:ind w:left="360"/>
        <w:rPr>
          <w:rFonts w:ascii="Verdana Pro" w:hAnsi="Verdana Pro" w:cs="Microsoft Sans Serif"/>
          <w:bCs/>
          <w:sz w:val="16"/>
          <w:szCs w:val="16"/>
        </w:rPr>
      </w:pPr>
    </w:p>
    <w:p w14:paraId="4AEC1F7D" w14:textId="77777777" w:rsidR="002D77FE" w:rsidRPr="000D5F76" w:rsidRDefault="002D77FE" w:rsidP="002D77FE">
      <w:pPr>
        <w:spacing w:after="0" w:line="240" w:lineRule="auto"/>
        <w:rPr>
          <w:rFonts w:ascii="Verdana Pro" w:hAnsi="Verdana Pro" w:cs="Microsoft Sans Serif"/>
          <w:color w:val="006600"/>
          <w:sz w:val="16"/>
          <w:szCs w:val="16"/>
        </w:rPr>
      </w:pPr>
      <w:r w:rsidRPr="000D5F76">
        <w:rPr>
          <w:rFonts w:ascii="Verdana Pro" w:hAnsi="Verdana Pro" w:cs="Microsoft Sans Serif"/>
          <w:color w:val="006600"/>
          <w:sz w:val="16"/>
          <w:szCs w:val="16"/>
        </w:rPr>
        <w:t>Trinh T. Minh-ha, Vietnamese Artist, says…</w:t>
      </w:r>
    </w:p>
    <w:p w14:paraId="5F80D9E5" w14:textId="77777777" w:rsidR="002D77FE" w:rsidRPr="000D5F76" w:rsidRDefault="002D77FE" w:rsidP="002D77FE">
      <w:pPr>
        <w:spacing w:after="0" w:line="240" w:lineRule="auto"/>
        <w:rPr>
          <w:rFonts w:ascii="Eras Demi ITC" w:hAnsi="Eras Demi ITC" w:cs="Microsoft Sans Serif"/>
          <w:color w:val="000000"/>
          <w:sz w:val="16"/>
          <w:szCs w:val="16"/>
        </w:rPr>
      </w:pPr>
      <w:r w:rsidRPr="000D5F76">
        <w:rPr>
          <w:rFonts w:ascii="Eras Demi ITC" w:hAnsi="Eras Demi ITC" w:cs="Microsoft Sans Serif"/>
          <w:color w:val="000000"/>
          <w:sz w:val="16"/>
          <w:szCs w:val="16"/>
        </w:rPr>
        <w:t xml:space="preserve">I am so much that nothing can enter me or pass through me. I struggle, I resist, and I am filled with my own self. The ‘personal’ may liberate as it may enslave … </w:t>
      </w:r>
      <w:r w:rsidRPr="000D5F76">
        <w:rPr>
          <w:rFonts w:ascii="Eras Demi ITC" w:hAnsi="Eras Demi ITC" w:cs="Microsoft Sans Serif"/>
          <w:b/>
          <w:color w:val="000000"/>
          <w:sz w:val="16"/>
          <w:szCs w:val="16"/>
        </w:rPr>
        <w:t>How do you describe difference without bursting into a series of euphoric narcissistic accounts of yourself?</w:t>
      </w:r>
      <w:r w:rsidRPr="000D5F76">
        <w:rPr>
          <w:rFonts w:ascii="Eras Demi ITC" w:hAnsi="Eras Demi ITC" w:cs="Microsoft Sans Serif"/>
          <w:b/>
          <w:sz w:val="16"/>
          <w:szCs w:val="16"/>
        </w:rPr>
        <w:t xml:space="preserve"> </w:t>
      </w:r>
      <w:r w:rsidRPr="000D5F76">
        <w:rPr>
          <w:rFonts w:ascii="Eras Demi ITC" w:hAnsi="Eras Demi ITC" w:cs="Microsoft Sans Serif"/>
          <w:color w:val="000000"/>
          <w:sz w:val="16"/>
          <w:szCs w:val="16"/>
        </w:rPr>
        <w:t>(</w:t>
      </w:r>
      <w:r w:rsidRPr="000D5F76">
        <w:rPr>
          <w:rFonts w:ascii="Eras Demi ITC" w:hAnsi="Eras Demi ITC" w:cs="Microsoft Sans Serif"/>
          <w:i/>
          <w:color w:val="000000"/>
          <w:sz w:val="16"/>
          <w:szCs w:val="16"/>
        </w:rPr>
        <w:t>Woman, Native, Other</w:t>
      </w:r>
      <w:r w:rsidRPr="000D5F76">
        <w:rPr>
          <w:rFonts w:ascii="Eras Demi ITC" w:hAnsi="Eras Demi ITC" w:cs="Microsoft Sans Serif"/>
          <w:color w:val="000000"/>
          <w:sz w:val="16"/>
          <w:szCs w:val="16"/>
        </w:rPr>
        <w:t xml:space="preserve"> 28 and 35, qtd in Jarratt "Beside Ourselves" 1389—my emphasis)</w:t>
      </w:r>
    </w:p>
    <w:p w14:paraId="6D341E13" w14:textId="77777777" w:rsidR="002D77FE" w:rsidRPr="000D5F76" w:rsidRDefault="002D77FE" w:rsidP="002D77FE">
      <w:pPr>
        <w:spacing w:after="0" w:line="240" w:lineRule="auto"/>
        <w:rPr>
          <w:rFonts w:ascii="Verdana Pro" w:hAnsi="Verdana Pro" w:cs="Microsoft Sans Serif"/>
          <w:color w:val="000000"/>
          <w:sz w:val="16"/>
          <w:szCs w:val="16"/>
        </w:rPr>
      </w:pPr>
    </w:p>
    <w:p w14:paraId="0372B0B9" w14:textId="77777777" w:rsidR="002D77FE" w:rsidRPr="000D5F76" w:rsidRDefault="002D77FE" w:rsidP="002D77FE">
      <w:pPr>
        <w:tabs>
          <w:tab w:val="left" w:pos="1200"/>
          <w:tab w:val="left" w:pos="3300"/>
          <w:tab w:val="left" w:pos="6500"/>
        </w:tabs>
        <w:spacing w:after="0" w:line="240" w:lineRule="auto"/>
        <w:rPr>
          <w:rFonts w:ascii="Verdana Pro" w:hAnsi="Verdana Pro" w:cs="Microsoft Sans Serif"/>
          <w:b/>
          <w:bCs/>
          <w:color w:val="7030A0"/>
          <w:sz w:val="16"/>
          <w:szCs w:val="16"/>
        </w:rPr>
      </w:pPr>
      <w:r w:rsidRPr="000D5F76">
        <w:rPr>
          <w:rFonts w:ascii="Verdana Pro" w:hAnsi="Verdana Pro" w:cs="Microsoft Sans Serif"/>
          <w:color w:val="000000"/>
          <w:sz w:val="16"/>
          <w:szCs w:val="16"/>
        </w:rPr>
        <w:t xml:space="preserve">Keep that in mind as you partake of </w:t>
      </w:r>
      <w:r w:rsidRPr="000D5F76">
        <w:rPr>
          <w:rFonts w:ascii="Verdana Pro" w:hAnsi="Verdana Pro" w:cs="Microsoft Sans Serif"/>
          <w:b/>
          <w:bCs/>
          <w:color w:val="7030A0"/>
          <w:sz w:val="16"/>
          <w:szCs w:val="16"/>
        </w:rPr>
        <w:t>some down and dirty advice about other unknown unknowns of the application essay…</w:t>
      </w:r>
    </w:p>
    <w:p w14:paraId="61F25962" w14:textId="77777777" w:rsidR="002D77FE" w:rsidRPr="000D5F76" w:rsidRDefault="002D77FE" w:rsidP="002D77FE">
      <w:pPr>
        <w:tabs>
          <w:tab w:val="left" w:pos="2640"/>
        </w:tabs>
        <w:spacing w:after="0" w:line="240" w:lineRule="auto"/>
        <w:rPr>
          <w:rFonts w:ascii="Verdana Pro" w:hAnsi="Verdana Pro" w:cs="Microsoft Sans Serif"/>
          <w:bCs/>
          <w:sz w:val="16"/>
          <w:szCs w:val="16"/>
        </w:rPr>
      </w:pPr>
    </w:p>
    <w:p w14:paraId="295BFCF0" w14:textId="77777777" w:rsidR="002D77FE" w:rsidRPr="000D5F76" w:rsidRDefault="002D77FE" w:rsidP="002D77FE">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Most college and job applications solicit examples of </w:t>
      </w:r>
      <w:r w:rsidRPr="000D5F76">
        <w:rPr>
          <w:rFonts w:ascii="Verdana Pro" w:hAnsi="Verdana Pro" w:cs="Microsoft Sans Serif"/>
          <w:b/>
          <w:bCs/>
          <w:sz w:val="16"/>
          <w:szCs w:val="16"/>
          <w:highlight w:val="yellow"/>
        </w:rPr>
        <w:t>You In Action</w:t>
      </w:r>
      <w:r w:rsidRPr="000D5F76">
        <w:rPr>
          <w:rFonts w:ascii="Verdana Pro" w:hAnsi="Verdana Pro" w:cs="Microsoft Sans Serif"/>
          <w:b/>
          <w:bCs/>
          <w:sz w:val="16"/>
          <w:szCs w:val="16"/>
        </w:rPr>
        <w:t xml:space="preserve"> (You As An Individual)</w:t>
      </w:r>
      <w:r w:rsidRPr="000D5F76">
        <w:rPr>
          <w:rFonts w:ascii="Verdana Pro" w:hAnsi="Verdana Pro" w:cs="Microsoft Sans Serif"/>
          <w:bCs/>
          <w:sz w:val="16"/>
          <w:szCs w:val="16"/>
        </w:rPr>
        <w:t xml:space="preserve">—e.g., discussing a </w:t>
      </w:r>
      <w:r w:rsidRPr="000D5F76">
        <w:rPr>
          <w:rFonts w:ascii="Verdana Pro" w:hAnsi="Verdana Pro" w:cs="Microsoft Sans Serif"/>
          <w:bCs/>
          <w:sz w:val="16"/>
          <w:szCs w:val="16"/>
          <w:u w:val="single"/>
        </w:rPr>
        <w:t>pivotal</w:t>
      </w:r>
      <w:r w:rsidRPr="000D5F76">
        <w:rPr>
          <w:rFonts w:ascii="Verdana Pro" w:hAnsi="Verdana Pro" w:cs="Microsoft Sans Serif"/>
          <w:bCs/>
          <w:sz w:val="16"/>
          <w:szCs w:val="16"/>
        </w:rPr>
        <w:t xml:space="preserve"> point in your life, describing how you learned/ decided/ accomplished something, answering a values question, </w:t>
      </w:r>
      <w:proofErr w:type="spellStart"/>
      <w:r w:rsidRPr="000D5F76">
        <w:rPr>
          <w:rFonts w:ascii="Verdana Pro" w:hAnsi="Verdana Pro" w:cs="Microsoft Sans Serif"/>
          <w:bCs/>
          <w:sz w:val="16"/>
          <w:szCs w:val="16"/>
        </w:rPr>
        <w:t>etc</w:t>
      </w:r>
      <w:proofErr w:type="spellEnd"/>
      <w:r w:rsidRPr="000D5F76">
        <w:rPr>
          <w:rFonts w:ascii="Verdana Pro" w:hAnsi="Verdana Pro" w:cs="Microsoft Sans Serif"/>
          <w:bCs/>
          <w:sz w:val="16"/>
          <w:szCs w:val="16"/>
        </w:rPr>
        <w:t xml:space="preserve">—as well as examples of </w:t>
      </w:r>
      <w:r w:rsidRPr="000D5F76">
        <w:rPr>
          <w:rFonts w:ascii="Verdana Pro" w:hAnsi="Verdana Pro" w:cs="Microsoft Sans Serif"/>
          <w:b/>
          <w:bCs/>
          <w:sz w:val="16"/>
          <w:szCs w:val="16"/>
          <w:highlight w:val="yellow"/>
        </w:rPr>
        <w:t>You in Context</w:t>
      </w:r>
      <w:r w:rsidRPr="000D5F76">
        <w:rPr>
          <w:rFonts w:ascii="Verdana Pro" w:hAnsi="Verdana Pro" w:cs="Microsoft Sans Serif"/>
          <w:b/>
          <w:bCs/>
          <w:sz w:val="16"/>
          <w:szCs w:val="16"/>
        </w:rPr>
        <w:t xml:space="preserve"> (You </w:t>
      </w:r>
      <w:r w:rsidRPr="000D5F76">
        <w:rPr>
          <w:rFonts w:ascii="Verdana Pro" w:hAnsi="Verdana Pro" w:cs="Microsoft Sans Serif"/>
          <w:b/>
          <w:bCs/>
          <w:i/>
          <w:sz w:val="16"/>
          <w:szCs w:val="16"/>
        </w:rPr>
        <w:t>Vis á Vis</w:t>
      </w:r>
      <w:r w:rsidRPr="000D5F76">
        <w:rPr>
          <w:rFonts w:ascii="Verdana Pro" w:hAnsi="Verdana Pro" w:cs="Microsoft Sans Serif"/>
          <w:b/>
          <w:bCs/>
          <w:sz w:val="16"/>
          <w:szCs w:val="16"/>
        </w:rPr>
        <w:t xml:space="preserve"> The Pool of Applicants)</w:t>
      </w:r>
      <w:r w:rsidRPr="000D5F76">
        <w:rPr>
          <w:rFonts w:ascii="Verdana Pro" w:hAnsi="Verdana Pro" w:cs="Microsoft Sans Serif"/>
          <w:bCs/>
          <w:sz w:val="16"/>
          <w:szCs w:val="16"/>
        </w:rPr>
        <w:t xml:space="preserve">—your scores, GPA, resume, goals, special circumstances, </w:t>
      </w:r>
      <w:proofErr w:type="spellStart"/>
      <w:r w:rsidRPr="000D5F76">
        <w:rPr>
          <w:rFonts w:ascii="Verdana Pro" w:hAnsi="Verdana Pro" w:cs="Microsoft Sans Serif"/>
          <w:bCs/>
          <w:sz w:val="16"/>
          <w:szCs w:val="16"/>
        </w:rPr>
        <w:t>etc</w:t>
      </w:r>
      <w:proofErr w:type="spellEnd"/>
      <w:r w:rsidRPr="000D5F76">
        <w:rPr>
          <w:rFonts w:ascii="Verdana Pro" w:hAnsi="Verdana Pro" w:cs="Microsoft Sans Serif"/>
          <w:bCs/>
          <w:sz w:val="16"/>
          <w:szCs w:val="16"/>
        </w:rPr>
        <w:t>—</w:t>
      </w:r>
      <w:r w:rsidRPr="000D5F76">
        <w:rPr>
          <w:rFonts w:ascii="Verdana Pro" w:hAnsi="Verdana Pro" w:cs="Microsoft Sans Serif"/>
          <w:bCs/>
          <w:sz w:val="16"/>
          <w:szCs w:val="16"/>
          <w:highlight w:val="green"/>
        </w:rPr>
        <w:t>so that they can determine how “safe” an investment you are (never forget you represent dedicated resources—</w:t>
      </w:r>
      <w:r w:rsidRPr="000D5F76">
        <w:rPr>
          <w:rFonts w:ascii="Verdana Pro" w:hAnsi="Verdana Pro" w:cs="Microsoft Sans Serif"/>
          <w:bCs/>
          <w:color w:val="FF0000"/>
          <w:sz w:val="16"/>
          <w:szCs w:val="16"/>
          <w:highlight w:val="green"/>
        </w:rPr>
        <w:t>time and money</w:t>
      </w:r>
      <w:r w:rsidRPr="000D5F76">
        <w:rPr>
          <w:rFonts w:ascii="Verdana Pro" w:hAnsi="Verdana Pro" w:cs="Microsoft Sans Serif"/>
          <w:bCs/>
          <w:sz w:val="16"/>
          <w:szCs w:val="16"/>
          <w:highlight w:val="green"/>
        </w:rPr>
        <w:t>—to them).</w:t>
      </w:r>
      <w:r w:rsidRPr="000D5F76">
        <w:rPr>
          <w:rFonts w:ascii="Verdana Pro" w:hAnsi="Verdana Pro" w:cs="Microsoft Sans Serif"/>
          <w:bCs/>
          <w:sz w:val="16"/>
          <w:szCs w:val="16"/>
        </w:rPr>
        <w:t xml:space="preserve"> </w:t>
      </w:r>
    </w:p>
    <w:p w14:paraId="49035216" w14:textId="77777777" w:rsidR="002D77FE" w:rsidRPr="000D5F76" w:rsidRDefault="002D77FE" w:rsidP="002D77FE">
      <w:pPr>
        <w:tabs>
          <w:tab w:val="left" w:pos="1200"/>
          <w:tab w:val="left" w:pos="3300"/>
          <w:tab w:val="left" w:pos="6500"/>
        </w:tabs>
        <w:spacing w:after="0" w:line="240" w:lineRule="auto"/>
        <w:rPr>
          <w:rFonts w:ascii="Verdana Pro" w:hAnsi="Verdana Pro" w:cs="Microsoft Sans Serif"/>
          <w:bCs/>
          <w:sz w:val="16"/>
          <w:szCs w:val="16"/>
        </w:rPr>
      </w:pPr>
    </w:p>
    <w:p w14:paraId="1F70FA19" w14:textId="77777777" w:rsidR="002D77FE" w:rsidRPr="000D5F76" w:rsidRDefault="002D77FE" w:rsidP="002D77FE">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Like any investor, they want to know about some </w:t>
      </w:r>
      <w:r w:rsidRPr="000D5F76">
        <w:rPr>
          <w:rFonts w:ascii="Verdana Pro" w:hAnsi="Verdana Pro" w:cs="Microsoft Sans Serif"/>
          <w:bCs/>
          <w:color w:val="FF0000"/>
          <w:sz w:val="16"/>
          <w:szCs w:val="16"/>
        </w:rPr>
        <w:t xml:space="preserve">broad </w:t>
      </w:r>
      <w:r w:rsidRPr="000D5F76">
        <w:rPr>
          <w:rFonts w:ascii="Verdana Pro" w:hAnsi="Verdana Pro" w:cs="Microsoft Sans Serif"/>
          <w:bCs/>
          <w:sz w:val="16"/>
          <w:szCs w:val="16"/>
        </w:rPr>
        <w:t>characteristics:</w:t>
      </w:r>
    </w:p>
    <w:p w14:paraId="4C375E55" w14:textId="77777777" w:rsidR="002D77FE" w:rsidRPr="000D5F76" w:rsidRDefault="002D77FE" w:rsidP="002D77FE">
      <w:pPr>
        <w:numPr>
          <w:ilvl w:val="0"/>
          <w:numId w:val="16"/>
        </w:numPr>
        <w:tabs>
          <w:tab w:val="left" w:pos="1200"/>
          <w:tab w:val="left" w:pos="3300"/>
          <w:tab w:val="left" w:pos="6500"/>
        </w:tabs>
        <w:spacing w:after="0" w:line="240" w:lineRule="auto"/>
        <w:contextualSpacing/>
        <w:rPr>
          <w:rFonts w:ascii="Verdana Pro" w:hAnsi="Verdana Pro" w:cs="Microsoft Sans Serif"/>
          <w:bCs/>
          <w:color w:val="5716AE"/>
          <w:sz w:val="16"/>
          <w:szCs w:val="16"/>
        </w:rPr>
      </w:pPr>
      <w:r w:rsidRPr="000D5F76">
        <w:rPr>
          <w:rFonts w:ascii="Verdana Pro" w:hAnsi="Verdana Pro" w:cs="Microsoft Sans Serif"/>
          <w:bCs/>
          <w:color w:val="5716AE"/>
          <w:sz w:val="16"/>
          <w:szCs w:val="16"/>
        </w:rPr>
        <w:t xml:space="preserve">What drives </w:t>
      </w:r>
      <w:r w:rsidRPr="000D5F76">
        <w:rPr>
          <w:rFonts w:ascii="Verdana Pro" w:hAnsi="Verdana Pro" w:cs="Microsoft Sans Serif"/>
          <w:bCs/>
          <w:i/>
          <w:color w:val="5716AE"/>
          <w:sz w:val="16"/>
          <w:szCs w:val="16"/>
        </w:rPr>
        <w:t>you</w:t>
      </w:r>
      <w:r w:rsidRPr="000D5F76">
        <w:rPr>
          <w:rFonts w:ascii="Verdana Pro" w:hAnsi="Verdana Pro" w:cs="Microsoft Sans Serif"/>
          <w:bCs/>
          <w:color w:val="5716AE"/>
          <w:sz w:val="16"/>
          <w:szCs w:val="16"/>
        </w:rPr>
        <w:t xml:space="preserve"> to </w:t>
      </w:r>
      <w:r w:rsidRPr="000D5F76">
        <w:rPr>
          <w:rFonts w:ascii="Verdana Pro" w:hAnsi="Verdana Pro" w:cs="Microsoft Sans Serif"/>
          <w:bCs/>
          <w:color w:val="FF0000"/>
          <w:sz w:val="16"/>
          <w:szCs w:val="16"/>
        </w:rPr>
        <w:t xml:space="preserve">succeed </w:t>
      </w:r>
      <w:r w:rsidRPr="000D5F76">
        <w:rPr>
          <w:rFonts w:ascii="Verdana Pro" w:hAnsi="Verdana Pro" w:cs="Microsoft Sans Serif"/>
          <w:bCs/>
          <w:color w:val="1F497D"/>
          <w:sz w:val="16"/>
          <w:szCs w:val="16"/>
        </w:rPr>
        <w:t>(need constant feedback?... hyper-</w:t>
      </w:r>
      <w:proofErr w:type="gramStart"/>
      <w:r w:rsidRPr="000D5F76">
        <w:rPr>
          <w:rFonts w:ascii="Verdana Pro" w:hAnsi="Verdana Pro" w:cs="Microsoft Sans Serif"/>
          <w:bCs/>
          <w:color w:val="1F497D"/>
          <w:sz w:val="16"/>
          <w:szCs w:val="16"/>
        </w:rPr>
        <w:t>competitive?...</w:t>
      </w:r>
      <w:proofErr w:type="gramEnd"/>
      <w:r w:rsidRPr="000D5F76">
        <w:rPr>
          <w:rFonts w:ascii="Verdana Pro" w:hAnsi="Verdana Pro" w:cs="Microsoft Sans Serif"/>
          <w:bCs/>
          <w:color w:val="1F497D"/>
          <w:sz w:val="16"/>
          <w:szCs w:val="16"/>
        </w:rPr>
        <w:t>only interested in the end result…?...want to pay-it-backward/forward?...only feel satisfied if you can do it well?)…</w:t>
      </w:r>
      <w:r w:rsidRPr="000D5F76">
        <w:rPr>
          <w:rFonts w:ascii="Verdana Pro" w:hAnsi="Verdana Pro" w:cs="Microsoft Sans Serif"/>
          <w:bCs/>
          <w:color w:val="5716AE"/>
          <w:sz w:val="16"/>
          <w:szCs w:val="16"/>
        </w:rPr>
        <w:t>which might be applied in their program?</w:t>
      </w:r>
    </w:p>
    <w:p w14:paraId="032AC723" w14:textId="77777777" w:rsidR="002D77FE" w:rsidRPr="000D5F76" w:rsidRDefault="002D77FE" w:rsidP="002D77FE">
      <w:pPr>
        <w:tabs>
          <w:tab w:val="left" w:pos="1200"/>
          <w:tab w:val="left" w:pos="3300"/>
          <w:tab w:val="left" w:pos="6500"/>
        </w:tabs>
        <w:spacing w:after="0" w:line="240" w:lineRule="auto"/>
        <w:ind w:left="720"/>
        <w:contextualSpacing/>
        <w:rPr>
          <w:rFonts w:ascii="Verdana Pro" w:hAnsi="Verdana Pro" w:cs="Microsoft Sans Serif"/>
          <w:bCs/>
          <w:sz w:val="16"/>
          <w:szCs w:val="16"/>
        </w:rPr>
      </w:pPr>
    </w:p>
    <w:p w14:paraId="1B263E8B" w14:textId="77777777" w:rsidR="002D77FE" w:rsidRPr="000D5F76" w:rsidRDefault="002D77FE" w:rsidP="002D77FE">
      <w:pPr>
        <w:numPr>
          <w:ilvl w:val="0"/>
          <w:numId w:val="16"/>
        </w:numPr>
        <w:tabs>
          <w:tab w:val="left" w:pos="1200"/>
          <w:tab w:val="left" w:pos="3300"/>
          <w:tab w:val="left" w:pos="6500"/>
        </w:tabs>
        <w:spacing w:after="0" w:line="240" w:lineRule="auto"/>
        <w:contextualSpacing/>
        <w:rPr>
          <w:rFonts w:ascii="Verdana Pro" w:hAnsi="Verdana Pro" w:cs="Microsoft Sans Serif"/>
          <w:bCs/>
          <w:color w:val="5716AE"/>
          <w:sz w:val="16"/>
          <w:szCs w:val="16"/>
        </w:rPr>
      </w:pPr>
      <w:r w:rsidRPr="000D5F76">
        <w:rPr>
          <w:rFonts w:ascii="Verdana Pro" w:hAnsi="Verdana Pro" w:cs="Microsoft Sans Serif"/>
          <w:bCs/>
          <w:color w:val="5716AE"/>
          <w:sz w:val="16"/>
          <w:szCs w:val="16"/>
        </w:rPr>
        <w:lastRenderedPageBreak/>
        <w:t xml:space="preserve">How do </w:t>
      </w:r>
      <w:r w:rsidRPr="000D5F76">
        <w:rPr>
          <w:rFonts w:ascii="Verdana Pro" w:hAnsi="Verdana Pro" w:cs="Microsoft Sans Serif"/>
          <w:bCs/>
          <w:i/>
          <w:color w:val="5716AE"/>
          <w:sz w:val="16"/>
          <w:szCs w:val="16"/>
        </w:rPr>
        <w:t>you</w:t>
      </w:r>
      <w:r w:rsidRPr="000D5F76">
        <w:rPr>
          <w:rFonts w:ascii="Verdana Pro" w:hAnsi="Verdana Pro" w:cs="Microsoft Sans Serif"/>
          <w:bCs/>
          <w:color w:val="5716AE"/>
          <w:sz w:val="16"/>
          <w:szCs w:val="16"/>
        </w:rPr>
        <w:t xml:space="preserve"> handle </w:t>
      </w:r>
      <w:r w:rsidRPr="000D5F76">
        <w:rPr>
          <w:rFonts w:ascii="Verdana Pro" w:hAnsi="Verdana Pro" w:cs="Microsoft Sans Serif"/>
          <w:bCs/>
          <w:color w:val="FF0000"/>
          <w:sz w:val="16"/>
          <w:szCs w:val="16"/>
        </w:rPr>
        <w:t xml:space="preserve">challenges </w:t>
      </w:r>
      <w:r w:rsidRPr="000D5F76">
        <w:rPr>
          <w:rFonts w:ascii="Verdana Pro" w:hAnsi="Verdana Pro" w:cs="Microsoft Sans Serif"/>
          <w:bCs/>
          <w:color w:val="1F497D"/>
          <w:sz w:val="16"/>
          <w:szCs w:val="16"/>
        </w:rPr>
        <w:t>(are you self-</w:t>
      </w:r>
      <w:proofErr w:type="gramStart"/>
      <w:r w:rsidRPr="000D5F76">
        <w:rPr>
          <w:rFonts w:ascii="Verdana Pro" w:hAnsi="Verdana Pro" w:cs="Microsoft Sans Serif"/>
          <w:bCs/>
          <w:color w:val="1F497D"/>
          <w:sz w:val="16"/>
          <w:szCs w:val="16"/>
        </w:rPr>
        <w:t>reliant?...</w:t>
      </w:r>
      <w:proofErr w:type="gramEnd"/>
      <w:r w:rsidRPr="000D5F76">
        <w:rPr>
          <w:rFonts w:ascii="Verdana Pro" w:hAnsi="Verdana Pro" w:cs="Microsoft Sans Serif"/>
          <w:bCs/>
          <w:color w:val="1F497D"/>
          <w:sz w:val="16"/>
          <w:szCs w:val="16"/>
        </w:rPr>
        <w:t>collaborative?...addicted to risk?...careful, not impulsive?...got a system that works?)…</w:t>
      </w:r>
      <w:r w:rsidRPr="000D5F76">
        <w:rPr>
          <w:rFonts w:ascii="Verdana Pro" w:hAnsi="Verdana Pro" w:cs="Microsoft Sans Serif"/>
          <w:bCs/>
          <w:color w:val="5716AE"/>
          <w:sz w:val="16"/>
          <w:szCs w:val="16"/>
        </w:rPr>
        <w:t>like you might face in their program?</w:t>
      </w:r>
    </w:p>
    <w:p w14:paraId="253A1026" w14:textId="77777777" w:rsidR="002D77FE" w:rsidRPr="000D5F76" w:rsidRDefault="002D77FE" w:rsidP="002D77FE">
      <w:pPr>
        <w:tabs>
          <w:tab w:val="left" w:pos="1200"/>
          <w:tab w:val="left" w:pos="3300"/>
          <w:tab w:val="left" w:pos="6500"/>
        </w:tabs>
        <w:spacing w:after="0" w:line="240" w:lineRule="auto"/>
        <w:ind w:left="720"/>
        <w:contextualSpacing/>
        <w:rPr>
          <w:rFonts w:ascii="Verdana Pro" w:hAnsi="Verdana Pro" w:cs="Microsoft Sans Serif"/>
          <w:bCs/>
          <w:sz w:val="16"/>
          <w:szCs w:val="16"/>
        </w:rPr>
      </w:pPr>
    </w:p>
    <w:p w14:paraId="3F8A4E62" w14:textId="77777777" w:rsidR="002D77FE" w:rsidRPr="000D5F76" w:rsidRDefault="002D77FE" w:rsidP="002D77FE">
      <w:pPr>
        <w:numPr>
          <w:ilvl w:val="0"/>
          <w:numId w:val="16"/>
        </w:numPr>
        <w:tabs>
          <w:tab w:val="left" w:pos="1200"/>
          <w:tab w:val="left" w:pos="3300"/>
          <w:tab w:val="left" w:pos="6500"/>
        </w:tabs>
        <w:spacing w:after="0" w:line="240" w:lineRule="auto"/>
        <w:contextualSpacing/>
        <w:rPr>
          <w:rFonts w:ascii="Verdana Pro" w:hAnsi="Verdana Pro" w:cs="Microsoft Sans Serif"/>
          <w:bCs/>
          <w:color w:val="5716AE"/>
          <w:sz w:val="16"/>
          <w:szCs w:val="16"/>
        </w:rPr>
      </w:pPr>
      <w:r w:rsidRPr="000D5F76">
        <w:rPr>
          <w:rFonts w:ascii="Verdana Pro" w:hAnsi="Verdana Pro" w:cs="Microsoft Sans Serif"/>
          <w:bCs/>
          <w:color w:val="5716AE"/>
          <w:sz w:val="16"/>
          <w:szCs w:val="16"/>
        </w:rPr>
        <w:t xml:space="preserve">How have </w:t>
      </w:r>
      <w:r w:rsidRPr="000D5F76">
        <w:rPr>
          <w:rFonts w:ascii="Verdana Pro" w:hAnsi="Verdana Pro" w:cs="Microsoft Sans Serif"/>
          <w:bCs/>
          <w:i/>
          <w:color w:val="5716AE"/>
          <w:sz w:val="16"/>
          <w:szCs w:val="16"/>
        </w:rPr>
        <w:t>you</w:t>
      </w:r>
      <w:r w:rsidRPr="000D5F76">
        <w:rPr>
          <w:rFonts w:ascii="Verdana Pro" w:hAnsi="Verdana Pro" w:cs="Microsoft Sans Serif"/>
          <w:bCs/>
          <w:color w:val="5716AE"/>
          <w:sz w:val="16"/>
          <w:szCs w:val="16"/>
        </w:rPr>
        <w:t xml:space="preserve"> already met </w:t>
      </w:r>
      <w:r w:rsidRPr="000D5F76">
        <w:rPr>
          <w:rFonts w:ascii="Verdana Pro" w:hAnsi="Verdana Pro" w:cs="Microsoft Sans Serif"/>
          <w:bCs/>
          <w:color w:val="FF0000"/>
          <w:sz w:val="16"/>
          <w:szCs w:val="16"/>
        </w:rPr>
        <w:t xml:space="preserve">expectations </w:t>
      </w:r>
      <w:r w:rsidRPr="000D5F76">
        <w:rPr>
          <w:rFonts w:ascii="Verdana Pro" w:hAnsi="Verdana Pro" w:cs="Microsoft Sans Serif"/>
          <w:bCs/>
          <w:color w:val="1F497D"/>
          <w:sz w:val="16"/>
          <w:szCs w:val="16"/>
        </w:rPr>
        <w:t xml:space="preserve">(got analogous </w:t>
      </w:r>
      <w:proofErr w:type="gramStart"/>
      <w:r w:rsidRPr="000D5F76">
        <w:rPr>
          <w:rFonts w:ascii="Verdana Pro" w:hAnsi="Verdana Pro" w:cs="Microsoft Sans Serif"/>
          <w:bCs/>
          <w:color w:val="1F497D"/>
          <w:sz w:val="16"/>
          <w:szCs w:val="16"/>
        </w:rPr>
        <w:t>experience?...</w:t>
      </w:r>
      <w:proofErr w:type="gramEnd"/>
      <w:r w:rsidRPr="000D5F76">
        <w:rPr>
          <w:rFonts w:ascii="Verdana Pro" w:hAnsi="Verdana Pro" w:cs="Microsoft Sans Serif"/>
          <w:bCs/>
          <w:color w:val="1F497D"/>
          <w:sz w:val="16"/>
          <w:szCs w:val="16"/>
        </w:rPr>
        <w:t>a long track record of similar tasks?...some lower level preparation?...insider experience/ knowledge?...solid fundamentals to apply?)…</w:t>
      </w:r>
      <w:r w:rsidRPr="000D5F76">
        <w:rPr>
          <w:rFonts w:ascii="Verdana Pro" w:hAnsi="Verdana Pro" w:cs="Microsoft Sans Serif"/>
          <w:bCs/>
          <w:color w:val="5716AE"/>
          <w:sz w:val="16"/>
          <w:szCs w:val="16"/>
        </w:rPr>
        <w:t>like those of their program?</w:t>
      </w:r>
    </w:p>
    <w:p w14:paraId="37EDD181" w14:textId="77777777" w:rsidR="00971079" w:rsidRPr="000D5F76" w:rsidRDefault="00971079">
      <w:pPr>
        <w:rPr>
          <w:rFonts w:ascii="Verdana Pro" w:hAnsi="Verdana Pro" w:cs="Microsoft Sans Serif"/>
          <w:bCs/>
          <w:sz w:val="16"/>
          <w:szCs w:val="16"/>
        </w:rPr>
      </w:pPr>
    </w:p>
    <w:p w14:paraId="398B1BC7"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r w:rsidRPr="000D5F76">
        <w:rPr>
          <w:rFonts w:ascii="Verdana Pro" w:hAnsi="Verdana Pro"/>
          <w:b/>
          <w:bCs/>
          <w:sz w:val="16"/>
          <w:szCs w:val="16"/>
        </w:rPr>
        <w:t xml:space="preserve">Be </w:t>
      </w:r>
      <w:r w:rsidRPr="000D5F76">
        <w:rPr>
          <w:rFonts w:ascii="Verdana Pro" w:hAnsi="Verdana Pro"/>
          <w:b/>
          <w:bCs/>
          <w:i/>
          <w:sz w:val="16"/>
          <w:szCs w:val="16"/>
        </w:rPr>
        <w:t>honest</w:t>
      </w:r>
      <w:r w:rsidRPr="000D5F76">
        <w:rPr>
          <w:rFonts w:ascii="Verdana Pro" w:hAnsi="Verdana Pro"/>
          <w:b/>
          <w:bCs/>
          <w:sz w:val="16"/>
          <w:szCs w:val="16"/>
        </w:rPr>
        <w:t xml:space="preserve"> about </w:t>
      </w:r>
      <w:r w:rsidRPr="000D5F76">
        <w:rPr>
          <w:rFonts w:ascii="Verdana Pro" w:hAnsi="Verdana Pro"/>
          <w:b/>
          <w:bCs/>
          <w:sz w:val="16"/>
          <w:szCs w:val="16"/>
          <w:u w:val="single"/>
        </w:rPr>
        <w:t>who</w:t>
      </w:r>
      <w:r w:rsidRPr="000D5F76">
        <w:rPr>
          <w:rFonts w:ascii="Verdana Pro" w:hAnsi="Verdana Pro"/>
          <w:b/>
          <w:bCs/>
          <w:sz w:val="16"/>
          <w:szCs w:val="16"/>
        </w:rPr>
        <w:t xml:space="preserve"> you are</w:t>
      </w:r>
      <w:r w:rsidRPr="000D5F76">
        <w:rPr>
          <w:rFonts w:ascii="Verdana Pro" w:hAnsi="Verdana Pro"/>
          <w:bCs/>
          <w:sz w:val="16"/>
          <w:szCs w:val="16"/>
        </w:rPr>
        <w:t>—in action and in context—</w:t>
      </w:r>
      <w:r w:rsidRPr="000D5F76">
        <w:rPr>
          <w:rFonts w:ascii="Verdana Pro" w:hAnsi="Verdana Pro"/>
          <w:b/>
          <w:bCs/>
          <w:sz w:val="16"/>
          <w:szCs w:val="16"/>
        </w:rPr>
        <w:t xml:space="preserve">and how </w:t>
      </w:r>
      <w:r w:rsidRPr="000D5F76">
        <w:rPr>
          <w:rFonts w:ascii="Verdana Pro" w:hAnsi="Verdana Pro"/>
          <w:b/>
          <w:bCs/>
          <w:sz w:val="16"/>
          <w:szCs w:val="16"/>
          <w:u w:val="single"/>
        </w:rPr>
        <w:t>who</w:t>
      </w:r>
      <w:r w:rsidRPr="000D5F76">
        <w:rPr>
          <w:rFonts w:ascii="Verdana Pro" w:hAnsi="Verdana Pro"/>
          <w:b/>
          <w:bCs/>
          <w:sz w:val="16"/>
          <w:szCs w:val="16"/>
        </w:rPr>
        <w:t xml:space="preserve"> you are and </w:t>
      </w:r>
      <w:r w:rsidRPr="000D5F76">
        <w:rPr>
          <w:rFonts w:ascii="Verdana Pro" w:hAnsi="Verdana Pro"/>
          <w:b/>
          <w:bCs/>
          <w:sz w:val="16"/>
          <w:szCs w:val="16"/>
          <w:u w:val="single"/>
        </w:rPr>
        <w:t>what</w:t>
      </w:r>
      <w:r w:rsidRPr="000D5F76">
        <w:rPr>
          <w:rFonts w:ascii="Verdana Pro" w:hAnsi="Verdana Pro"/>
          <w:b/>
          <w:bCs/>
          <w:sz w:val="16"/>
          <w:szCs w:val="16"/>
        </w:rPr>
        <w:t xml:space="preserve"> you want to accomplish fits their program—no fudging. </w:t>
      </w:r>
      <w:r w:rsidRPr="000D5F76">
        <w:rPr>
          <w:rFonts w:ascii="Verdana Pro" w:hAnsi="Verdana Pro"/>
          <w:bCs/>
          <w:sz w:val="16"/>
          <w:szCs w:val="16"/>
        </w:rPr>
        <w:t>Don’t try to impersonate the person you think they want. Have a little pride! (Or at least accept that they might smell a rat, having been trained to do pest control.) Give them YOUR best shot. If YOU aren’t what they want, then…remember…</w:t>
      </w:r>
    </w:p>
    <w:p w14:paraId="28B579EF"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p>
    <w:p w14:paraId="55139B17"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r w:rsidRPr="000D5F76">
        <w:rPr>
          <w:rFonts w:ascii="Verdana Pro" w:hAnsi="Verdana Pro"/>
          <w:bCs/>
          <w:i/>
          <w:sz w:val="16"/>
          <w:szCs w:val="16"/>
        </w:rPr>
        <w:t>You’re</w:t>
      </w:r>
      <w:r w:rsidRPr="000D5F76">
        <w:rPr>
          <w:rFonts w:ascii="Verdana Pro" w:hAnsi="Verdana Pro"/>
          <w:bCs/>
          <w:sz w:val="16"/>
          <w:szCs w:val="16"/>
        </w:rPr>
        <w:t xml:space="preserve"> also making an investment of time and money; </w:t>
      </w:r>
      <w:r w:rsidRPr="000D5F76">
        <w:rPr>
          <w:rFonts w:ascii="Verdana Pro" w:hAnsi="Verdana Pro"/>
          <w:bCs/>
          <w:i/>
          <w:sz w:val="16"/>
          <w:szCs w:val="16"/>
        </w:rPr>
        <w:t xml:space="preserve">your </w:t>
      </w:r>
      <w:r w:rsidRPr="000D5F76">
        <w:rPr>
          <w:rFonts w:ascii="Verdana Pro" w:hAnsi="Verdana Pro"/>
          <w:bCs/>
          <w:sz w:val="16"/>
          <w:szCs w:val="16"/>
        </w:rPr>
        <w:t xml:space="preserve">reading of their materials, performance data and admissions statements should be focused on getting satisfactory answers to the same questions from them. Why would you interview for a job </w:t>
      </w:r>
      <w:r w:rsidRPr="000D5F76">
        <w:rPr>
          <w:rFonts w:ascii="Verdana Pro" w:hAnsi="Verdana Pro"/>
          <w:bCs/>
          <w:i/>
          <w:sz w:val="16"/>
          <w:szCs w:val="16"/>
        </w:rPr>
        <w:t>you</w:t>
      </w:r>
      <w:r w:rsidRPr="000D5F76">
        <w:rPr>
          <w:rFonts w:ascii="Verdana Pro" w:hAnsi="Verdana Pro"/>
          <w:bCs/>
          <w:sz w:val="16"/>
          <w:szCs w:val="16"/>
        </w:rPr>
        <w:t xml:space="preserve"> don’t want to do? (…unless you’re desperate and will take anything, right?) A mismatch doesn’t help </w:t>
      </w:r>
      <w:r w:rsidRPr="000D5F76">
        <w:rPr>
          <w:rFonts w:ascii="Verdana Pro" w:hAnsi="Verdana Pro"/>
          <w:bCs/>
          <w:i/>
          <w:sz w:val="16"/>
          <w:szCs w:val="16"/>
        </w:rPr>
        <w:t>you</w:t>
      </w:r>
      <w:r w:rsidRPr="000D5F76">
        <w:rPr>
          <w:rFonts w:ascii="Verdana Pro" w:hAnsi="Verdana Pro"/>
          <w:bCs/>
          <w:sz w:val="16"/>
          <w:szCs w:val="16"/>
        </w:rPr>
        <w:t xml:space="preserve"> (Sure, it’s impressive that you got in/hired, but you may not stay and almost surely won’t get what you wanted out of it—your investment </w:t>
      </w:r>
      <w:r w:rsidRPr="000D5F76">
        <w:rPr>
          <w:rFonts w:ascii="Verdana Pro" w:hAnsi="Verdana Pro"/>
          <w:bCs/>
          <w:i/>
          <w:sz w:val="16"/>
          <w:szCs w:val="16"/>
        </w:rPr>
        <w:t>and</w:t>
      </w:r>
      <w:r w:rsidRPr="000D5F76">
        <w:rPr>
          <w:rFonts w:ascii="Verdana Pro" w:hAnsi="Verdana Pro"/>
          <w:bCs/>
          <w:sz w:val="16"/>
          <w:szCs w:val="16"/>
        </w:rPr>
        <w:t xml:space="preserve"> theirs failed).</w:t>
      </w:r>
    </w:p>
    <w:p w14:paraId="6C31B651"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p>
    <w:p w14:paraId="4A2C3005" w14:textId="77777777" w:rsidR="00971079" w:rsidRPr="000D5F76" w:rsidRDefault="00971079">
      <w:pPr>
        <w:rPr>
          <w:rFonts w:ascii="Verdana Pro" w:hAnsi="Verdana Pro" w:cs="Microsoft Sans Serif"/>
          <w:bCs/>
          <w:sz w:val="16"/>
          <w:szCs w:val="16"/>
        </w:rPr>
      </w:pPr>
    </w:p>
    <w:p w14:paraId="1C3B0D8E" w14:textId="77777777" w:rsidR="00971079" w:rsidRPr="000D5F76" w:rsidRDefault="00971079">
      <w:pPr>
        <w:rPr>
          <w:rFonts w:ascii="Verdana Pro" w:hAnsi="Verdana Pro" w:cs="Microsoft Sans Serif"/>
          <w:bCs/>
          <w:sz w:val="16"/>
          <w:szCs w:val="16"/>
        </w:rPr>
      </w:pPr>
      <w:r w:rsidRPr="000D5F76">
        <w:rPr>
          <w:rFonts w:ascii="Verdana Pro" w:hAnsi="Verdana Pro" w:cs="Microsoft Sans Serif"/>
          <w:bCs/>
          <w:sz w:val="16"/>
          <w:szCs w:val="16"/>
        </w:rPr>
        <w:t>Tomorrow we’ll talk IN DEPTH about “The Diversity Question.”</w:t>
      </w:r>
    </w:p>
    <w:p w14:paraId="2083BCFB" w14:textId="77777777" w:rsidR="00971079" w:rsidRPr="000D5F76" w:rsidRDefault="00971079" w:rsidP="00971079">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w:t>
      </w:r>
      <w:r w:rsidR="007A4D1C" w:rsidRPr="000D5F76">
        <w:rPr>
          <w:rFonts w:ascii="Verdana Pro" w:hAnsi="Verdana Pro" w:cs="Microsoft Sans Serif"/>
          <w:sz w:val="16"/>
          <w:szCs w:val="16"/>
        </w:rPr>
        <w:t>1</w:t>
      </w:r>
    </w:p>
    <w:p w14:paraId="78F5AC17" w14:textId="77777777" w:rsidR="002D77FE"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r w:rsidRPr="000D5F76">
        <w:rPr>
          <w:rFonts w:ascii="Verdana Pro" w:hAnsi="Verdana Pro" w:cs="Microsoft Sans Serif"/>
          <w:bCs/>
          <w:sz w:val="16"/>
          <w:szCs w:val="16"/>
          <w:highlight w:val="yellow"/>
        </w:rPr>
        <w:t>Got your preassessment for me? Put it in the In-Bowl. Need more time to get it to me? That’s okay.</w:t>
      </w:r>
    </w:p>
    <w:p w14:paraId="03D7F66E"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p>
    <w:p w14:paraId="0F15880C"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r w:rsidRPr="000D5F76">
        <w:rPr>
          <w:rFonts w:ascii="Verdana Pro" w:hAnsi="Verdana Pro" w:cs="Microsoft Sans Serif"/>
          <w:b/>
          <w:bCs/>
          <w:sz w:val="16"/>
          <w:szCs w:val="16"/>
        </w:rPr>
        <w:t>Myths and Truths</w:t>
      </w:r>
      <w:r w:rsidRPr="000D5F76">
        <w:rPr>
          <w:rFonts w:ascii="Verdana Pro" w:hAnsi="Verdana Pro" w:cs="Microsoft Sans Serif"/>
          <w:bCs/>
          <w:sz w:val="16"/>
          <w:szCs w:val="16"/>
        </w:rPr>
        <w:t xml:space="preserve"> about “The Diversity Question”</w:t>
      </w:r>
    </w:p>
    <w:p w14:paraId="4810DCAC"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p>
    <w:p w14:paraId="49EE81AF"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
          <w:bCs/>
          <w:sz w:val="16"/>
          <w:szCs w:val="16"/>
        </w:rPr>
      </w:pPr>
      <w:r w:rsidRPr="000D5F76">
        <w:rPr>
          <w:rFonts w:ascii="Verdana Pro" w:hAnsi="Verdana Pro" w:cs="Microsoft Sans Serif"/>
          <w:bCs/>
          <w:sz w:val="16"/>
          <w:szCs w:val="16"/>
        </w:rPr>
        <w:t>University of Michigan Supreme Court cases—</w:t>
      </w:r>
      <w:r w:rsidRPr="000D5F76">
        <w:rPr>
          <w:rFonts w:ascii="Verdana Pro" w:hAnsi="Verdana Pro" w:cs="Microsoft Sans Serif"/>
          <w:b/>
          <w:bCs/>
          <w:sz w:val="16"/>
          <w:szCs w:val="16"/>
        </w:rPr>
        <w:t xml:space="preserve">affirmative action has not been allowed for college admissions </w:t>
      </w:r>
      <w:r w:rsidRPr="000D5F76">
        <w:rPr>
          <w:rFonts w:ascii="Verdana Pro" w:hAnsi="Verdana Pro" w:cs="Microsoft Sans Serif"/>
          <w:b/>
          <w:bCs/>
          <w:color w:val="FF0000"/>
          <w:sz w:val="16"/>
          <w:szCs w:val="16"/>
        </w:rPr>
        <w:t>since 2006</w:t>
      </w:r>
      <w:r w:rsidRPr="000D5F76">
        <w:rPr>
          <w:rFonts w:ascii="Verdana Pro" w:hAnsi="Verdana Pro" w:cs="Microsoft Sans Serif"/>
          <w:b/>
          <w:bCs/>
          <w:sz w:val="16"/>
          <w:szCs w:val="16"/>
        </w:rPr>
        <w:t>.</w:t>
      </w:r>
    </w:p>
    <w:p w14:paraId="5DF1F030"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p>
    <w:p w14:paraId="25984492" w14:textId="77777777" w:rsidR="00BE5279"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r w:rsidRPr="000D5F76">
        <w:rPr>
          <w:rFonts w:ascii="Verdana Pro" w:hAnsi="Verdana Pro" w:cs="Microsoft Sans Serif"/>
          <w:bCs/>
          <w:sz w:val="16"/>
          <w:szCs w:val="16"/>
        </w:rPr>
        <w:t>So, what IS and ISN’T true about “preferential treatment?”</w:t>
      </w:r>
    </w:p>
    <w:p w14:paraId="5D8B546D"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p>
    <w:p w14:paraId="4532CD10" w14:textId="77777777" w:rsidR="007A4D1C" w:rsidRPr="000D5F76" w:rsidRDefault="007A4D1C" w:rsidP="007A4D1C">
      <w:pPr>
        <w:tabs>
          <w:tab w:val="left" w:pos="1200"/>
          <w:tab w:val="left" w:pos="3300"/>
          <w:tab w:val="left" w:pos="6500"/>
        </w:tabs>
        <w:spacing w:after="0" w:line="240" w:lineRule="auto"/>
        <w:contextualSpacing/>
        <w:rPr>
          <w:rFonts w:ascii="Verdana Pro" w:hAnsi="Verdana Pro" w:cs="Microsoft Sans Serif"/>
          <w:bCs/>
          <w:sz w:val="16"/>
          <w:szCs w:val="16"/>
        </w:rPr>
      </w:pPr>
      <w:r w:rsidRPr="000D5F76">
        <w:rPr>
          <w:rFonts w:ascii="Verdana Pro" w:hAnsi="Verdana Pro"/>
          <w:bCs/>
          <w:sz w:val="16"/>
          <w:szCs w:val="16"/>
        </w:rPr>
        <w:t xml:space="preserve">THIS IS WHAT THE “DIVERSITY” QUESTION IS </w:t>
      </w:r>
      <w:r w:rsidRPr="000D5F76">
        <w:rPr>
          <w:rFonts w:ascii="Verdana Pro" w:hAnsi="Verdana Pro"/>
          <w:bCs/>
          <w:i/>
          <w:sz w:val="16"/>
          <w:szCs w:val="16"/>
        </w:rPr>
        <w:t>REALLY</w:t>
      </w:r>
      <w:r w:rsidRPr="000D5F76">
        <w:rPr>
          <w:rFonts w:ascii="Verdana Pro" w:hAnsi="Verdana Pro"/>
          <w:bCs/>
          <w:sz w:val="16"/>
          <w:szCs w:val="16"/>
        </w:rPr>
        <w:t xml:space="preserve"> ASKING—</w:t>
      </w:r>
    </w:p>
    <w:p w14:paraId="48F1B521"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r w:rsidRPr="000D5F76">
        <w:rPr>
          <w:rFonts w:ascii="Verdana Pro" w:hAnsi="Verdana Pro"/>
          <w:bCs/>
          <w:sz w:val="16"/>
          <w:szCs w:val="16"/>
        </w:rPr>
        <w:t xml:space="preserve">If you know investors, you know that they </w:t>
      </w:r>
      <w:r w:rsidR="007A4D1C" w:rsidRPr="000D5F76">
        <w:rPr>
          <w:rFonts w:ascii="Verdana Pro" w:hAnsi="Verdana Pro"/>
          <w:bCs/>
          <w:i/>
          <w:sz w:val="16"/>
          <w:szCs w:val="16"/>
        </w:rPr>
        <w:t>really</w:t>
      </w:r>
      <w:r w:rsidRPr="000D5F76">
        <w:rPr>
          <w:rFonts w:ascii="Verdana Pro" w:hAnsi="Verdana Pro"/>
          <w:bCs/>
          <w:sz w:val="16"/>
          <w:szCs w:val="16"/>
        </w:rPr>
        <w:t xml:space="preserve"> hope you’ll pay dividends, so they want to hear:</w:t>
      </w:r>
    </w:p>
    <w:p w14:paraId="7BBE966A" w14:textId="77777777" w:rsidR="00971079" w:rsidRPr="000D5F76" w:rsidRDefault="00971079" w:rsidP="00971079">
      <w:pPr>
        <w:numPr>
          <w:ilvl w:val="0"/>
          <w:numId w:val="16"/>
        </w:numPr>
        <w:tabs>
          <w:tab w:val="left" w:pos="1200"/>
          <w:tab w:val="left" w:pos="3300"/>
          <w:tab w:val="left" w:pos="6500"/>
        </w:tabs>
        <w:spacing w:after="0" w:line="240" w:lineRule="auto"/>
        <w:rPr>
          <w:rFonts w:ascii="Verdana Pro" w:hAnsi="Verdana Pro"/>
          <w:bCs/>
          <w:sz w:val="16"/>
          <w:szCs w:val="16"/>
        </w:rPr>
      </w:pPr>
      <w:r w:rsidRPr="000D5F76">
        <w:rPr>
          <w:rFonts w:ascii="Verdana Pro" w:hAnsi="Verdana Pro"/>
          <w:bCs/>
          <w:color w:val="7030A0"/>
          <w:sz w:val="16"/>
          <w:szCs w:val="16"/>
        </w:rPr>
        <w:t xml:space="preserve">What </w:t>
      </w:r>
      <w:r w:rsidRPr="000D5F76">
        <w:rPr>
          <w:rFonts w:ascii="Verdana Pro" w:hAnsi="Verdana Pro"/>
          <w:bCs/>
          <w:color w:val="FF0000"/>
          <w:sz w:val="16"/>
          <w:szCs w:val="16"/>
        </w:rPr>
        <w:t xml:space="preserve">contribution </w:t>
      </w:r>
      <w:r w:rsidRPr="000D5F76">
        <w:rPr>
          <w:rFonts w:ascii="Verdana Pro" w:hAnsi="Verdana Pro"/>
          <w:bCs/>
          <w:color w:val="7030A0"/>
          <w:sz w:val="16"/>
          <w:szCs w:val="16"/>
        </w:rPr>
        <w:t xml:space="preserve">do </w:t>
      </w:r>
      <w:r w:rsidRPr="000D5F76">
        <w:rPr>
          <w:rFonts w:ascii="Verdana Pro" w:hAnsi="Verdana Pro"/>
          <w:bCs/>
          <w:i/>
          <w:color w:val="7030A0"/>
          <w:sz w:val="16"/>
          <w:szCs w:val="16"/>
        </w:rPr>
        <w:t>you</w:t>
      </w:r>
      <w:r w:rsidRPr="000D5F76">
        <w:rPr>
          <w:rFonts w:ascii="Verdana Pro" w:hAnsi="Verdana Pro"/>
          <w:bCs/>
          <w:color w:val="7030A0"/>
          <w:sz w:val="16"/>
          <w:szCs w:val="16"/>
        </w:rPr>
        <w:t xml:space="preserve"> bring to their program </w:t>
      </w:r>
      <w:r w:rsidRPr="000D5F76">
        <w:rPr>
          <w:rFonts w:ascii="Verdana Pro" w:hAnsi="Verdana Pro"/>
          <w:bCs/>
          <w:sz w:val="16"/>
          <w:szCs w:val="16"/>
        </w:rPr>
        <w:t>(are you value-added in your skills, resources, experience, viewpoint, knowledge</w:t>
      </w:r>
      <w:proofErr w:type="gramStart"/>
      <w:r w:rsidRPr="000D5F76">
        <w:rPr>
          <w:rFonts w:ascii="Verdana Pro" w:hAnsi="Verdana Pro"/>
          <w:bCs/>
          <w:sz w:val="16"/>
          <w:szCs w:val="16"/>
        </w:rPr>
        <w:t>?)…</w:t>
      </w:r>
      <w:proofErr w:type="gramEnd"/>
      <w:r w:rsidRPr="000D5F76">
        <w:rPr>
          <w:rFonts w:ascii="Verdana Pro" w:hAnsi="Verdana Pro"/>
          <w:bCs/>
          <w:sz w:val="16"/>
          <w:szCs w:val="16"/>
        </w:rPr>
        <w:t xml:space="preserve">that they can’t get easily or from many others? </w:t>
      </w:r>
      <w:r w:rsidR="007A4D1C" w:rsidRPr="000D5F76">
        <w:rPr>
          <w:rFonts w:ascii="Verdana Pro" w:hAnsi="Verdana Pro"/>
          <w:bCs/>
          <w:i/>
          <w:sz w:val="16"/>
          <w:szCs w:val="16"/>
        </w:rPr>
        <w:t>NOT</w:t>
      </w:r>
      <w:r w:rsidR="007A4D1C" w:rsidRPr="000D5F76">
        <w:rPr>
          <w:rFonts w:ascii="Verdana Pro" w:hAnsi="Verdana Pro"/>
          <w:bCs/>
          <w:sz w:val="16"/>
          <w:szCs w:val="16"/>
        </w:rPr>
        <w:t xml:space="preserve"> what category you fill, but what outlier knowledge/ skills/ experience/ involvement/ access you bring to the programs THEY are investing in.</w:t>
      </w:r>
    </w:p>
    <w:p w14:paraId="599D6222"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p>
    <w:p w14:paraId="05CA957C" w14:textId="77777777" w:rsidR="00971079" w:rsidRPr="000D5F76" w:rsidRDefault="00971079" w:rsidP="00971079">
      <w:pPr>
        <w:numPr>
          <w:ilvl w:val="0"/>
          <w:numId w:val="16"/>
        </w:numPr>
        <w:tabs>
          <w:tab w:val="left" w:pos="1200"/>
          <w:tab w:val="left" w:pos="3300"/>
          <w:tab w:val="left" w:pos="6500"/>
        </w:tabs>
        <w:spacing w:after="0" w:line="240" w:lineRule="auto"/>
        <w:rPr>
          <w:rFonts w:ascii="Verdana Pro" w:hAnsi="Verdana Pro"/>
          <w:bCs/>
          <w:sz w:val="16"/>
          <w:szCs w:val="16"/>
        </w:rPr>
      </w:pPr>
      <w:r w:rsidRPr="000D5F76">
        <w:rPr>
          <w:rFonts w:ascii="Verdana Pro" w:hAnsi="Verdana Pro"/>
          <w:bCs/>
          <w:color w:val="7030A0"/>
          <w:sz w:val="16"/>
          <w:szCs w:val="16"/>
        </w:rPr>
        <w:t xml:space="preserve">How well do your longer-term plans </w:t>
      </w:r>
      <w:r w:rsidRPr="000D5F76">
        <w:rPr>
          <w:rFonts w:ascii="Verdana Pro" w:hAnsi="Verdana Pro"/>
          <w:bCs/>
          <w:color w:val="FF0000"/>
          <w:sz w:val="16"/>
          <w:szCs w:val="16"/>
        </w:rPr>
        <w:t xml:space="preserve">match </w:t>
      </w:r>
      <w:r w:rsidRPr="000D5F76">
        <w:rPr>
          <w:rFonts w:ascii="Verdana Pro" w:hAnsi="Verdana Pro"/>
          <w:bCs/>
          <w:i/>
          <w:color w:val="7030A0"/>
          <w:sz w:val="16"/>
          <w:szCs w:val="16"/>
        </w:rPr>
        <w:t>their</w:t>
      </w:r>
      <w:r w:rsidRPr="000D5F76">
        <w:rPr>
          <w:rFonts w:ascii="Verdana Pro" w:hAnsi="Verdana Pro"/>
          <w:bCs/>
          <w:color w:val="7030A0"/>
          <w:sz w:val="16"/>
          <w:szCs w:val="16"/>
        </w:rPr>
        <w:t xml:space="preserve"> longer-term goals </w:t>
      </w:r>
      <w:r w:rsidRPr="000D5F76">
        <w:rPr>
          <w:rFonts w:ascii="Verdana Pro" w:hAnsi="Verdana Pro"/>
          <w:bCs/>
          <w:sz w:val="16"/>
          <w:szCs w:val="16"/>
        </w:rPr>
        <w:t xml:space="preserve">(how are you a means to an end of </w:t>
      </w:r>
      <w:r w:rsidRPr="000D5F76">
        <w:rPr>
          <w:rFonts w:ascii="Verdana Pro" w:hAnsi="Verdana Pro"/>
          <w:bCs/>
          <w:i/>
          <w:sz w:val="16"/>
          <w:szCs w:val="16"/>
        </w:rPr>
        <w:t>theirs</w:t>
      </w:r>
      <w:r w:rsidRPr="000D5F76">
        <w:rPr>
          <w:rFonts w:ascii="Verdana Pro" w:hAnsi="Verdana Pro"/>
          <w:bCs/>
          <w:sz w:val="16"/>
          <w:szCs w:val="16"/>
        </w:rPr>
        <w:t>? How are you cost-effective?)</w:t>
      </w:r>
      <w:r w:rsidR="007A4D1C" w:rsidRPr="000D5F76">
        <w:rPr>
          <w:rFonts w:ascii="Verdana Pro" w:hAnsi="Verdana Pro"/>
          <w:bCs/>
          <w:sz w:val="16"/>
          <w:szCs w:val="16"/>
        </w:rPr>
        <w:t>? Most schools aren’t just in the business of granting degrees (sadly)—they are BRANDS (even if they are publicly funded). How do you add to the value their alumni, donors, advocates “get” from the school?</w:t>
      </w:r>
    </w:p>
    <w:p w14:paraId="47D57570"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p>
    <w:p w14:paraId="630716C9"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r w:rsidRPr="000D5F76">
        <w:rPr>
          <w:rFonts w:ascii="Verdana Pro" w:hAnsi="Verdana Pro"/>
          <w:bCs/>
          <w:sz w:val="16"/>
          <w:szCs w:val="16"/>
        </w:rPr>
        <w:t xml:space="preserve">Yes—the college admissions essay is just like a job interview: the people reading it are thinking, “we are looking to expand; now what can you do for </w:t>
      </w:r>
      <w:r w:rsidRPr="000D5F76">
        <w:rPr>
          <w:rFonts w:ascii="Verdana Pro" w:hAnsi="Verdana Pro"/>
          <w:bCs/>
          <w:i/>
          <w:sz w:val="16"/>
          <w:szCs w:val="16"/>
        </w:rPr>
        <w:t>us</w:t>
      </w:r>
      <w:r w:rsidRPr="000D5F76">
        <w:rPr>
          <w:rFonts w:ascii="Verdana Pro" w:hAnsi="Verdana Pro"/>
          <w:bCs/>
          <w:sz w:val="16"/>
          <w:szCs w:val="16"/>
        </w:rPr>
        <w:t xml:space="preserve">?” This is very different than the way many applicants imagine their readers’ thought (which is: “how much does this kid want to go here?”). There are loads of tips, good and bad, online about what to say in application essay. From my ongoing and </w:t>
      </w:r>
      <w:proofErr w:type="gramStart"/>
      <w:r w:rsidRPr="000D5F76">
        <w:rPr>
          <w:rFonts w:ascii="Verdana Pro" w:hAnsi="Verdana Pro"/>
          <w:bCs/>
          <w:sz w:val="16"/>
          <w:szCs w:val="16"/>
        </w:rPr>
        <w:t>past experience</w:t>
      </w:r>
      <w:proofErr w:type="gramEnd"/>
      <w:r w:rsidRPr="000D5F76">
        <w:rPr>
          <w:rFonts w:ascii="Verdana Pro" w:hAnsi="Verdana Pro"/>
          <w:bCs/>
          <w:sz w:val="16"/>
          <w:szCs w:val="16"/>
        </w:rPr>
        <w:t xml:space="preserve"> with selection committees, as unsexy as it might sound, I say…</w:t>
      </w:r>
    </w:p>
    <w:p w14:paraId="220219B4" w14:textId="77777777" w:rsidR="00971079" w:rsidRPr="000D5F76" w:rsidRDefault="00971079" w:rsidP="00971079">
      <w:pPr>
        <w:tabs>
          <w:tab w:val="left" w:pos="1200"/>
          <w:tab w:val="left" w:pos="3300"/>
          <w:tab w:val="left" w:pos="6500"/>
        </w:tabs>
        <w:spacing w:after="0" w:line="240" w:lineRule="auto"/>
        <w:ind w:left="360"/>
        <w:rPr>
          <w:rFonts w:ascii="Verdana Pro" w:hAnsi="Verdana Pro"/>
          <w:bCs/>
          <w:sz w:val="16"/>
          <w:szCs w:val="16"/>
        </w:rPr>
      </w:pPr>
    </w:p>
    <w:p w14:paraId="45A0CB75" w14:textId="77777777" w:rsidR="004B3C06" w:rsidRPr="000D5F76" w:rsidRDefault="004B3C06" w:rsidP="004B3C06">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12</w:t>
      </w:r>
    </w:p>
    <w:p w14:paraId="44AA22C4" w14:textId="77777777" w:rsidR="004B3C06" w:rsidRPr="000D5F76" w:rsidRDefault="004B3C06" w:rsidP="004B3C06">
      <w:pPr>
        <w:tabs>
          <w:tab w:val="left" w:pos="1200"/>
          <w:tab w:val="left" w:pos="3300"/>
          <w:tab w:val="left" w:pos="6500"/>
        </w:tabs>
        <w:spacing w:after="0" w:line="240" w:lineRule="auto"/>
        <w:contextualSpacing/>
        <w:rPr>
          <w:rFonts w:ascii="Verdana Pro" w:hAnsi="Verdana Pro" w:cs="Microsoft Sans Serif"/>
          <w:bCs/>
          <w:sz w:val="16"/>
          <w:szCs w:val="16"/>
        </w:rPr>
      </w:pPr>
      <w:r w:rsidRPr="000D5F76">
        <w:rPr>
          <w:rFonts w:ascii="Verdana Pro" w:hAnsi="Verdana Pro" w:cs="Microsoft Sans Serif"/>
          <w:bCs/>
          <w:sz w:val="16"/>
          <w:szCs w:val="16"/>
          <w:highlight w:val="yellow"/>
        </w:rPr>
        <w:t>Got your preassessment for me? Put it in the In-Bowl. Need more time to get it to me? That’s okay.</w:t>
      </w:r>
    </w:p>
    <w:p w14:paraId="4E049C2F" w14:textId="77777777" w:rsidR="004B3C06" w:rsidRPr="000D5F76" w:rsidRDefault="004B3C06" w:rsidP="004B3C06">
      <w:pPr>
        <w:tabs>
          <w:tab w:val="left" w:pos="1200"/>
          <w:tab w:val="left" w:pos="3300"/>
          <w:tab w:val="left" w:pos="6500"/>
        </w:tabs>
        <w:spacing w:after="0" w:line="240" w:lineRule="auto"/>
        <w:contextualSpacing/>
        <w:rPr>
          <w:rFonts w:ascii="Verdana Pro" w:hAnsi="Verdana Pro" w:cs="Microsoft Sans Serif"/>
          <w:bCs/>
          <w:sz w:val="16"/>
          <w:szCs w:val="16"/>
        </w:rPr>
      </w:pPr>
    </w:p>
    <w:p w14:paraId="21E88EE4"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Time to </w:t>
      </w:r>
      <w:r w:rsidRPr="000D5F76">
        <w:rPr>
          <w:rFonts w:ascii="Verdana Pro" w:hAnsi="Verdana Pro" w:cs="Microsoft Sans Serif"/>
          <w:bCs/>
          <w:sz w:val="16"/>
          <w:szCs w:val="16"/>
          <w:highlight w:val="yellow"/>
        </w:rPr>
        <w:t>collaborate</w:t>
      </w:r>
      <w:r w:rsidRPr="000D5F76">
        <w:rPr>
          <w:rFonts w:ascii="Verdana Pro" w:hAnsi="Verdana Pro" w:cs="Microsoft Sans Serif"/>
          <w:bCs/>
          <w:sz w:val="16"/>
          <w:szCs w:val="16"/>
        </w:rPr>
        <w:t>!...</w:t>
      </w:r>
    </w:p>
    <w:p w14:paraId="71BE962B" w14:textId="77777777" w:rsidR="004B3C06" w:rsidRPr="000D5F76" w:rsidRDefault="004B3C06" w:rsidP="004B3C06">
      <w:pPr>
        <w:rPr>
          <w:rFonts w:ascii="Verdana Pro" w:hAnsi="Verdana Pro" w:cs="Microsoft Sans Serif"/>
          <w:bCs/>
          <w:sz w:val="16"/>
          <w:szCs w:val="16"/>
        </w:rPr>
      </w:pPr>
    </w:p>
    <w:p w14:paraId="3793EB8E"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color w:val="FF0000"/>
          <w:sz w:val="16"/>
          <w:szCs w:val="16"/>
        </w:rPr>
        <w:t>Trust me on this</w:t>
      </w:r>
      <w:r w:rsidRPr="000D5F76">
        <w:rPr>
          <w:rFonts w:ascii="Verdana Pro" w:hAnsi="Verdana Pro" w:cs="Microsoft Sans Serif"/>
          <w:bCs/>
          <w:sz w:val="16"/>
          <w:szCs w:val="16"/>
        </w:rPr>
        <w:t xml:space="preserve">: </w:t>
      </w:r>
      <w:r w:rsidR="00E55EAA" w:rsidRPr="000D5F76">
        <w:rPr>
          <w:rFonts w:ascii="Verdana Pro" w:hAnsi="Verdana Pro" w:cs="Microsoft Sans Serif"/>
          <w:bCs/>
          <w:sz w:val="16"/>
          <w:szCs w:val="16"/>
        </w:rPr>
        <w:t>Work with people who are DIFFERENT FROM YOU in a</w:t>
      </w:r>
      <w:r w:rsidRPr="000D5F76">
        <w:rPr>
          <w:rFonts w:ascii="Verdana Pro" w:hAnsi="Verdana Pro" w:cs="Microsoft Sans Serif"/>
          <w:bCs/>
          <w:sz w:val="16"/>
          <w:szCs w:val="16"/>
        </w:rPr>
        <w:t xml:space="preserve"> group—the less well you know each other, the better (not sure? Consider this a test of that “diversity adds value” argument made by the Supreme Court in the </w:t>
      </w:r>
      <w:proofErr w:type="spellStart"/>
      <w:r w:rsidRPr="000D5F76">
        <w:rPr>
          <w:rFonts w:ascii="Verdana Pro" w:hAnsi="Verdana Pro" w:cs="Microsoft Sans Serif"/>
          <w:bCs/>
          <w:sz w:val="16"/>
          <w:szCs w:val="16"/>
        </w:rPr>
        <w:t>UMich</w:t>
      </w:r>
      <w:proofErr w:type="spellEnd"/>
      <w:r w:rsidRPr="000D5F76">
        <w:rPr>
          <w:rFonts w:ascii="Verdana Pro" w:hAnsi="Verdana Pro" w:cs="Microsoft Sans Serif"/>
          <w:bCs/>
          <w:sz w:val="16"/>
          <w:szCs w:val="16"/>
        </w:rPr>
        <w:t xml:space="preserve"> cases).</w:t>
      </w:r>
    </w:p>
    <w:p w14:paraId="40C06AD9"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30CFCC84" w14:textId="77777777" w:rsidR="004B3C06" w:rsidRPr="000D5F76" w:rsidRDefault="004B3C06" w:rsidP="004B3C06">
      <w:pPr>
        <w:rPr>
          <w:rFonts w:ascii="Verdana Pro" w:hAnsi="Verdana Pro" w:cs="Microsoft Sans Serif"/>
          <w:bCs/>
          <w:iCs/>
          <w:color w:val="000000" w:themeColor="text1"/>
          <w:sz w:val="16"/>
          <w:szCs w:val="16"/>
        </w:rPr>
      </w:pPr>
      <w:r w:rsidRPr="000D5F76">
        <w:rPr>
          <w:rFonts w:ascii="Verdana Pro" w:hAnsi="Verdana Pro" w:cs="Microsoft Sans Serif"/>
          <w:bCs/>
          <w:color w:val="000000" w:themeColor="text1"/>
          <w:sz w:val="16"/>
          <w:szCs w:val="16"/>
        </w:rPr>
        <w:t>Hoover, Eric. “</w:t>
      </w:r>
      <w:r w:rsidRPr="000D5F76">
        <w:rPr>
          <w:rFonts w:ascii="Verdana Pro" w:hAnsi="Verdana Pro" w:cs="Microsoft Sans Serif"/>
          <w:bCs/>
          <w:iCs/>
          <w:color w:val="000000" w:themeColor="text1"/>
          <w:sz w:val="16"/>
          <w:szCs w:val="16"/>
        </w:rPr>
        <w:t xml:space="preserve">What colleges want in an applicant (everything).” </w:t>
      </w:r>
      <w:r w:rsidRPr="000D5F76">
        <w:rPr>
          <w:rFonts w:ascii="Verdana Pro" w:hAnsi="Verdana Pro" w:cs="Microsoft Sans Serif"/>
          <w:bCs/>
          <w:i/>
          <w:iCs/>
          <w:color w:val="000000" w:themeColor="text1"/>
          <w:sz w:val="16"/>
          <w:szCs w:val="16"/>
        </w:rPr>
        <w:t>New York Times</w:t>
      </w:r>
      <w:r w:rsidRPr="000D5F76">
        <w:rPr>
          <w:rFonts w:ascii="Verdana Pro" w:hAnsi="Verdana Pro" w:cs="Microsoft Sans Serif"/>
          <w:bCs/>
          <w:iCs/>
          <w:color w:val="000000" w:themeColor="text1"/>
          <w:sz w:val="16"/>
          <w:szCs w:val="16"/>
        </w:rPr>
        <w:t xml:space="preserve">. 1 Nov 2017.  </w:t>
      </w:r>
      <w:hyperlink r:id="rId47" w:history="1">
        <w:r w:rsidRPr="000D5F76">
          <w:rPr>
            <w:rStyle w:val="Hyperlink"/>
            <w:rFonts w:ascii="Verdana Pro" w:hAnsi="Verdana Pro" w:cs="Microsoft Sans Serif"/>
            <w:iCs/>
            <w:sz w:val="16"/>
            <w:szCs w:val="16"/>
          </w:rPr>
          <w:t>https://www.nytimes.com/2017/11/01/education/edlife/what-college-admissions-wants.html?hpw&amp;rref=education&amp;action= click&amp;pgtype=Homepage&amp;module=well-region&amp;region=bottom-well&amp;WT.nav=bottom-well</w:t>
        </w:r>
      </w:hyperlink>
      <w:r w:rsidRPr="000D5F76">
        <w:rPr>
          <w:rFonts w:ascii="Verdana Pro" w:hAnsi="Verdana Pro" w:cs="Microsoft Sans Serif"/>
          <w:bCs/>
          <w:iCs/>
          <w:color w:val="000000" w:themeColor="text1"/>
          <w:sz w:val="16"/>
          <w:szCs w:val="16"/>
        </w:rPr>
        <w:t xml:space="preserve"> Accessed 1 Nov 2017.</w:t>
      </w:r>
    </w:p>
    <w:p w14:paraId="2EE5BAF2"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Soares, Joseph. “More colleges than ever have test optional admissions policies.” </w:t>
      </w:r>
      <w:r w:rsidRPr="000D5F76">
        <w:rPr>
          <w:rFonts w:ascii="Verdana Pro" w:hAnsi="Verdana Pro" w:cs="Microsoft Sans Serif"/>
          <w:bCs/>
          <w:i/>
          <w:sz w:val="16"/>
          <w:szCs w:val="16"/>
        </w:rPr>
        <w:t>The Conversation</w:t>
      </w:r>
      <w:r w:rsidRPr="000D5F76">
        <w:rPr>
          <w:rFonts w:ascii="Verdana Pro" w:hAnsi="Verdana Pro" w:cs="Microsoft Sans Serif"/>
          <w:bCs/>
          <w:sz w:val="16"/>
          <w:szCs w:val="16"/>
        </w:rPr>
        <w:t xml:space="preserve">. 10 Jan 2018. </w:t>
      </w:r>
      <w:hyperlink r:id="rId48" w:history="1">
        <w:r w:rsidR="00E55EAA" w:rsidRPr="000D5F76">
          <w:rPr>
            <w:rStyle w:val="Hyperlink"/>
            <w:rFonts w:ascii="Verdana Pro" w:hAnsi="Verdana Pro" w:cs="Microsoft Sans Serif"/>
            <w:color w:val="0070C0"/>
            <w:sz w:val="16"/>
            <w:szCs w:val="16"/>
          </w:rPr>
          <w:t>https://theconversation.com/more-colleges-than-ever-have-test-optional-admissions-policies-and-thats-a-good-thing-89852</w:t>
        </w:r>
      </w:hyperlink>
      <w:r w:rsidRPr="000D5F76">
        <w:rPr>
          <w:rFonts w:ascii="Verdana Pro" w:hAnsi="Verdana Pro" w:cs="Microsoft Sans Serif"/>
          <w:bCs/>
          <w:sz w:val="16"/>
          <w:szCs w:val="16"/>
        </w:rPr>
        <w:t xml:space="preserve">. </w:t>
      </w:r>
      <w:r w:rsidRPr="000D5F76">
        <w:rPr>
          <w:rFonts w:ascii="Verdana Pro" w:hAnsi="Verdana Pro" w:cs="Microsoft Sans Serif"/>
          <w:bCs/>
          <w:sz w:val="16"/>
          <w:szCs w:val="16"/>
          <w:highlight w:val="yellow"/>
        </w:rPr>
        <w:t>OR</w:t>
      </w:r>
      <w:r w:rsidRPr="000D5F76">
        <w:rPr>
          <w:rFonts w:ascii="Verdana Pro" w:hAnsi="Verdana Pro" w:cs="Microsoft Sans Serif"/>
          <w:bCs/>
          <w:sz w:val="16"/>
          <w:szCs w:val="16"/>
        </w:rPr>
        <w:t xml:space="preserve"> </w:t>
      </w:r>
      <w:proofErr w:type="spellStart"/>
      <w:r w:rsidRPr="000D5F76">
        <w:rPr>
          <w:rFonts w:ascii="Verdana Pro" w:hAnsi="Verdana Pro" w:cs="Microsoft Sans Serif"/>
          <w:bCs/>
          <w:sz w:val="16"/>
          <w:szCs w:val="16"/>
        </w:rPr>
        <w:t>Jaschik</w:t>
      </w:r>
      <w:proofErr w:type="spellEnd"/>
      <w:r w:rsidRPr="000D5F76">
        <w:rPr>
          <w:rFonts w:ascii="Verdana Pro" w:hAnsi="Verdana Pro" w:cs="Microsoft Sans Serif"/>
          <w:bCs/>
          <w:sz w:val="16"/>
          <w:szCs w:val="16"/>
        </w:rPr>
        <w:t xml:space="preserve">, Scott. “Test-optional momentum.” </w:t>
      </w:r>
      <w:r w:rsidRPr="000D5F76">
        <w:rPr>
          <w:rFonts w:ascii="Verdana Pro" w:hAnsi="Verdana Pro" w:cs="Microsoft Sans Serif"/>
          <w:bCs/>
          <w:i/>
          <w:sz w:val="16"/>
          <w:szCs w:val="16"/>
        </w:rPr>
        <w:t>Inside Higher Ed</w:t>
      </w:r>
      <w:r w:rsidRPr="000D5F76">
        <w:rPr>
          <w:rFonts w:ascii="Verdana Pro" w:hAnsi="Verdana Pro" w:cs="Microsoft Sans Serif"/>
          <w:bCs/>
          <w:sz w:val="16"/>
          <w:szCs w:val="16"/>
        </w:rPr>
        <w:t xml:space="preserve">. 28 Sept 2018. </w:t>
      </w:r>
      <w:hyperlink r:id="rId49" w:history="1">
        <w:r w:rsidRPr="000D5F76">
          <w:rPr>
            <w:rStyle w:val="Hyperlink"/>
            <w:rFonts w:ascii="Verdana Pro" w:hAnsi="Verdana Pro" w:cs="Microsoft Sans Serif"/>
            <w:sz w:val="16"/>
            <w:szCs w:val="16"/>
          </w:rPr>
          <w:t>https://www.insidehighered.com/admissions/article/2018/09/28/proponents-test-optional-admissions-point-momentum</w:t>
        </w:r>
      </w:hyperlink>
    </w:p>
    <w:p w14:paraId="3E41AB55"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7856B86A"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Boyers, Robert. “The privilege predicament.” </w:t>
      </w:r>
      <w:r w:rsidRPr="000D5F76">
        <w:rPr>
          <w:rFonts w:ascii="Verdana Pro" w:hAnsi="Verdana Pro" w:cs="Microsoft Sans Serif"/>
          <w:bCs/>
          <w:i/>
          <w:sz w:val="16"/>
          <w:szCs w:val="16"/>
        </w:rPr>
        <w:t>American Scholar</w:t>
      </w:r>
      <w:r w:rsidRPr="000D5F76">
        <w:rPr>
          <w:rFonts w:ascii="Verdana Pro" w:hAnsi="Verdana Pro" w:cs="Microsoft Sans Serif"/>
          <w:bCs/>
          <w:sz w:val="16"/>
          <w:szCs w:val="16"/>
        </w:rPr>
        <w:t>. 5 Mar 2018.</w:t>
      </w:r>
      <w:r w:rsidRPr="000D5F76">
        <w:rPr>
          <w:rFonts w:ascii="Verdana Pro" w:hAnsi="Verdana Pro"/>
          <w:sz w:val="16"/>
          <w:szCs w:val="16"/>
        </w:rPr>
        <w:t xml:space="preserve"> </w:t>
      </w:r>
      <w:hyperlink r:id="rId50" w:anchor=".W4GA_OhKjIU" w:history="1">
        <w:r w:rsidRPr="000D5F76">
          <w:rPr>
            <w:rStyle w:val="Hyperlink"/>
            <w:rFonts w:ascii="Verdana Pro" w:hAnsi="Verdana Pro" w:cs="Microsoft Sans Serif"/>
            <w:sz w:val="16"/>
            <w:szCs w:val="16"/>
          </w:rPr>
          <w:t>https://theamericanscholar.org/the-privilege-predicament/#.W4GA_OhKjIU</w:t>
        </w:r>
      </w:hyperlink>
      <w:r w:rsidRPr="000D5F76">
        <w:rPr>
          <w:rFonts w:ascii="Verdana Pro" w:hAnsi="Verdana Pro" w:cs="Microsoft Sans Serif"/>
          <w:bCs/>
          <w:sz w:val="16"/>
          <w:szCs w:val="16"/>
        </w:rPr>
        <w:t>. Accessed 25 Aug 2018.</w:t>
      </w:r>
    </w:p>
    <w:p w14:paraId="31EDA0DC"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0440F68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Harvard Graduate School of Education. </w:t>
      </w:r>
      <w:r w:rsidRPr="000D5F76">
        <w:rPr>
          <w:rFonts w:ascii="Verdana Pro" w:hAnsi="Verdana Pro" w:cs="Microsoft Sans Serif"/>
          <w:bCs/>
          <w:i/>
          <w:sz w:val="16"/>
          <w:szCs w:val="16"/>
        </w:rPr>
        <w:t>Turning the tide: Executive Summary</w:t>
      </w:r>
      <w:r w:rsidRPr="000D5F76">
        <w:rPr>
          <w:rFonts w:ascii="Verdana Pro" w:hAnsi="Verdana Pro" w:cs="Microsoft Sans Serif"/>
          <w:bCs/>
          <w:sz w:val="16"/>
          <w:szCs w:val="16"/>
        </w:rPr>
        <w:t xml:space="preserve">. </w:t>
      </w:r>
      <w:hyperlink r:id="rId51" w:history="1">
        <w:r w:rsidRPr="000D5F76">
          <w:rPr>
            <w:rStyle w:val="Hyperlink"/>
            <w:rFonts w:ascii="Verdana Pro" w:hAnsi="Verdana Pro" w:cs="Microsoft Sans Serif"/>
            <w:sz w:val="16"/>
            <w:szCs w:val="16"/>
          </w:rPr>
          <w:t>https://mcc.gse.harvard.edu/collegeadmissions</w:t>
        </w:r>
      </w:hyperlink>
      <w:r w:rsidRPr="000D5F76">
        <w:rPr>
          <w:rFonts w:ascii="Verdana Pro" w:hAnsi="Verdana Pro" w:cs="Microsoft Sans Serif"/>
          <w:bCs/>
          <w:sz w:val="16"/>
          <w:szCs w:val="16"/>
        </w:rPr>
        <w:t>. Accessed 25 Aug 2018.</w:t>
      </w:r>
    </w:p>
    <w:p w14:paraId="4B3F8F3C"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6066CEFB"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Everyone will read all 4. </w:t>
      </w:r>
      <w:proofErr w:type="gramStart"/>
      <w:r w:rsidRPr="000D5F76">
        <w:rPr>
          <w:rFonts w:ascii="Verdana Pro" w:hAnsi="Verdana Pro" w:cs="Microsoft Sans Serif"/>
          <w:bCs/>
          <w:sz w:val="16"/>
          <w:szCs w:val="16"/>
        </w:rPr>
        <w:t>But,</w:t>
      </w:r>
      <w:proofErr w:type="gramEnd"/>
      <w:r w:rsidRPr="000D5F76">
        <w:rPr>
          <w:rFonts w:ascii="Verdana Pro" w:hAnsi="Verdana Pro" w:cs="Microsoft Sans Serif"/>
          <w:bCs/>
          <w:sz w:val="16"/>
          <w:szCs w:val="16"/>
        </w:rPr>
        <w:t xml:space="preserve"> each group will do so in a different order [this requires MATH]—because </w:t>
      </w:r>
      <w:r w:rsidRPr="000D5F76">
        <w:rPr>
          <w:rFonts w:ascii="Verdana Pro" w:hAnsi="Verdana Pro" w:cs="Microsoft Sans Serif"/>
          <w:bCs/>
          <w:i/>
          <w:sz w:val="16"/>
          <w:szCs w:val="16"/>
        </w:rPr>
        <w:t xml:space="preserve">the order you read influences your interpretation. </w:t>
      </w:r>
      <w:r w:rsidRPr="000D5F76">
        <w:rPr>
          <w:rFonts w:ascii="Verdana Pro" w:hAnsi="Verdana Pro" w:cs="Microsoft Sans Serif"/>
          <w:bCs/>
          <w:sz w:val="16"/>
          <w:szCs w:val="16"/>
        </w:rPr>
        <w:t xml:space="preserve">Since these articles are about a topic that matters, we want as useful a body of interpretations as possible. </w:t>
      </w:r>
      <w:proofErr w:type="gramStart"/>
      <w:r w:rsidRPr="000D5F76">
        <w:rPr>
          <w:rFonts w:ascii="Verdana Pro" w:hAnsi="Verdana Pro" w:cs="Microsoft Sans Serif"/>
          <w:bCs/>
          <w:sz w:val="16"/>
          <w:szCs w:val="16"/>
        </w:rPr>
        <w:t>So</w:t>
      </w:r>
      <w:proofErr w:type="gramEnd"/>
      <w:r w:rsidRPr="000D5F76">
        <w:rPr>
          <w:rFonts w:ascii="Verdana Pro" w:hAnsi="Verdana Pro" w:cs="Microsoft Sans Serif"/>
          <w:bCs/>
          <w:sz w:val="16"/>
          <w:szCs w:val="16"/>
        </w:rPr>
        <w:t xml:space="preserve"> let’s mix it up.</w:t>
      </w:r>
    </w:p>
    <w:p w14:paraId="631F5962"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44B4FB83"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lastRenderedPageBreak/>
        <w:t>For reading #1, compose a written summary of your team’s answer to this question:</w:t>
      </w:r>
    </w:p>
    <w:p w14:paraId="6E21B48B"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1E181E2D"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What </w:t>
      </w:r>
      <w:hyperlink w:anchor="od" w:history="1">
        <w:r w:rsidRPr="000D5F76">
          <w:rPr>
            <w:rStyle w:val="Hyperlink"/>
            <w:rFonts w:ascii="Verdana Pro" w:hAnsi="Verdana Pro" w:cs="Microsoft Sans Serif"/>
            <w:sz w:val="16"/>
            <w:szCs w:val="16"/>
          </w:rPr>
          <w:t>operational definitions</w:t>
        </w:r>
      </w:hyperlink>
      <w:r w:rsidRPr="000D5F76">
        <w:rPr>
          <w:rFonts w:ascii="Verdana Pro" w:hAnsi="Verdana Pro" w:cs="Microsoft Sans Serif"/>
          <w:bCs/>
          <w:sz w:val="16"/>
          <w:szCs w:val="16"/>
        </w:rPr>
        <w:t xml:space="preserve"> of these terms are contained in this text </w:t>
      </w:r>
      <w:r w:rsidRPr="000D5F76">
        <w:rPr>
          <w:rFonts w:ascii="Verdana Pro" w:hAnsi="Verdana Pro" w:cs="Microsoft Sans Serif"/>
          <w:bCs/>
          <w:color w:val="FF0000"/>
          <w:sz w:val="16"/>
          <w:szCs w:val="16"/>
        </w:rPr>
        <w:t xml:space="preserve">explicitly </w:t>
      </w:r>
      <w:r w:rsidRPr="000D5F76">
        <w:rPr>
          <w:rFonts w:ascii="Verdana Pro" w:hAnsi="Verdana Pro" w:cs="Microsoft Sans Serif"/>
          <w:bCs/>
          <w:sz w:val="16"/>
          <w:szCs w:val="16"/>
        </w:rPr>
        <w:t xml:space="preserve">or </w:t>
      </w:r>
      <w:r w:rsidRPr="000D5F76">
        <w:rPr>
          <w:rFonts w:ascii="Verdana Pro" w:hAnsi="Verdana Pro" w:cs="Microsoft Sans Serif"/>
          <w:bCs/>
          <w:color w:val="FF0000"/>
          <w:sz w:val="16"/>
          <w:szCs w:val="16"/>
        </w:rPr>
        <w:t>implicitly</w:t>
      </w:r>
      <w:r w:rsidRPr="000D5F76">
        <w:rPr>
          <w:rFonts w:ascii="Verdana Pro" w:hAnsi="Verdana Pro" w:cs="Microsoft Sans Serif"/>
          <w:bCs/>
          <w:sz w:val="16"/>
          <w:szCs w:val="16"/>
        </w:rPr>
        <w:t>?</w:t>
      </w:r>
    </w:p>
    <w:p w14:paraId="1E4A6A8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27E6AAF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
          <w:bCs/>
          <w:sz w:val="16"/>
          <w:szCs w:val="16"/>
        </w:rPr>
      </w:pPr>
      <w:r w:rsidRPr="000D5F76">
        <w:rPr>
          <w:rFonts w:ascii="Verdana Pro" w:hAnsi="Verdana Pro" w:cs="Microsoft Sans Serif"/>
          <w:bCs/>
          <w:sz w:val="16"/>
          <w:szCs w:val="16"/>
        </w:rPr>
        <w:tab/>
      </w:r>
      <w:r w:rsidRPr="000D5F76">
        <w:rPr>
          <w:rFonts w:ascii="Verdana Pro" w:hAnsi="Verdana Pro" w:cs="Microsoft Sans Serif"/>
          <w:b/>
          <w:bCs/>
          <w:sz w:val="16"/>
          <w:szCs w:val="16"/>
        </w:rPr>
        <w:t>What do people/institutions think these things ARE in DETAIL:</w:t>
      </w:r>
    </w:p>
    <w:p w14:paraId="573AB135" w14:textId="77777777" w:rsidR="004B3C06" w:rsidRPr="000D5F76" w:rsidRDefault="004B3C06" w:rsidP="004B3C06">
      <w:pPr>
        <w:pBdr>
          <w:top w:val="single" w:sz="4" w:space="1" w:color="auto"/>
          <w:left w:val="single" w:sz="4" w:space="4" w:color="auto"/>
          <w:bottom w:val="single" w:sz="4" w:space="1" w:color="auto"/>
          <w:right w:val="single" w:sz="4" w:space="4" w:color="auto"/>
        </w:pBd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applicant (good, bad, </w:t>
      </w:r>
      <w:proofErr w:type="spellStart"/>
      <w:r w:rsidRPr="000D5F76">
        <w:rPr>
          <w:rFonts w:ascii="Verdana Pro" w:hAnsi="Verdana Pro" w:cs="Microsoft Sans Serif"/>
          <w:bCs/>
          <w:sz w:val="16"/>
          <w:szCs w:val="16"/>
        </w:rPr>
        <w:t>etc</w:t>
      </w:r>
      <w:proofErr w:type="spellEnd"/>
      <w:r w:rsidRPr="000D5F76">
        <w:rPr>
          <w:rFonts w:ascii="Verdana Pro" w:hAnsi="Verdana Pro" w:cs="Microsoft Sans Serif"/>
          <w:bCs/>
          <w:sz w:val="16"/>
          <w:szCs w:val="16"/>
        </w:rPr>
        <w:t>)</w:t>
      </w:r>
      <w:r w:rsidRPr="000D5F76">
        <w:rPr>
          <w:rFonts w:ascii="Verdana Pro" w:hAnsi="Verdana Pro" w:cs="Microsoft Sans Serif"/>
          <w:bCs/>
          <w:sz w:val="16"/>
          <w:szCs w:val="16"/>
        </w:rPr>
        <w:tab/>
        <w:t>education</w:t>
      </w:r>
      <w:r w:rsidRPr="000D5F76">
        <w:rPr>
          <w:rFonts w:ascii="Verdana Pro" w:hAnsi="Verdana Pro" w:cs="Microsoft Sans Serif"/>
          <w:bCs/>
          <w:sz w:val="16"/>
          <w:szCs w:val="16"/>
        </w:rPr>
        <w:tab/>
        <w:t>higher education’s mission</w:t>
      </w:r>
    </w:p>
    <w:p w14:paraId="01AD1D6B" w14:textId="77777777" w:rsidR="004B3C06" w:rsidRPr="000D5F76" w:rsidRDefault="004B3C06" w:rsidP="004B3C06">
      <w:pPr>
        <w:pBdr>
          <w:top w:val="single" w:sz="4" w:space="1" w:color="auto"/>
          <w:left w:val="single" w:sz="4" w:space="4" w:color="auto"/>
          <w:bottom w:val="single" w:sz="4" w:space="1" w:color="auto"/>
          <w:right w:val="single" w:sz="4" w:space="4" w:color="auto"/>
        </w:pBd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application/applicant info</w:t>
      </w:r>
      <w:r w:rsidRPr="000D5F76">
        <w:rPr>
          <w:rFonts w:ascii="Verdana Pro" w:hAnsi="Verdana Pro" w:cs="Microsoft Sans Serif"/>
          <w:bCs/>
          <w:sz w:val="16"/>
          <w:szCs w:val="16"/>
        </w:rPr>
        <w:tab/>
        <w:t>learning</w:t>
      </w:r>
      <w:r w:rsidRPr="000D5F76">
        <w:rPr>
          <w:rFonts w:ascii="Verdana Pro" w:hAnsi="Verdana Pro" w:cs="Microsoft Sans Serif"/>
          <w:bCs/>
          <w:sz w:val="16"/>
          <w:szCs w:val="16"/>
        </w:rPr>
        <w:tab/>
        <w:t>college student’s mission</w:t>
      </w:r>
    </w:p>
    <w:p w14:paraId="694E3935" w14:textId="77777777" w:rsidR="004B3C06" w:rsidRPr="000D5F76" w:rsidRDefault="004B3C06" w:rsidP="004B3C06">
      <w:pPr>
        <w:rPr>
          <w:rFonts w:ascii="Verdana Pro" w:hAnsi="Verdana Pro" w:cs="Microsoft Sans Serif"/>
          <w:bCs/>
          <w:sz w:val="16"/>
          <w:szCs w:val="16"/>
        </w:rPr>
      </w:pPr>
    </w:p>
    <w:p w14:paraId="78F58DF4" w14:textId="77777777" w:rsidR="004B3C06" w:rsidRPr="000D5F76" w:rsidRDefault="004B3C06" w:rsidP="004B3C06">
      <w:pPr>
        <w:rPr>
          <w:rFonts w:ascii="Verdana Pro" w:hAnsi="Verdana Pro" w:cs="Microsoft Sans Serif"/>
          <w:bCs/>
          <w:sz w:val="16"/>
          <w:szCs w:val="16"/>
        </w:rPr>
      </w:pPr>
      <w:r w:rsidRPr="000D5F76">
        <w:rPr>
          <w:rFonts w:ascii="Verdana Pro" w:hAnsi="Verdana Pro" w:cs="Microsoft Sans Serif"/>
          <w:bCs/>
          <w:sz w:val="16"/>
          <w:szCs w:val="16"/>
        </w:rPr>
        <w:t>For example: A “good” applicant knows a lot about the college program, its majors, requirements, styles of teaching, goals for its graduates, etc. A “bad” applicant picks a school based on “brand-recognition.”</w:t>
      </w:r>
    </w:p>
    <w:p w14:paraId="7F53C977"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4C64D5F0"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Academics have a name for foundational ODs: </w:t>
      </w:r>
      <w:bookmarkStart w:id="13" w:name="ontology"/>
      <w:r w:rsidRPr="000D5F76">
        <w:rPr>
          <w:rFonts w:ascii="Verdana Pro" w:hAnsi="Verdana Pro" w:cs="Microsoft Sans Serif"/>
          <w:bCs/>
          <w:color w:val="385623" w:themeColor="accent6" w:themeShade="80"/>
          <w:sz w:val="16"/>
          <w:szCs w:val="16"/>
          <w:highlight w:val="yellow"/>
        </w:rPr>
        <w:t>ontology</w:t>
      </w:r>
      <w:bookmarkEnd w:id="13"/>
      <w:r w:rsidRPr="000D5F76">
        <w:rPr>
          <w:rFonts w:ascii="Verdana Pro" w:hAnsi="Verdana Pro" w:cs="Microsoft Sans Serif"/>
          <w:bCs/>
          <w:sz w:val="16"/>
          <w:szCs w:val="16"/>
        </w:rPr>
        <w:t xml:space="preserve">, </w:t>
      </w:r>
      <w:r w:rsidRPr="000D5F76">
        <w:rPr>
          <w:rFonts w:ascii="Verdana Pro" w:hAnsi="Verdana Pro" w:cs="Microsoft Sans Serif"/>
          <w:b/>
          <w:bCs/>
          <w:sz w:val="16"/>
          <w:szCs w:val="16"/>
        </w:rPr>
        <w:t>what a field/institution/</w:t>
      </w:r>
      <w:proofErr w:type="spellStart"/>
      <w:r w:rsidRPr="000D5F76">
        <w:rPr>
          <w:rFonts w:ascii="Verdana Pro" w:hAnsi="Verdana Pro" w:cs="Microsoft Sans Serif"/>
          <w:b/>
          <w:bCs/>
          <w:sz w:val="16"/>
          <w:szCs w:val="16"/>
        </w:rPr>
        <w:t>etc</w:t>
      </w:r>
      <w:proofErr w:type="spellEnd"/>
      <w:r w:rsidRPr="000D5F76">
        <w:rPr>
          <w:rFonts w:ascii="Verdana Pro" w:hAnsi="Verdana Pro" w:cs="Microsoft Sans Serif"/>
          <w:b/>
          <w:bCs/>
          <w:sz w:val="16"/>
          <w:szCs w:val="16"/>
        </w:rPr>
        <w:t xml:space="preserve"> believes exists</w:t>
      </w:r>
      <w:r w:rsidRPr="000D5F76">
        <w:rPr>
          <w:rFonts w:ascii="Verdana Pro" w:hAnsi="Verdana Pro" w:cs="Microsoft Sans Serif"/>
          <w:bCs/>
          <w:sz w:val="16"/>
          <w:szCs w:val="16"/>
        </w:rPr>
        <w:t xml:space="preserve"> (and thus can be examined, developed, fixed, </w:t>
      </w:r>
      <w:proofErr w:type="spellStart"/>
      <w:r w:rsidRPr="000D5F76">
        <w:rPr>
          <w:rFonts w:ascii="Verdana Pro" w:hAnsi="Verdana Pro" w:cs="Microsoft Sans Serif"/>
          <w:bCs/>
          <w:sz w:val="16"/>
          <w:szCs w:val="16"/>
        </w:rPr>
        <w:t>etc</w:t>
      </w:r>
      <w:proofErr w:type="spellEnd"/>
      <w:r w:rsidRPr="000D5F76">
        <w:rPr>
          <w:rFonts w:ascii="Verdana Pro" w:hAnsi="Verdana Pro" w:cs="Microsoft Sans Serif"/>
          <w:bCs/>
          <w:sz w:val="16"/>
          <w:szCs w:val="16"/>
        </w:rPr>
        <w:t>).</w:t>
      </w:r>
    </w:p>
    <w:p w14:paraId="53702DD4"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119B0F76"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You just analyzed the expressed ontologies of </w:t>
      </w:r>
      <w:r w:rsidRPr="000D5F76">
        <w:rPr>
          <w:rFonts w:ascii="Verdana Pro" w:hAnsi="Verdana Pro" w:cs="Microsoft Sans Serif"/>
          <w:b/>
          <w:bCs/>
          <w:sz w:val="16"/>
          <w:szCs w:val="16"/>
        </w:rPr>
        <w:t>college entrance</w:t>
      </w:r>
      <w:r w:rsidRPr="000D5F76">
        <w:rPr>
          <w:rFonts w:ascii="Verdana Pro" w:hAnsi="Verdana Pro" w:cs="Microsoft Sans Serif"/>
          <w:bCs/>
          <w:sz w:val="16"/>
          <w:szCs w:val="16"/>
        </w:rPr>
        <w:t xml:space="preserve"> held by some people in the field.</w:t>
      </w:r>
    </w:p>
    <w:p w14:paraId="04ACD57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75872261"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For reading #1, compose a written summary of your team’s answer to this follow up question for the ontologies you identified:</w:t>
      </w:r>
    </w:p>
    <w:p w14:paraId="5C3EDAB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725AC6CC"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What methods for measuring/studying these things are contained in this text explicitly or implicitly?</w:t>
      </w:r>
    </w:p>
    <w:p w14:paraId="1F897227"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76ED0753"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
          <w:bCs/>
          <w:sz w:val="16"/>
          <w:szCs w:val="16"/>
        </w:rPr>
      </w:pPr>
      <w:r w:rsidRPr="000D5F76">
        <w:rPr>
          <w:rFonts w:ascii="Verdana Pro" w:hAnsi="Verdana Pro" w:cs="Microsoft Sans Serif"/>
          <w:b/>
          <w:bCs/>
          <w:sz w:val="16"/>
          <w:szCs w:val="16"/>
        </w:rPr>
        <w:tab/>
        <w:t>How do people/institutions think these can be examined/tested/identified?</w:t>
      </w:r>
    </w:p>
    <w:p w14:paraId="7E3EEE17"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4F40DAC5"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For example: An applicant’s knowledge of the program can be identified in the essays’ inclusion or lack of details of corporate career goals, independent learning style, commitment to risk-taking and hands-on application of knowledge.</w:t>
      </w:r>
    </w:p>
    <w:p w14:paraId="06159F7F"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06947C25"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096B42FA"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Academics have a name for accepted methods of study: </w:t>
      </w:r>
      <w:bookmarkStart w:id="14" w:name="epistemology"/>
      <w:r w:rsidRPr="000D5F76">
        <w:rPr>
          <w:rFonts w:ascii="Verdana Pro" w:hAnsi="Verdana Pro" w:cs="Microsoft Sans Serif"/>
          <w:bCs/>
          <w:color w:val="385623" w:themeColor="accent6" w:themeShade="80"/>
          <w:sz w:val="16"/>
          <w:szCs w:val="16"/>
          <w:highlight w:val="yellow"/>
        </w:rPr>
        <w:t>epistemology</w:t>
      </w:r>
      <w:bookmarkEnd w:id="14"/>
      <w:r w:rsidRPr="000D5F76">
        <w:rPr>
          <w:rFonts w:ascii="Verdana Pro" w:hAnsi="Verdana Pro" w:cs="Microsoft Sans Serif"/>
          <w:bCs/>
          <w:sz w:val="16"/>
          <w:szCs w:val="16"/>
        </w:rPr>
        <w:t xml:space="preserve">, </w:t>
      </w:r>
      <w:r w:rsidRPr="000D5F76">
        <w:rPr>
          <w:rFonts w:ascii="Verdana Pro" w:hAnsi="Verdana Pro" w:cs="Microsoft Sans Serif"/>
          <w:b/>
          <w:bCs/>
          <w:sz w:val="16"/>
          <w:szCs w:val="16"/>
        </w:rPr>
        <w:t>what a field/institution/</w:t>
      </w:r>
      <w:proofErr w:type="spellStart"/>
      <w:r w:rsidRPr="000D5F76">
        <w:rPr>
          <w:rFonts w:ascii="Verdana Pro" w:hAnsi="Verdana Pro" w:cs="Microsoft Sans Serif"/>
          <w:b/>
          <w:bCs/>
          <w:sz w:val="16"/>
          <w:szCs w:val="16"/>
        </w:rPr>
        <w:t>etc</w:t>
      </w:r>
      <w:proofErr w:type="spellEnd"/>
      <w:r w:rsidRPr="000D5F76">
        <w:rPr>
          <w:rFonts w:ascii="Verdana Pro" w:hAnsi="Verdana Pro" w:cs="Microsoft Sans Serif"/>
          <w:b/>
          <w:bCs/>
          <w:sz w:val="16"/>
          <w:szCs w:val="16"/>
        </w:rPr>
        <w:t xml:space="preserve"> believes is the right/best way to discover/record the truth about a subject. </w:t>
      </w:r>
      <w:r w:rsidRPr="000D5F76">
        <w:rPr>
          <w:rFonts w:ascii="Verdana Pro" w:hAnsi="Verdana Pro" w:cs="Microsoft Sans Serif"/>
          <w:bCs/>
          <w:sz w:val="16"/>
          <w:szCs w:val="16"/>
        </w:rPr>
        <w:t>You are analyzing how some in the field do their “testing.”</w:t>
      </w:r>
    </w:p>
    <w:p w14:paraId="72F538C0"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448F05FA" w14:textId="77777777" w:rsidR="004B3C06" w:rsidRPr="000D5F76" w:rsidRDefault="004B3C06" w:rsidP="004B3C06">
      <w:p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In the order assigned, analyze the ontologies and epistemologies of the remaining 3 readings.</w:t>
      </w:r>
    </w:p>
    <w:p w14:paraId="3DE514C6" w14:textId="77777777" w:rsidR="004B3C06" w:rsidRPr="000D5F76" w:rsidRDefault="004B3C06" w:rsidP="004B3C06">
      <w:pPr>
        <w:spacing w:after="0" w:line="240" w:lineRule="auto"/>
        <w:rPr>
          <w:rFonts w:ascii="Verdana Pro" w:hAnsi="Verdana Pro" w:cs="Microsoft Sans Serif"/>
          <w:color w:val="000000" w:themeColor="text1"/>
          <w:sz w:val="16"/>
          <w:szCs w:val="16"/>
        </w:rPr>
      </w:pPr>
    </w:p>
    <w:p w14:paraId="185AB850" w14:textId="77777777" w:rsidR="004B3C06" w:rsidRPr="000D5F76" w:rsidRDefault="004B3C06" w:rsidP="004B3C06">
      <w:pPr>
        <w:spacing w:after="0" w:line="240" w:lineRule="auto"/>
        <w:ind w:left="720" w:hanging="720"/>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ab/>
        <w:t xml:space="preserve">I suggest you </w:t>
      </w:r>
      <w:r w:rsidRPr="000D5F76">
        <w:rPr>
          <w:rFonts w:ascii="Verdana Pro" w:hAnsi="Verdana Pro" w:cs="Microsoft Sans Serif"/>
          <w:color w:val="000000" w:themeColor="text1"/>
          <w:sz w:val="16"/>
          <w:szCs w:val="16"/>
          <w:highlight w:val="yellow"/>
        </w:rPr>
        <w:t>RECORD</w:t>
      </w:r>
      <w:r w:rsidRPr="000D5F76">
        <w:rPr>
          <w:rFonts w:ascii="Verdana Pro" w:hAnsi="Verdana Pro" w:cs="Microsoft Sans Serif"/>
          <w:color w:val="000000" w:themeColor="text1"/>
          <w:sz w:val="16"/>
          <w:szCs w:val="16"/>
        </w:rPr>
        <w:t xml:space="preserve"> the insights you hear/come up with in examining these texts—they are you investigating the KNOWN UNKNOWNS and maybe identifying some UNKNOWN UNKNOWNS for your VIP (very important </w:t>
      </w:r>
      <w:proofErr w:type="gramStart"/>
      <w:r w:rsidRPr="000D5F76">
        <w:rPr>
          <w:rFonts w:ascii="Verdana Pro" w:hAnsi="Verdana Pro" w:cs="Microsoft Sans Serif"/>
          <w:color w:val="000000" w:themeColor="text1"/>
          <w:sz w:val="16"/>
          <w:szCs w:val="16"/>
        </w:rPr>
        <w:t>paper)…</w:t>
      </w:r>
      <w:proofErr w:type="gramEnd"/>
      <w:r w:rsidRPr="000D5F76">
        <w:rPr>
          <w:rFonts w:ascii="Verdana Pro" w:hAnsi="Verdana Pro" w:cs="Microsoft Sans Serif"/>
          <w:color w:val="000000" w:themeColor="text1"/>
          <w:sz w:val="16"/>
          <w:szCs w:val="16"/>
        </w:rPr>
        <w:t>the REAL college admissions essay.</w:t>
      </w:r>
    </w:p>
    <w:p w14:paraId="6B5D9A5E"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00F80907" w14:textId="77777777" w:rsidR="004B3C06" w:rsidRPr="000D5F76" w:rsidRDefault="004B3C06" w:rsidP="004B3C06">
      <w:pPr>
        <w:tabs>
          <w:tab w:val="left" w:pos="1200"/>
          <w:tab w:val="left" w:pos="3300"/>
          <w:tab w:val="left" w:pos="6500"/>
        </w:tabs>
        <w:spacing w:after="0" w:line="240" w:lineRule="auto"/>
        <w:rPr>
          <w:rFonts w:ascii="Verdana Pro" w:hAnsi="Verdana Pro" w:cs="Microsoft Sans Serif"/>
          <w:bCs/>
          <w:sz w:val="16"/>
          <w:szCs w:val="16"/>
        </w:rPr>
      </w:pPr>
    </w:p>
    <w:p w14:paraId="467F1534" w14:textId="77777777" w:rsidR="00413127" w:rsidRPr="000D5F76" w:rsidRDefault="004B3C06" w:rsidP="004B3C06">
      <w:pPr>
        <w:spacing w:after="0" w:line="240" w:lineRule="auto"/>
        <w:rPr>
          <w:rFonts w:ascii="Verdana Pro" w:hAnsi="Verdana Pro" w:cs="Microsoft Sans Serif"/>
          <w:color w:val="4472C4" w:themeColor="accent1"/>
          <w:sz w:val="16"/>
          <w:szCs w:val="16"/>
        </w:rPr>
      </w:pPr>
      <w:r w:rsidRPr="000D5F76">
        <w:rPr>
          <w:rFonts w:ascii="Verdana Pro" w:hAnsi="Verdana Pro" w:cs="Microsoft Sans Serif"/>
          <w:color w:val="4472C4" w:themeColor="accent1"/>
          <w:sz w:val="16"/>
          <w:szCs w:val="16"/>
        </w:rPr>
        <w:t>I planned time through Friday for you to get this done.</w:t>
      </w:r>
    </w:p>
    <w:p w14:paraId="145D468F" w14:textId="77777777" w:rsidR="004B3C06" w:rsidRPr="000D5F76" w:rsidRDefault="004B3C06" w:rsidP="004B3C06">
      <w:pPr>
        <w:spacing w:after="0" w:line="240" w:lineRule="auto"/>
        <w:rPr>
          <w:rFonts w:ascii="Verdana Pro" w:hAnsi="Verdana Pro" w:cs="Microsoft Sans Serif"/>
          <w:color w:val="4472C4" w:themeColor="accent1"/>
          <w:sz w:val="16"/>
          <w:szCs w:val="16"/>
        </w:rPr>
      </w:pPr>
    </w:p>
    <w:p w14:paraId="596892A5" w14:textId="77777777" w:rsidR="00CD15BC" w:rsidRPr="000D5F76" w:rsidRDefault="00CD15BC" w:rsidP="00CD15BC">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16</w:t>
      </w:r>
    </w:p>
    <w:p w14:paraId="1BCEB4B6" w14:textId="77777777" w:rsidR="00CD15BC" w:rsidRPr="000D5F76" w:rsidRDefault="00CD15BC" w:rsidP="004B3C06">
      <w:pPr>
        <w:spacing w:after="0" w:line="240" w:lineRule="auto"/>
        <w:rPr>
          <w:rFonts w:ascii="Verdana Pro" w:hAnsi="Verdana Pro" w:cs="Microsoft Sans Serif"/>
          <w:color w:val="000000" w:themeColor="text1"/>
          <w:sz w:val="16"/>
          <w:szCs w:val="16"/>
        </w:rPr>
      </w:pPr>
    </w:p>
    <w:p w14:paraId="63F76BC1" w14:textId="77777777" w:rsidR="00CD15BC" w:rsidRPr="000D5F76" w:rsidRDefault="00CD15BC" w:rsidP="00CD15BC">
      <w:pPr>
        <w:spacing w:after="0" w:line="240" w:lineRule="auto"/>
        <w:rPr>
          <w:rFonts w:ascii="Verdana Pro" w:hAnsi="Verdana Pro" w:cs="Microsoft Sans Serif"/>
          <w:b/>
          <w:bCs/>
          <w:color w:val="000000" w:themeColor="text1"/>
          <w:sz w:val="16"/>
          <w:szCs w:val="16"/>
        </w:rPr>
      </w:pPr>
      <w:r w:rsidRPr="000D5F76">
        <w:rPr>
          <w:rFonts w:ascii="Verdana Pro" w:hAnsi="Verdana Pro" w:cs="Microsoft Sans Serif"/>
          <w:color w:val="000000" w:themeColor="text1"/>
          <w:sz w:val="16"/>
          <w:szCs w:val="16"/>
        </w:rPr>
        <w:t xml:space="preserve">Remember those </w:t>
      </w:r>
      <w:hyperlink w:anchor="od" w:history="1">
        <w:r w:rsidRPr="000D5F76">
          <w:rPr>
            <w:rStyle w:val="Hyperlink"/>
            <w:rFonts w:ascii="Verdana Pro" w:hAnsi="Verdana Pro" w:cs="Microsoft Sans Serif"/>
            <w:color w:val="0070C0"/>
            <w:sz w:val="16"/>
            <w:szCs w:val="16"/>
          </w:rPr>
          <w:t>operating definitions</w:t>
        </w:r>
      </w:hyperlink>
      <w:r w:rsidRPr="000D5F76">
        <w:rPr>
          <w:rFonts w:ascii="Verdana Pro" w:hAnsi="Verdana Pro" w:cs="Microsoft Sans Serif"/>
          <w:color w:val="000000" w:themeColor="text1"/>
          <w:sz w:val="16"/>
          <w:szCs w:val="16"/>
        </w:rPr>
        <w:t>? Here’s a well-written and well-researched source useful for identifying what you know, what you don’t know and what you might not have known you did not know, in general, about what COLLEGES see as “</w:t>
      </w:r>
      <w:r w:rsidRPr="000D5F76">
        <w:rPr>
          <w:rFonts w:ascii="Verdana Pro" w:hAnsi="Verdana Pro" w:cs="Microsoft Sans Serif"/>
          <w:b/>
          <w:bCs/>
          <w:color w:val="000000" w:themeColor="text1"/>
          <w:sz w:val="16"/>
          <w:szCs w:val="16"/>
        </w:rPr>
        <w:t>our academic/ skill/ maturity requirements”—</w:t>
      </w:r>
    </w:p>
    <w:p w14:paraId="25EDA973" w14:textId="77777777" w:rsidR="00CD15BC" w:rsidRPr="000D5F76" w:rsidRDefault="00CD15BC" w:rsidP="00CD15BC">
      <w:pPr>
        <w:spacing w:after="0" w:line="240" w:lineRule="auto"/>
        <w:rPr>
          <w:rFonts w:ascii="Verdana Pro" w:hAnsi="Verdana Pro" w:cs="Microsoft Sans Serif"/>
          <w:color w:val="008000"/>
          <w:sz w:val="16"/>
          <w:szCs w:val="16"/>
        </w:rPr>
      </w:pPr>
    </w:p>
    <w:p w14:paraId="298A6E8E" w14:textId="77777777" w:rsidR="00CD15BC" w:rsidRPr="000D5F76" w:rsidRDefault="006918DA" w:rsidP="00CD15BC">
      <w:pPr>
        <w:spacing w:after="0" w:line="240" w:lineRule="auto"/>
        <w:jc w:val="center"/>
        <w:rPr>
          <w:rFonts w:ascii="Verdana Pro" w:hAnsi="Verdana Pro" w:cs="Microsoft Sans Serif"/>
          <w:color w:val="008000"/>
          <w:sz w:val="16"/>
          <w:szCs w:val="16"/>
        </w:rPr>
      </w:pPr>
      <w:hyperlink r:id="rId52" w:history="1">
        <w:r w:rsidR="00CD15BC" w:rsidRPr="000D5F76">
          <w:rPr>
            <w:rStyle w:val="Hyperlink"/>
            <w:rFonts w:ascii="Verdana Pro" w:hAnsi="Verdana Pro" w:cs="Microsoft Sans Serif"/>
            <w:sz w:val="16"/>
            <w:szCs w:val="16"/>
          </w:rPr>
          <w:t xml:space="preserve">Conley, David T. "Redefining college readiness." </w:t>
        </w:r>
        <w:r w:rsidR="00CD15BC" w:rsidRPr="000D5F76">
          <w:rPr>
            <w:rStyle w:val="Hyperlink"/>
            <w:rFonts w:ascii="Verdana Pro" w:hAnsi="Verdana Pro" w:cs="Microsoft Sans Serif"/>
            <w:iCs/>
            <w:sz w:val="16"/>
            <w:szCs w:val="16"/>
          </w:rPr>
          <w:t>Educational Policy Improvement Center (NJ1)</w:t>
        </w:r>
        <w:r w:rsidR="00CD15BC" w:rsidRPr="000D5F76">
          <w:rPr>
            <w:rStyle w:val="Hyperlink"/>
            <w:rFonts w:ascii="Verdana Pro" w:hAnsi="Verdana Pro" w:cs="Microsoft Sans Serif"/>
            <w:sz w:val="16"/>
            <w:szCs w:val="16"/>
          </w:rPr>
          <w:t>, 2007.</w:t>
        </w:r>
      </w:hyperlink>
    </w:p>
    <w:p w14:paraId="3EC005E4" w14:textId="77777777" w:rsidR="00CD15BC" w:rsidRPr="000D5F76" w:rsidRDefault="00CD15BC" w:rsidP="004B3C06">
      <w:pPr>
        <w:spacing w:after="0" w:line="240" w:lineRule="auto"/>
        <w:rPr>
          <w:rFonts w:ascii="Verdana Pro" w:hAnsi="Verdana Pro" w:cs="Microsoft Sans Serif"/>
          <w:color w:val="008000"/>
          <w:sz w:val="16"/>
          <w:szCs w:val="16"/>
        </w:rPr>
      </w:pPr>
    </w:p>
    <w:p w14:paraId="67AEE088" w14:textId="77777777" w:rsidR="00CD15BC" w:rsidRPr="000D5F76" w:rsidRDefault="00CD15BC" w:rsidP="00CD15BC">
      <w:pPr>
        <w:tabs>
          <w:tab w:val="left" w:pos="1200"/>
          <w:tab w:val="left" w:pos="3300"/>
          <w:tab w:val="left" w:pos="6500"/>
        </w:tabs>
        <w:spacing w:after="0" w:line="240" w:lineRule="auto"/>
        <w:rPr>
          <w:rFonts w:ascii="Verdana Pro" w:hAnsi="Verdana Pro"/>
          <w:sz w:val="16"/>
          <w:szCs w:val="16"/>
        </w:rPr>
      </w:pPr>
      <w:r w:rsidRPr="000D5F76">
        <w:rPr>
          <w:rFonts w:ascii="Verdana Pro" w:hAnsi="Verdana Pro"/>
          <w:sz w:val="16"/>
          <w:szCs w:val="16"/>
        </w:rPr>
        <w:t xml:space="preserve">Use the link above (or my website’s Course Documents link) to </w:t>
      </w:r>
      <w:r w:rsidRPr="000D5F76">
        <w:rPr>
          <w:rFonts w:ascii="Verdana Pro" w:hAnsi="Verdana Pro"/>
          <w:color w:val="FF0000"/>
          <w:sz w:val="16"/>
          <w:szCs w:val="16"/>
        </w:rPr>
        <w:t>download the source</w:t>
      </w:r>
      <w:r w:rsidRPr="000D5F76">
        <w:rPr>
          <w:rFonts w:ascii="Verdana Pro" w:hAnsi="Verdana Pro"/>
          <w:sz w:val="16"/>
          <w:szCs w:val="16"/>
        </w:rPr>
        <w:t xml:space="preserve">. </w:t>
      </w:r>
      <w:r w:rsidRPr="000D5F76">
        <w:rPr>
          <w:rFonts w:ascii="Verdana Pro" w:hAnsi="Verdana Pro"/>
          <w:color w:val="FF0000"/>
          <w:sz w:val="16"/>
          <w:szCs w:val="16"/>
        </w:rPr>
        <w:t xml:space="preserve">Read </w:t>
      </w:r>
      <w:r w:rsidRPr="000D5F76">
        <w:rPr>
          <w:rFonts w:ascii="Verdana Pro" w:hAnsi="Verdana Pro"/>
          <w:sz w:val="16"/>
          <w:szCs w:val="16"/>
        </w:rPr>
        <w:t xml:space="preserve">the </w:t>
      </w:r>
      <w:r w:rsidRPr="000D5F76">
        <w:rPr>
          <w:rFonts w:ascii="Verdana Pro" w:hAnsi="Verdana Pro"/>
          <w:b/>
          <w:bCs/>
          <w:color w:val="385623" w:themeColor="accent6" w:themeShade="80"/>
          <w:sz w:val="16"/>
          <w:szCs w:val="16"/>
        </w:rPr>
        <w:t>stakes</w:t>
      </w:r>
      <w:r w:rsidRPr="000D5F76">
        <w:rPr>
          <w:rFonts w:ascii="Verdana Pro" w:hAnsi="Verdana Pro"/>
          <w:color w:val="385623" w:themeColor="accent6" w:themeShade="80"/>
          <w:sz w:val="16"/>
          <w:szCs w:val="16"/>
        </w:rPr>
        <w:t xml:space="preserve"> </w:t>
      </w:r>
      <w:r w:rsidRPr="000D5F76">
        <w:rPr>
          <w:rFonts w:ascii="Verdana Pro" w:hAnsi="Verdana Pro"/>
          <w:sz w:val="16"/>
          <w:szCs w:val="16"/>
        </w:rPr>
        <w:t xml:space="preserve">of Conley’s study, “How college is different than high school” pages 6-7 and then Conley’s </w:t>
      </w:r>
      <w:r w:rsidRPr="000D5F76">
        <w:rPr>
          <w:rFonts w:ascii="Verdana Pro" w:hAnsi="Verdana Pro"/>
          <w:b/>
          <w:bCs/>
          <w:color w:val="385623" w:themeColor="accent6" w:themeShade="80"/>
          <w:sz w:val="16"/>
          <w:szCs w:val="16"/>
        </w:rPr>
        <w:t>findings</w:t>
      </w:r>
      <w:r w:rsidRPr="000D5F76">
        <w:rPr>
          <w:rFonts w:ascii="Verdana Pro" w:hAnsi="Verdana Pro"/>
          <w:sz w:val="16"/>
          <w:szCs w:val="16"/>
        </w:rPr>
        <w:t>, pages 13-17.</w:t>
      </w:r>
    </w:p>
    <w:p w14:paraId="3AE8A00B" w14:textId="77777777" w:rsidR="00CD15BC" w:rsidRPr="000D5F76" w:rsidRDefault="00CD15BC" w:rsidP="00CD15BC">
      <w:pPr>
        <w:tabs>
          <w:tab w:val="left" w:pos="1200"/>
          <w:tab w:val="left" w:pos="3300"/>
          <w:tab w:val="left" w:pos="6500"/>
        </w:tabs>
        <w:spacing w:after="0" w:line="240" w:lineRule="auto"/>
        <w:rPr>
          <w:rFonts w:ascii="Verdana Pro" w:hAnsi="Verdana Pro"/>
          <w:sz w:val="16"/>
          <w:szCs w:val="16"/>
        </w:rPr>
      </w:pPr>
    </w:p>
    <w:p w14:paraId="09508949" w14:textId="77777777" w:rsidR="00CD15BC" w:rsidRPr="000D5F76" w:rsidRDefault="00CD15BC" w:rsidP="00CD15BC">
      <w:pPr>
        <w:tabs>
          <w:tab w:val="left" w:pos="1200"/>
          <w:tab w:val="left" w:pos="3300"/>
          <w:tab w:val="left" w:pos="6500"/>
        </w:tabs>
        <w:spacing w:line="240" w:lineRule="auto"/>
        <w:rPr>
          <w:rFonts w:ascii="Verdana Pro" w:hAnsi="Verdana Pro"/>
          <w:sz w:val="16"/>
          <w:szCs w:val="16"/>
        </w:rPr>
      </w:pPr>
      <w:r w:rsidRPr="000D5F76">
        <w:rPr>
          <w:rFonts w:ascii="Verdana Pro" w:hAnsi="Verdana Pro"/>
          <w:sz w:val="16"/>
          <w:szCs w:val="16"/>
        </w:rPr>
        <w:t xml:space="preserve">Consider these questions as you continue YOUR </w:t>
      </w:r>
      <w:r w:rsidRPr="000D5F76">
        <w:rPr>
          <w:rFonts w:ascii="Verdana Pro" w:hAnsi="Verdana Pro"/>
          <w:b/>
          <w:bCs/>
          <w:color w:val="385623" w:themeColor="accent6" w:themeShade="80"/>
          <w:sz w:val="16"/>
          <w:szCs w:val="16"/>
        </w:rPr>
        <w:t>inquiry</w:t>
      </w:r>
      <w:r w:rsidRPr="000D5F76">
        <w:rPr>
          <w:rFonts w:ascii="Verdana Pro" w:hAnsi="Verdana Pro"/>
          <w:sz w:val="16"/>
          <w:szCs w:val="16"/>
        </w:rPr>
        <w:t>:</w:t>
      </w:r>
    </w:p>
    <w:p w14:paraId="71AF6D57" w14:textId="77777777" w:rsidR="00CD15BC" w:rsidRPr="000D5F76" w:rsidRDefault="00CD15BC" w:rsidP="00CD15BC">
      <w:pPr>
        <w:numPr>
          <w:ilvl w:val="0"/>
          <w:numId w:val="17"/>
        </w:numPr>
        <w:tabs>
          <w:tab w:val="left" w:pos="1200"/>
          <w:tab w:val="left" w:pos="3300"/>
          <w:tab w:val="left" w:pos="6500"/>
        </w:tabs>
        <w:spacing w:line="240" w:lineRule="auto"/>
        <w:ind w:left="720"/>
        <w:rPr>
          <w:rFonts w:ascii="Verdana Pro" w:hAnsi="Verdana Pro"/>
          <w:sz w:val="16"/>
          <w:szCs w:val="16"/>
        </w:rPr>
      </w:pPr>
      <w:r w:rsidRPr="000D5F76">
        <w:rPr>
          <w:rFonts w:ascii="Verdana Pro" w:hAnsi="Verdana Pro"/>
          <w:sz w:val="16"/>
          <w:szCs w:val="16"/>
        </w:rPr>
        <w:t>Which academic/skill/maturity requirements described here do YOU already have experience meeting (at the college level/equivalent)?</w:t>
      </w:r>
    </w:p>
    <w:p w14:paraId="720288CE" w14:textId="77777777" w:rsidR="00CD15BC" w:rsidRPr="000D5F76" w:rsidRDefault="00CD15BC" w:rsidP="00CD15BC">
      <w:pPr>
        <w:numPr>
          <w:ilvl w:val="0"/>
          <w:numId w:val="17"/>
        </w:numPr>
        <w:tabs>
          <w:tab w:val="left" w:pos="1200"/>
          <w:tab w:val="left" w:pos="3300"/>
          <w:tab w:val="left" w:pos="6500"/>
        </w:tabs>
        <w:spacing w:line="240" w:lineRule="auto"/>
        <w:ind w:left="720"/>
        <w:rPr>
          <w:rFonts w:ascii="Verdana Pro" w:hAnsi="Verdana Pro"/>
          <w:sz w:val="16"/>
          <w:szCs w:val="16"/>
        </w:rPr>
      </w:pPr>
      <w:r w:rsidRPr="000D5F76">
        <w:rPr>
          <w:rFonts w:ascii="Verdana Pro" w:hAnsi="Verdana Pro"/>
          <w:sz w:val="16"/>
          <w:szCs w:val="16"/>
        </w:rPr>
        <w:t>Which are “missing” from YOUR experience or should be improved?</w:t>
      </w:r>
    </w:p>
    <w:p w14:paraId="66473DBF" w14:textId="77777777" w:rsidR="00CD15BC" w:rsidRPr="000D5F76" w:rsidRDefault="00CD15BC" w:rsidP="00CD15BC">
      <w:pPr>
        <w:numPr>
          <w:ilvl w:val="0"/>
          <w:numId w:val="17"/>
        </w:numPr>
        <w:tabs>
          <w:tab w:val="left" w:pos="1200"/>
          <w:tab w:val="left" w:pos="3300"/>
          <w:tab w:val="left" w:pos="6500"/>
        </w:tabs>
        <w:spacing w:line="240" w:lineRule="auto"/>
        <w:ind w:left="720"/>
        <w:rPr>
          <w:rFonts w:ascii="Verdana Pro" w:hAnsi="Verdana Pro"/>
          <w:sz w:val="16"/>
          <w:szCs w:val="16"/>
        </w:rPr>
      </w:pPr>
      <w:r w:rsidRPr="000D5F76">
        <w:rPr>
          <w:rFonts w:ascii="Verdana Pro" w:hAnsi="Verdana Pro"/>
          <w:sz w:val="16"/>
          <w:szCs w:val="16"/>
        </w:rPr>
        <w:t>What skills/knowledge did YOU believe would be important, but did not “reach significance” according to Conley? [Most educators were shocked that “reading” wasn’t The. Skill. To. Have.]</w:t>
      </w:r>
    </w:p>
    <w:p w14:paraId="5618AC6A" w14:textId="77777777" w:rsidR="00CD15BC" w:rsidRPr="000D5F76" w:rsidRDefault="00CD15BC" w:rsidP="00CD15BC">
      <w:pPr>
        <w:numPr>
          <w:ilvl w:val="0"/>
          <w:numId w:val="17"/>
        </w:numPr>
        <w:tabs>
          <w:tab w:val="left" w:pos="1200"/>
          <w:tab w:val="left" w:pos="3300"/>
          <w:tab w:val="left" w:pos="6500"/>
        </w:tabs>
        <w:spacing w:line="240" w:lineRule="auto"/>
        <w:ind w:left="720"/>
        <w:rPr>
          <w:rFonts w:ascii="Verdana Pro" w:hAnsi="Verdana Pro"/>
          <w:sz w:val="16"/>
          <w:szCs w:val="16"/>
        </w:rPr>
      </w:pPr>
      <w:r w:rsidRPr="000D5F76">
        <w:rPr>
          <w:rFonts w:ascii="Verdana Pro" w:hAnsi="Verdana Pro"/>
          <w:sz w:val="16"/>
          <w:szCs w:val="16"/>
        </w:rPr>
        <w:t>What academic/skill/maturity requirements might YOU practice in THIS CLASS (and your others) to fill in gaps/hone YOUR readiness?</w:t>
      </w:r>
    </w:p>
    <w:p w14:paraId="0B9B4B28" w14:textId="77777777" w:rsidR="00CD15BC" w:rsidRPr="000D5F76" w:rsidRDefault="00CD15BC" w:rsidP="00CD15BC">
      <w:pPr>
        <w:numPr>
          <w:ilvl w:val="0"/>
          <w:numId w:val="17"/>
        </w:numPr>
        <w:tabs>
          <w:tab w:val="left" w:pos="1200"/>
          <w:tab w:val="left" w:pos="3300"/>
          <w:tab w:val="left" w:pos="6500"/>
        </w:tabs>
        <w:spacing w:after="0" w:line="240" w:lineRule="auto"/>
        <w:ind w:left="720"/>
        <w:rPr>
          <w:rFonts w:ascii="Verdana Pro" w:hAnsi="Verdana Pro"/>
          <w:sz w:val="16"/>
          <w:szCs w:val="16"/>
        </w:rPr>
      </w:pPr>
      <w:r w:rsidRPr="000D5F76">
        <w:rPr>
          <w:rFonts w:ascii="Verdana Pro" w:hAnsi="Verdana Pro"/>
          <w:sz w:val="16"/>
          <w:szCs w:val="16"/>
        </w:rPr>
        <w:t>What academic/skill/maturity requirements might a club, volunteer position or other extracurricular help you fill in or hone?</w:t>
      </w:r>
    </w:p>
    <w:p w14:paraId="5F9EFF8B" w14:textId="77777777" w:rsidR="00CD15BC" w:rsidRPr="000D5F76" w:rsidRDefault="00CD15BC" w:rsidP="00CD15BC">
      <w:pPr>
        <w:tabs>
          <w:tab w:val="left" w:pos="1200"/>
          <w:tab w:val="left" w:pos="3300"/>
          <w:tab w:val="left" w:pos="6500"/>
        </w:tabs>
        <w:spacing w:after="0" w:line="240" w:lineRule="auto"/>
        <w:rPr>
          <w:rFonts w:ascii="Verdana Pro" w:hAnsi="Verdana Pro"/>
          <w:sz w:val="16"/>
          <w:szCs w:val="16"/>
        </w:rPr>
      </w:pPr>
    </w:p>
    <w:p w14:paraId="71BE524E" w14:textId="77777777" w:rsidR="00CD15BC" w:rsidRPr="000D5F76" w:rsidRDefault="00CD15BC" w:rsidP="00CD15BC">
      <w:pPr>
        <w:tabs>
          <w:tab w:val="left" w:pos="1200"/>
          <w:tab w:val="left" w:pos="3300"/>
          <w:tab w:val="left" w:pos="6500"/>
        </w:tabs>
        <w:spacing w:after="0" w:line="240" w:lineRule="auto"/>
        <w:rPr>
          <w:rFonts w:ascii="Verdana Pro" w:hAnsi="Verdana Pro"/>
          <w:sz w:val="16"/>
          <w:szCs w:val="16"/>
        </w:rPr>
      </w:pPr>
      <w:r w:rsidRPr="000D5F76">
        <w:rPr>
          <w:rFonts w:ascii="Verdana Pro" w:hAnsi="Verdana Pro"/>
          <w:sz w:val="16"/>
          <w:szCs w:val="16"/>
        </w:rPr>
        <w:t>*</w:t>
      </w:r>
      <w:r w:rsidRPr="000D5F76">
        <w:rPr>
          <w:rFonts w:ascii="Verdana Pro" w:hAnsi="Verdana Pro"/>
          <w:color w:val="FF0000"/>
          <w:sz w:val="16"/>
          <w:szCs w:val="16"/>
        </w:rPr>
        <w:t>OPTIONAL</w:t>
      </w:r>
      <w:r w:rsidRPr="000D5F76">
        <w:rPr>
          <w:rFonts w:ascii="Verdana Pro" w:hAnsi="Verdana Pro"/>
          <w:sz w:val="16"/>
          <w:szCs w:val="16"/>
        </w:rPr>
        <w:t xml:space="preserve">: Check out </w:t>
      </w:r>
      <w:r w:rsidRPr="000D5F76">
        <w:rPr>
          <w:rFonts w:ascii="Verdana Pro" w:hAnsi="Verdana Pro"/>
          <w:i/>
          <w:iCs/>
          <w:sz w:val="16"/>
          <w:szCs w:val="16"/>
        </w:rPr>
        <w:t>Understanding University Success</w:t>
      </w:r>
      <w:r w:rsidRPr="000D5F76">
        <w:rPr>
          <w:rFonts w:ascii="Verdana Pro" w:hAnsi="Verdana Pro"/>
          <w:sz w:val="16"/>
          <w:szCs w:val="16"/>
        </w:rPr>
        <w:t xml:space="preserve"> (on my Course Documents) for a </w:t>
      </w:r>
      <w:r w:rsidRPr="000D5F76">
        <w:rPr>
          <w:rFonts w:ascii="Verdana Pro" w:hAnsi="Verdana Pro"/>
          <w:i/>
          <w:iCs/>
          <w:sz w:val="16"/>
          <w:szCs w:val="16"/>
        </w:rPr>
        <w:t>detailed</w:t>
      </w:r>
      <w:r w:rsidRPr="000D5F76">
        <w:rPr>
          <w:rFonts w:ascii="Verdana Pro" w:hAnsi="Verdana Pro"/>
          <w:sz w:val="16"/>
          <w:szCs w:val="16"/>
        </w:rPr>
        <w:t xml:space="preserve"> account of what colleges expect you to know/be able to do in each area.</w:t>
      </w:r>
    </w:p>
    <w:p w14:paraId="2D68803C" w14:textId="77777777" w:rsidR="00C8356A" w:rsidRPr="000D5F76" w:rsidRDefault="00C8356A">
      <w:pPr>
        <w:rPr>
          <w:rFonts w:ascii="Verdana Pro" w:hAnsi="Verdana Pro"/>
          <w:sz w:val="16"/>
          <w:szCs w:val="16"/>
        </w:rPr>
      </w:pPr>
    </w:p>
    <w:p w14:paraId="1D0C480E" w14:textId="77777777" w:rsidR="00C8356A" w:rsidRPr="000D5F76" w:rsidRDefault="00C8356A" w:rsidP="00C8356A">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17</w:t>
      </w:r>
    </w:p>
    <w:p w14:paraId="7B34F4C8" w14:textId="77777777" w:rsidR="004B3C06" w:rsidRPr="000D5F76" w:rsidRDefault="004B3C06" w:rsidP="00CD15BC">
      <w:pPr>
        <w:tabs>
          <w:tab w:val="left" w:pos="1200"/>
          <w:tab w:val="left" w:pos="3300"/>
          <w:tab w:val="left" w:pos="6500"/>
        </w:tabs>
        <w:spacing w:after="0" w:line="240" w:lineRule="auto"/>
        <w:rPr>
          <w:rFonts w:ascii="Verdana Pro" w:hAnsi="Verdana Pro"/>
          <w:sz w:val="16"/>
          <w:szCs w:val="16"/>
        </w:rPr>
      </w:pPr>
    </w:p>
    <w:p w14:paraId="399FA999"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Some known unknowns and some unknown unknowns about college registration, transfer credits, </w:t>
      </w:r>
      <w:proofErr w:type="spellStart"/>
      <w:r w:rsidRPr="000D5F76">
        <w:rPr>
          <w:rFonts w:ascii="Verdana Pro" w:hAnsi="Verdana Pro" w:cs="Microsoft Sans Serif"/>
          <w:sz w:val="16"/>
          <w:szCs w:val="16"/>
        </w:rPr>
        <w:t>etc</w:t>
      </w:r>
      <w:proofErr w:type="spellEnd"/>
      <w:r w:rsidRPr="000D5F76">
        <w:rPr>
          <w:rFonts w:ascii="Verdana Pro" w:hAnsi="Verdana Pro" w:cs="Microsoft Sans Serif"/>
          <w:sz w:val="16"/>
          <w:szCs w:val="16"/>
        </w:rPr>
        <w:t>:</w:t>
      </w:r>
    </w:p>
    <w:p w14:paraId="3D3A1FAF" w14:textId="77777777" w:rsidR="00C8356A" w:rsidRPr="000D5F76" w:rsidRDefault="00C8356A" w:rsidP="00C8356A">
      <w:pPr>
        <w:spacing w:after="0" w:line="240" w:lineRule="auto"/>
        <w:rPr>
          <w:rFonts w:ascii="Verdana Pro" w:hAnsi="Verdana Pro" w:cs="Microsoft Sans Serif"/>
          <w:sz w:val="16"/>
          <w:szCs w:val="16"/>
        </w:rPr>
      </w:pPr>
    </w:p>
    <w:p w14:paraId="79DE52E3" w14:textId="77777777" w:rsidR="00C8356A" w:rsidRPr="000D5F76" w:rsidRDefault="00C8356A" w:rsidP="00C8356A">
      <w:pPr>
        <w:rPr>
          <w:rFonts w:ascii="Verdana Pro" w:hAnsi="Verdana Pro" w:cs="Microsoft Sans Serif"/>
          <w:color w:val="008000"/>
          <w:sz w:val="16"/>
          <w:szCs w:val="16"/>
        </w:rPr>
      </w:pPr>
      <w:bookmarkStart w:id="15" w:name="creditoptions"/>
      <w:r w:rsidRPr="000D5F76">
        <w:rPr>
          <w:rFonts w:ascii="Verdana Pro" w:hAnsi="Verdana Pro" w:cs="Microsoft Sans Serif"/>
          <w:color w:val="008000"/>
          <w:sz w:val="16"/>
          <w:szCs w:val="16"/>
        </w:rPr>
        <w:lastRenderedPageBreak/>
        <w:t xml:space="preserve">The </w:t>
      </w:r>
      <w:r w:rsidRPr="000D5F76">
        <w:rPr>
          <w:rFonts w:ascii="Verdana Pro" w:hAnsi="Verdana Pro" w:cs="Microsoft Sans Serif"/>
          <w:color w:val="008000"/>
          <w:sz w:val="16"/>
          <w:szCs w:val="16"/>
          <w:highlight w:val="yellow"/>
        </w:rPr>
        <w:t>count-</w:t>
      </w:r>
      <w:proofErr w:type="spellStart"/>
      <w:r w:rsidRPr="000D5F76">
        <w:rPr>
          <w:rFonts w:ascii="Verdana Pro" w:hAnsi="Verdana Pro" w:cs="Microsoft Sans Serif"/>
          <w:color w:val="008000"/>
          <w:sz w:val="16"/>
          <w:szCs w:val="16"/>
          <w:highlight w:val="yellow"/>
        </w:rPr>
        <w:t>em</w:t>
      </w:r>
      <w:proofErr w:type="spellEnd"/>
      <w:r w:rsidRPr="000D5F76">
        <w:rPr>
          <w:rFonts w:ascii="Verdana Pro" w:hAnsi="Verdana Pro" w:cs="Microsoft Sans Serif"/>
          <w:color w:val="008000"/>
          <w:sz w:val="16"/>
          <w:szCs w:val="16"/>
          <w:highlight w:val="yellow"/>
        </w:rPr>
        <w:t xml:space="preserve"> </w:t>
      </w:r>
      <w:r w:rsidRPr="000D5F76">
        <w:rPr>
          <w:rFonts w:ascii="Verdana Pro" w:hAnsi="Verdana Pro" w:cs="Microsoft Sans Serif"/>
          <w:color w:val="008000"/>
          <w:sz w:val="16"/>
          <w:szCs w:val="16"/>
        </w:rPr>
        <w:t>4 DIFFERENT U</w:t>
      </w:r>
      <w:bookmarkEnd w:id="15"/>
      <w:r w:rsidRPr="000D5F76">
        <w:rPr>
          <w:rFonts w:ascii="Verdana Pro" w:hAnsi="Verdana Pro" w:cs="Microsoft Sans Serif"/>
          <w:color w:val="008000"/>
          <w:sz w:val="16"/>
          <w:szCs w:val="16"/>
        </w:rPr>
        <w:t xml:space="preserve">W, </w:t>
      </w:r>
      <w:proofErr w:type="spellStart"/>
      <w:r w:rsidRPr="000D5F76">
        <w:rPr>
          <w:rFonts w:ascii="Verdana Pro" w:hAnsi="Verdana Pro" w:cs="Microsoft Sans Serif"/>
          <w:color w:val="008000"/>
          <w:sz w:val="16"/>
          <w:szCs w:val="16"/>
        </w:rPr>
        <w:t>EvCC</w:t>
      </w:r>
      <w:proofErr w:type="spellEnd"/>
      <w:r w:rsidRPr="000D5F76">
        <w:rPr>
          <w:rFonts w:ascii="Verdana Pro" w:hAnsi="Verdana Pro" w:cs="Microsoft Sans Serif"/>
          <w:color w:val="008000"/>
          <w:sz w:val="16"/>
          <w:szCs w:val="16"/>
        </w:rPr>
        <w:t xml:space="preserve"> and Just-Jackson Enrollment Options for this class</w:t>
      </w:r>
    </w:p>
    <w:p w14:paraId="611ED842"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sz w:val="16"/>
          <w:szCs w:val="16"/>
        </w:rPr>
        <w:t>UW Option</w:t>
      </w:r>
    </w:p>
    <w:p w14:paraId="775B3750"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Cost</w:t>
      </w:r>
      <w:r w:rsidRPr="000D5F76">
        <w:rPr>
          <w:rFonts w:ascii="Verdana Pro" w:hAnsi="Verdana Pro" w:cs="Microsoft Sans Serif"/>
          <w:sz w:val="16"/>
          <w:szCs w:val="16"/>
        </w:rPr>
        <w:t>: $325 + registration fee of $45 (reg fee is for all courses together, NOT each)</w:t>
      </w:r>
    </w:p>
    <w:p w14:paraId="0165E204" w14:textId="77777777" w:rsidR="00C8356A" w:rsidRPr="000D5F76" w:rsidRDefault="00C8356A" w:rsidP="00C8356A">
      <w:pPr>
        <w:pBdr>
          <w:top w:val="single" w:sz="4" w:space="1" w:color="auto"/>
          <w:left w:val="single" w:sz="4" w:space="4" w:color="auto"/>
          <w:bottom w:val="single" w:sz="4" w:space="1" w:color="auto"/>
          <w:right w:val="single" w:sz="4" w:space="4" w:color="auto"/>
        </w:pBdr>
        <w:spacing w:after="0"/>
        <w:rPr>
          <w:rFonts w:ascii="Verdana Pro" w:hAnsi="Verdana Pro" w:cs="Microsoft Sans Serif"/>
          <w:color w:val="FF0000"/>
          <w:sz w:val="16"/>
          <w:szCs w:val="16"/>
        </w:rPr>
      </w:pPr>
      <w:r w:rsidRPr="000D5F76">
        <w:rPr>
          <w:rFonts w:ascii="Verdana Pro" w:hAnsi="Verdana Pro" w:cs="Microsoft Sans Serif"/>
          <w:color w:val="0000FF"/>
          <w:sz w:val="16"/>
          <w:szCs w:val="16"/>
        </w:rPr>
        <w:t>Credits</w:t>
      </w:r>
      <w:r w:rsidRPr="000D5F76">
        <w:rPr>
          <w:rFonts w:ascii="Verdana Pro" w:hAnsi="Verdana Pro" w:cs="Microsoft Sans Serif"/>
          <w:sz w:val="16"/>
          <w:szCs w:val="16"/>
        </w:rPr>
        <w:t xml:space="preserve">: 5; </w:t>
      </w:r>
      <w:r w:rsidRPr="000D5F76">
        <w:rPr>
          <w:rFonts w:ascii="Verdana Pro" w:hAnsi="Verdana Pro" w:cs="Microsoft Sans Serif"/>
          <w:color w:val="FF0000"/>
          <w:sz w:val="16"/>
          <w:szCs w:val="16"/>
        </w:rPr>
        <w:t>counts as 1.0 English at Jackson</w:t>
      </w:r>
    </w:p>
    <w:p w14:paraId="3C9C60EF" w14:textId="77777777" w:rsidR="00C8356A" w:rsidRPr="000D5F76" w:rsidRDefault="00C8356A" w:rsidP="00C8356A">
      <w:pPr>
        <w:pBdr>
          <w:top w:val="single" w:sz="4" w:space="1" w:color="auto"/>
          <w:left w:val="single" w:sz="4" w:space="4" w:color="auto"/>
          <w:bottom w:val="single" w:sz="4" w:space="1" w:color="auto"/>
          <w:right w:val="single" w:sz="4" w:space="4" w:color="auto"/>
        </w:pBdr>
        <w:spacing w:after="0"/>
        <w:ind w:firstLine="720"/>
        <w:rPr>
          <w:rFonts w:ascii="Verdana Pro" w:hAnsi="Verdana Pro" w:cs="Microsoft Sans Serif"/>
          <w:sz w:val="16"/>
          <w:szCs w:val="16"/>
        </w:rPr>
      </w:pPr>
      <w:r w:rsidRPr="000D5F76">
        <w:rPr>
          <w:rFonts w:ascii="Verdana Pro" w:hAnsi="Verdana Pro" w:cs="Microsoft Sans Serif"/>
          <w:sz w:val="16"/>
          <w:szCs w:val="16"/>
        </w:rPr>
        <w:t>This is a yearlong course.</w:t>
      </w:r>
    </w:p>
    <w:p w14:paraId="563F947B" w14:textId="77777777" w:rsidR="00C8356A" w:rsidRPr="000D5F76" w:rsidRDefault="00C8356A" w:rsidP="00C8356A">
      <w:pPr>
        <w:pBdr>
          <w:top w:val="single" w:sz="4" w:space="1" w:color="auto"/>
          <w:left w:val="single" w:sz="4" w:space="4" w:color="auto"/>
          <w:bottom w:val="single" w:sz="4" w:space="1" w:color="auto"/>
          <w:right w:val="single" w:sz="4" w:space="4" w:color="auto"/>
        </w:pBdr>
        <w:spacing w:after="0"/>
        <w:rPr>
          <w:rFonts w:ascii="Verdana Pro" w:hAnsi="Verdana Pro" w:cs="Microsoft Sans Serif"/>
          <w:sz w:val="16"/>
          <w:szCs w:val="16"/>
        </w:rPr>
      </w:pPr>
    </w:p>
    <w:p w14:paraId="603007F3"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Course Name</w:t>
      </w:r>
      <w:r w:rsidRPr="000D5F76">
        <w:rPr>
          <w:rFonts w:ascii="Verdana Pro" w:hAnsi="Verdana Pro" w:cs="Microsoft Sans Serif"/>
          <w:sz w:val="16"/>
          <w:szCs w:val="16"/>
        </w:rPr>
        <w:t xml:space="preserve">: </w:t>
      </w:r>
      <w:proofErr w:type="spellStart"/>
      <w:r w:rsidRPr="000D5F76">
        <w:rPr>
          <w:rFonts w:ascii="Verdana Pro" w:hAnsi="Verdana Pro" w:cs="Microsoft Sans Serif"/>
          <w:sz w:val="16"/>
          <w:szCs w:val="16"/>
          <w:highlight w:val="yellow"/>
        </w:rPr>
        <w:t>Engl</w:t>
      </w:r>
      <w:proofErr w:type="spellEnd"/>
      <w:r w:rsidRPr="000D5F76">
        <w:rPr>
          <w:rFonts w:ascii="Verdana Pro" w:hAnsi="Verdana Pro" w:cs="Microsoft Sans Serif"/>
          <w:sz w:val="16"/>
          <w:szCs w:val="16"/>
          <w:highlight w:val="yellow"/>
        </w:rPr>
        <w:t xml:space="preserve"> 111 Composition: </w:t>
      </w:r>
      <w:r w:rsidRPr="000D5F76">
        <w:rPr>
          <w:rFonts w:ascii="Verdana Pro" w:hAnsi="Verdana Pro" w:cs="Microsoft Sans Serif"/>
          <w:sz w:val="16"/>
          <w:szCs w:val="16"/>
        </w:rPr>
        <w:t xml:space="preserve">Lit </w:t>
      </w:r>
      <w:r w:rsidRPr="000D5F76">
        <w:rPr>
          <w:rFonts w:ascii="Verdana Pro" w:hAnsi="Verdana Pro" w:cs="Microsoft Sans Serif"/>
          <w:b/>
          <w:sz w:val="16"/>
          <w:szCs w:val="16"/>
        </w:rPr>
        <w:t xml:space="preserve">SLN: </w:t>
      </w:r>
      <w:r w:rsidR="00A75EC8" w:rsidRPr="000D5F76">
        <w:rPr>
          <w:rFonts w:ascii="Verdana Pro" w:hAnsi="Verdana Pro" w:cs="Microsoft Sans Serif"/>
          <w:b/>
          <w:sz w:val="16"/>
          <w:szCs w:val="16"/>
        </w:rPr>
        <w:t>184824</w:t>
      </w:r>
    </w:p>
    <w:p w14:paraId="2DADEA3E"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Deadlines</w:t>
      </w:r>
      <w:r w:rsidRPr="000D5F76">
        <w:rPr>
          <w:rFonts w:ascii="Verdana Pro" w:hAnsi="Verdana Pro" w:cs="Microsoft Sans Serif"/>
          <w:sz w:val="16"/>
          <w:szCs w:val="16"/>
        </w:rPr>
        <w:t xml:space="preserve">: </w:t>
      </w:r>
      <w:r w:rsidRPr="000D5F76">
        <w:rPr>
          <w:rFonts w:ascii="Verdana Pro" w:hAnsi="Verdana Pro" w:cs="Microsoft Sans Serif"/>
          <w:color w:val="FF0000"/>
          <w:sz w:val="16"/>
          <w:szCs w:val="16"/>
        </w:rPr>
        <w:t xml:space="preserve">Oct 29th </w:t>
      </w:r>
      <w:r w:rsidRPr="000D5F76">
        <w:rPr>
          <w:rFonts w:ascii="Verdana Pro" w:hAnsi="Verdana Pro" w:cs="Microsoft Sans Serif"/>
          <w:sz w:val="16"/>
          <w:szCs w:val="16"/>
        </w:rPr>
        <w:t>registration postmark deadline; no refunds.</w:t>
      </w:r>
      <w:r w:rsidR="00491E74" w:rsidRPr="000D5F76">
        <w:rPr>
          <w:rFonts w:ascii="Verdana Pro" w:hAnsi="Verdana Pro" w:cs="Microsoft Sans Serif"/>
          <w:sz w:val="16"/>
          <w:szCs w:val="16"/>
        </w:rPr>
        <w:t xml:space="preserve"> </w:t>
      </w:r>
      <w:hyperlink r:id="rId53" w:history="1">
        <w:r w:rsidR="00491E74" w:rsidRPr="000D5F76">
          <w:rPr>
            <w:rStyle w:val="Hyperlink"/>
            <w:rFonts w:ascii="Verdana Pro" w:hAnsi="Verdana Pro" w:cs="Microsoft Sans Serif"/>
            <w:sz w:val="16"/>
            <w:szCs w:val="16"/>
          </w:rPr>
          <w:t>FORMS ARE HERE</w:t>
        </w:r>
      </w:hyperlink>
      <w:r w:rsidR="00491E74" w:rsidRPr="000D5F76">
        <w:rPr>
          <w:rFonts w:ascii="Verdana Pro" w:hAnsi="Verdana Pro" w:cs="Microsoft Sans Serif"/>
          <w:sz w:val="16"/>
          <w:szCs w:val="16"/>
        </w:rPr>
        <w:t>.</w:t>
      </w:r>
    </w:p>
    <w:p w14:paraId="040014C2"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Considerations</w:t>
      </w:r>
      <w:r w:rsidRPr="000D5F76">
        <w:rPr>
          <w:rFonts w:ascii="Verdana Pro" w:hAnsi="Verdana Pro" w:cs="Microsoft Sans Serif"/>
          <w:sz w:val="16"/>
          <w:szCs w:val="16"/>
        </w:rPr>
        <w:t xml:space="preserve">: uses </w:t>
      </w:r>
      <w:hyperlink w:anchor="scales" w:history="1">
        <w:r w:rsidRPr="000D5F76">
          <w:rPr>
            <w:rFonts w:ascii="Verdana Pro" w:hAnsi="Verdana Pro" w:cs="Microsoft Sans Serif"/>
            <w:color w:val="0000FF"/>
            <w:sz w:val="16"/>
            <w:szCs w:val="16"/>
            <w:u w:val="single"/>
          </w:rPr>
          <w:t>UW grade scale</w:t>
        </w:r>
      </w:hyperlink>
      <w:r w:rsidRPr="000D5F76">
        <w:rPr>
          <w:rFonts w:ascii="Verdana Pro" w:hAnsi="Verdana Pro" w:cs="Microsoft Sans Serif"/>
          <w:sz w:val="16"/>
          <w:szCs w:val="16"/>
        </w:rPr>
        <w:t xml:space="preserve"> on UW transcript and </w:t>
      </w:r>
      <w:hyperlink w:anchor="scales" w:history="1">
        <w:r w:rsidRPr="000D5F76">
          <w:rPr>
            <w:rFonts w:ascii="Verdana Pro" w:hAnsi="Verdana Pro" w:cs="Microsoft Sans Serif"/>
            <w:color w:val="0000FF"/>
            <w:sz w:val="16"/>
            <w:szCs w:val="16"/>
            <w:u w:val="single"/>
          </w:rPr>
          <w:t>JHS Honors scale</w:t>
        </w:r>
      </w:hyperlink>
      <w:r w:rsidRPr="000D5F76">
        <w:rPr>
          <w:rFonts w:ascii="Verdana Pro" w:hAnsi="Verdana Pro" w:cs="Microsoft Sans Serif"/>
          <w:sz w:val="16"/>
          <w:szCs w:val="16"/>
        </w:rPr>
        <w:t xml:space="preserve"> on JHS transcript, covers writing requirement at UW at a stress-free pace and with lots of help, transfers widely as writing course/requirement instead of elective (check your college to be sure), gives you UW student privileges/access*, credits advance registration priority. </w:t>
      </w:r>
    </w:p>
    <w:p w14:paraId="12290DDA"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sz w:val="16"/>
          <w:szCs w:val="16"/>
        </w:rPr>
        <w:t xml:space="preserve">More info (including transferability, </w:t>
      </w:r>
      <w:proofErr w:type="spellStart"/>
      <w:r w:rsidRPr="000D5F76">
        <w:rPr>
          <w:rFonts w:ascii="Verdana Pro" w:hAnsi="Verdana Pro" w:cs="Microsoft Sans Serif"/>
          <w:sz w:val="16"/>
          <w:szCs w:val="16"/>
        </w:rPr>
        <w:t>etc</w:t>
      </w:r>
      <w:proofErr w:type="spellEnd"/>
      <w:r w:rsidRPr="000D5F76">
        <w:rPr>
          <w:rFonts w:ascii="Verdana Pro" w:hAnsi="Verdana Pro" w:cs="Microsoft Sans Serif"/>
          <w:sz w:val="16"/>
          <w:szCs w:val="16"/>
        </w:rPr>
        <w:t xml:space="preserve">) at: </w:t>
      </w:r>
      <w:hyperlink r:id="rId54" w:history="1">
        <w:r w:rsidRPr="000D5F76">
          <w:rPr>
            <w:rFonts w:ascii="Verdana Pro" w:hAnsi="Verdana Pro" w:cs="Microsoft Sans Serif"/>
            <w:color w:val="0000FF"/>
            <w:sz w:val="16"/>
            <w:szCs w:val="16"/>
            <w:u w:val="single"/>
          </w:rPr>
          <w:t>http://www.uwhs.washington.edu/uwhs/</w:t>
        </w:r>
      </w:hyperlink>
    </w:p>
    <w:p w14:paraId="4C052096"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color w:val="0000FF"/>
          <w:sz w:val="16"/>
          <w:szCs w:val="16"/>
          <w:u w:val="single"/>
        </w:rPr>
      </w:pPr>
      <w:r w:rsidRPr="000D5F76">
        <w:rPr>
          <w:rFonts w:ascii="Verdana Pro" w:hAnsi="Verdana Pro" w:cs="Microsoft Sans Serif"/>
          <w:sz w:val="16"/>
          <w:szCs w:val="16"/>
        </w:rPr>
        <w:t xml:space="preserve">More info about the specific course: </w:t>
      </w:r>
      <w:hyperlink r:id="rId55" w:tgtFrame="_blank" w:history="1">
        <w:r w:rsidRPr="000D5F76">
          <w:rPr>
            <w:rFonts w:ascii="Verdana Pro" w:hAnsi="Verdana Pro" w:cs="Microsoft Sans Serif"/>
            <w:color w:val="0000FF"/>
            <w:sz w:val="16"/>
            <w:szCs w:val="16"/>
            <w:u w:val="single"/>
          </w:rPr>
          <w:t>http://depts.washington.edu/engl/ewp/</w:t>
        </w:r>
      </w:hyperlink>
    </w:p>
    <w:p w14:paraId="7BC003C3"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i/>
          <w:color w:val="000000" w:themeColor="text1"/>
          <w:sz w:val="16"/>
          <w:szCs w:val="16"/>
        </w:rPr>
      </w:pPr>
      <w:r w:rsidRPr="000D5F76">
        <w:rPr>
          <w:rFonts w:ascii="Verdana Pro" w:hAnsi="Verdana Pro" w:cs="Microsoft Sans Serif"/>
          <w:i/>
          <w:color w:val="000000" w:themeColor="text1"/>
          <w:sz w:val="16"/>
          <w:szCs w:val="16"/>
          <w:highlight w:val="yellow"/>
        </w:rPr>
        <w:t xml:space="preserve">Why </w:t>
      </w:r>
      <w:proofErr w:type="gramStart"/>
      <w:r w:rsidRPr="000D5F76">
        <w:rPr>
          <w:rFonts w:ascii="Verdana Pro" w:hAnsi="Verdana Pro" w:cs="Microsoft Sans Serif"/>
          <w:i/>
          <w:color w:val="000000" w:themeColor="text1"/>
          <w:sz w:val="16"/>
          <w:szCs w:val="16"/>
          <w:highlight w:val="yellow"/>
        </w:rPr>
        <w:t>take</w:t>
      </w:r>
      <w:proofErr w:type="gramEnd"/>
      <w:r w:rsidRPr="000D5F76">
        <w:rPr>
          <w:rFonts w:ascii="Verdana Pro" w:hAnsi="Verdana Pro" w:cs="Microsoft Sans Serif"/>
          <w:i/>
          <w:color w:val="000000" w:themeColor="text1"/>
          <w:sz w:val="16"/>
          <w:szCs w:val="16"/>
          <w:highlight w:val="yellow"/>
        </w:rPr>
        <w:t xml:space="preserve"> THIS option?</w:t>
      </w:r>
      <w:r w:rsidRPr="000D5F76">
        <w:rPr>
          <w:rFonts w:ascii="Verdana Pro" w:hAnsi="Verdana Pro" w:cs="Microsoft Sans Serif"/>
          <w:i/>
          <w:color w:val="000000" w:themeColor="text1"/>
          <w:sz w:val="16"/>
          <w:szCs w:val="16"/>
        </w:rPr>
        <w:t xml:space="preserve"> </w:t>
      </w:r>
      <w:r w:rsidRPr="000D5F76">
        <w:rPr>
          <w:rFonts w:ascii="Verdana Pro" w:hAnsi="Verdana Pro" w:cs="Microsoft Sans Serif"/>
          <w:color w:val="000000" w:themeColor="text1"/>
          <w:sz w:val="16"/>
          <w:szCs w:val="16"/>
        </w:rPr>
        <w:t xml:space="preserve">You are going </w:t>
      </w:r>
      <w:r w:rsidRPr="000D5F76">
        <w:rPr>
          <w:rFonts w:ascii="Verdana Pro" w:hAnsi="Verdana Pro" w:cs="Microsoft Sans Serif"/>
          <w:b/>
          <w:color w:val="000000" w:themeColor="text1"/>
          <w:sz w:val="16"/>
          <w:szCs w:val="16"/>
        </w:rPr>
        <w:t>out of state</w:t>
      </w:r>
      <w:r w:rsidRPr="000D5F76">
        <w:rPr>
          <w:rFonts w:ascii="Verdana Pro" w:hAnsi="Verdana Pro" w:cs="Microsoft Sans Serif"/>
          <w:color w:val="000000" w:themeColor="text1"/>
          <w:sz w:val="16"/>
          <w:szCs w:val="16"/>
        </w:rPr>
        <w:t xml:space="preserve"> and want to have </w:t>
      </w:r>
      <w:r w:rsidRPr="000D5F76">
        <w:rPr>
          <w:rFonts w:ascii="Verdana Pro" w:hAnsi="Verdana Pro" w:cs="Microsoft Sans Serif"/>
          <w:color w:val="FF0000"/>
          <w:sz w:val="16"/>
          <w:szCs w:val="16"/>
        </w:rPr>
        <w:t xml:space="preserve">the writing requirement </w:t>
      </w:r>
      <w:r w:rsidRPr="000D5F76">
        <w:rPr>
          <w:rFonts w:ascii="Verdana Pro" w:hAnsi="Verdana Pro" w:cs="Microsoft Sans Serif"/>
          <w:color w:val="000000" w:themeColor="text1"/>
          <w:sz w:val="16"/>
          <w:szCs w:val="16"/>
        </w:rPr>
        <w:t xml:space="preserve">at your 4-year-university DONE; your school says it will take it as </w:t>
      </w:r>
      <w:r w:rsidRPr="000D5F76">
        <w:rPr>
          <w:rFonts w:ascii="Verdana Pro" w:hAnsi="Verdana Pro" w:cs="Microsoft Sans Serif"/>
          <w:color w:val="FF0000"/>
          <w:sz w:val="16"/>
          <w:szCs w:val="16"/>
        </w:rPr>
        <w:t>the writing requirement</w:t>
      </w:r>
      <w:r w:rsidRPr="000D5F76">
        <w:rPr>
          <w:rFonts w:ascii="Verdana Pro" w:hAnsi="Verdana Pro" w:cs="Microsoft Sans Serif"/>
          <w:color w:val="000000" w:themeColor="text1"/>
          <w:sz w:val="16"/>
          <w:szCs w:val="16"/>
        </w:rPr>
        <w:t xml:space="preserve">/equivalent. OR You are going </w:t>
      </w:r>
      <w:r w:rsidRPr="000D5F76">
        <w:rPr>
          <w:rFonts w:ascii="Verdana Pro" w:hAnsi="Verdana Pro" w:cs="Microsoft Sans Serif"/>
          <w:b/>
          <w:color w:val="000000" w:themeColor="text1"/>
          <w:sz w:val="16"/>
          <w:szCs w:val="16"/>
        </w:rPr>
        <w:t>out of state</w:t>
      </w:r>
      <w:r w:rsidRPr="000D5F76">
        <w:rPr>
          <w:rFonts w:ascii="Verdana Pro" w:hAnsi="Verdana Pro" w:cs="Microsoft Sans Serif"/>
          <w:color w:val="000000" w:themeColor="text1"/>
          <w:sz w:val="16"/>
          <w:szCs w:val="16"/>
        </w:rPr>
        <w:t xml:space="preserve"> and want to have as many </w:t>
      </w:r>
      <w:r w:rsidRPr="000D5F76">
        <w:rPr>
          <w:rFonts w:ascii="Verdana Pro" w:hAnsi="Verdana Pro" w:cs="Microsoft Sans Serif"/>
          <w:color w:val="FF0000"/>
          <w:sz w:val="16"/>
          <w:szCs w:val="16"/>
        </w:rPr>
        <w:t>electives</w:t>
      </w:r>
      <w:r w:rsidRPr="000D5F76">
        <w:rPr>
          <w:rFonts w:ascii="Verdana Pro" w:hAnsi="Verdana Pro" w:cs="Microsoft Sans Serif"/>
          <w:color w:val="000000" w:themeColor="text1"/>
          <w:sz w:val="16"/>
          <w:szCs w:val="16"/>
        </w:rPr>
        <w:t xml:space="preserve">/English credits DONE as possible; your school says it will take it as English elective. (Some schools will allow you to get credit </w:t>
      </w:r>
      <w:r w:rsidRPr="000D5F76">
        <w:rPr>
          <w:rFonts w:ascii="Verdana Pro" w:hAnsi="Verdana Pro" w:cs="Microsoft Sans Serif"/>
          <w:color w:val="FF0000"/>
          <w:sz w:val="16"/>
          <w:szCs w:val="16"/>
        </w:rPr>
        <w:t xml:space="preserve">BOTH </w:t>
      </w:r>
      <w:r w:rsidRPr="000D5F76">
        <w:rPr>
          <w:rFonts w:ascii="Verdana Pro" w:hAnsi="Verdana Pro" w:cs="Microsoft Sans Serif"/>
          <w:color w:val="000000" w:themeColor="text1"/>
          <w:sz w:val="16"/>
          <w:szCs w:val="16"/>
        </w:rPr>
        <w:t>for an AP exam score AND UW credit.)</w:t>
      </w:r>
    </w:p>
    <w:p w14:paraId="105D57EA" w14:textId="77777777" w:rsidR="00C8356A" w:rsidRPr="000D5F76" w:rsidRDefault="00C8356A" w:rsidP="00C8356A">
      <w:pPr>
        <w:rPr>
          <w:rFonts w:ascii="Verdana Pro" w:hAnsi="Verdana Pro" w:cs="Microsoft Sans Serif"/>
          <w:sz w:val="16"/>
          <w:szCs w:val="16"/>
        </w:rPr>
      </w:pPr>
      <w:r w:rsidRPr="000D5F76">
        <w:rPr>
          <w:rFonts w:ascii="Verdana Pro" w:hAnsi="Verdana Pro" w:cs="Microsoft Sans Serif"/>
          <w:sz w:val="16"/>
          <w:szCs w:val="16"/>
        </w:rPr>
        <w:t>*You aren’t a UW student until your registration is in and your tuition payment processed.</w:t>
      </w:r>
    </w:p>
    <w:p w14:paraId="68025A16"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highlight w:val="yellow"/>
        </w:rPr>
        <w:t>The address to send forms to is:</w:t>
      </w:r>
      <w:r w:rsidRPr="000D5F76">
        <w:rPr>
          <w:rFonts w:ascii="Verdana Pro" w:hAnsi="Verdana Pro" w:cs="Microsoft Sans Serif"/>
          <w:sz w:val="16"/>
          <w:szCs w:val="16"/>
        </w:rPr>
        <w:tab/>
      </w:r>
      <w:r w:rsidRPr="000D5F76">
        <w:rPr>
          <w:rFonts w:ascii="Verdana Pro" w:hAnsi="Verdana Pro" w:cs="Microsoft Sans Serif"/>
          <w:sz w:val="16"/>
          <w:szCs w:val="16"/>
        </w:rPr>
        <w:tab/>
        <w:t>You can CALL it in with a credit card, using the registration #</w:t>
      </w:r>
    </w:p>
    <w:p w14:paraId="3D46F308"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rPr>
        <w:t>Registration Services</w:t>
      </w:r>
      <w:r w:rsidRPr="000D5F76">
        <w:rPr>
          <w:rFonts w:ascii="Verdana Pro" w:hAnsi="Verdana Pro" w:cs="Microsoft Sans Serif"/>
          <w:sz w:val="16"/>
          <w:szCs w:val="16"/>
        </w:rPr>
        <w:tab/>
      </w:r>
      <w:r w:rsidRPr="000D5F76">
        <w:rPr>
          <w:rFonts w:ascii="Verdana Pro" w:hAnsi="Verdana Pro" w:cs="Microsoft Sans Serif"/>
          <w:sz w:val="16"/>
          <w:szCs w:val="16"/>
        </w:rPr>
        <w:tab/>
      </w:r>
      <w:r w:rsidRPr="000D5F76">
        <w:rPr>
          <w:rFonts w:ascii="Verdana Pro" w:hAnsi="Verdana Pro" w:cs="Microsoft Sans Serif"/>
          <w:sz w:val="16"/>
          <w:szCs w:val="16"/>
        </w:rPr>
        <w:tab/>
      </w:r>
      <w:r w:rsidRPr="000D5F76">
        <w:rPr>
          <w:rFonts w:ascii="Verdana Pro" w:hAnsi="Verdana Pro" w:cs="Microsoft Sans Serif"/>
          <w:sz w:val="16"/>
          <w:szCs w:val="16"/>
          <w:highlight w:val="yellow"/>
        </w:rPr>
        <w:t>206.543.2310</w:t>
      </w:r>
    </w:p>
    <w:p w14:paraId="65E6491A"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rPr>
        <w:t>Box 45010</w:t>
      </w:r>
    </w:p>
    <w:p w14:paraId="4E8F6A6C"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rPr>
        <w:t>4311-11</w:t>
      </w:r>
      <w:r w:rsidRPr="000D5F76">
        <w:rPr>
          <w:rFonts w:ascii="Verdana Pro" w:hAnsi="Verdana Pro" w:cs="Microsoft Sans Serif"/>
          <w:sz w:val="16"/>
          <w:szCs w:val="16"/>
          <w:vertAlign w:val="superscript"/>
        </w:rPr>
        <w:t>th</w:t>
      </w:r>
      <w:r w:rsidRPr="000D5F76">
        <w:rPr>
          <w:rFonts w:ascii="Verdana Pro" w:hAnsi="Verdana Pro" w:cs="Microsoft Sans Serif"/>
          <w:sz w:val="16"/>
          <w:szCs w:val="16"/>
        </w:rPr>
        <w:t xml:space="preserve"> Ave NE Ste 100</w:t>
      </w:r>
    </w:p>
    <w:p w14:paraId="6EF2945D" w14:textId="77777777" w:rsidR="00C8356A" w:rsidRPr="000D5F76" w:rsidRDefault="00C8356A" w:rsidP="00C8356A">
      <w:pPr>
        <w:spacing w:after="0" w:line="240" w:lineRule="auto"/>
        <w:rPr>
          <w:rFonts w:ascii="Verdana Pro" w:hAnsi="Verdana Pro" w:cs="Microsoft Sans Serif"/>
          <w:sz w:val="16"/>
          <w:szCs w:val="16"/>
        </w:rPr>
      </w:pPr>
      <w:r w:rsidRPr="000D5F76">
        <w:rPr>
          <w:rFonts w:ascii="Verdana Pro" w:hAnsi="Verdana Pro" w:cs="Microsoft Sans Serif"/>
          <w:sz w:val="16"/>
          <w:szCs w:val="16"/>
        </w:rPr>
        <w:t>Seattle WA   98145-0010</w:t>
      </w:r>
    </w:p>
    <w:p w14:paraId="6B329989" w14:textId="77777777" w:rsidR="00C8356A" w:rsidRPr="000D5F76" w:rsidRDefault="00C8356A" w:rsidP="00C8356A">
      <w:pPr>
        <w:spacing w:after="0" w:line="240" w:lineRule="auto"/>
        <w:rPr>
          <w:rFonts w:ascii="Verdana Pro" w:hAnsi="Verdana Pro" w:cs="Microsoft Sans Serif"/>
          <w:sz w:val="16"/>
          <w:szCs w:val="16"/>
        </w:rPr>
      </w:pPr>
    </w:p>
    <w:p w14:paraId="0F391063"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Option 1</w:t>
      </w:r>
    </w:p>
    <w:p w14:paraId="1B3663EF"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Cost</w:t>
      </w:r>
      <w:r w:rsidRPr="000D5F76">
        <w:rPr>
          <w:rFonts w:ascii="Verdana Pro" w:hAnsi="Verdana Pro" w:cs="Microsoft Sans Serif"/>
          <w:sz w:val="16"/>
          <w:szCs w:val="16"/>
        </w:rPr>
        <w:t xml:space="preserve">: $220; (Free/Reduced Lunch tuition waiver of </w:t>
      </w:r>
      <w:r w:rsidRPr="000D5F76">
        <w:rPr>
          <w:rFonts w:ascii="Verdana Pro" w:hAnsi="Verdana Pro" w:cs="Microsoft Sans Serif"/>
          <w:b/>
          <w:sz w:val="16"/>
          <w:szCs w:val="16"/>
        </w:rPr>
        <w:t>up to 10 credits</w:t>
      </w:r>
      <w:r w:rsidRPr="000D5F76">
        <w:rPr>
          <w:rFonts w:ascii="Verdana Pro" w:hAnsi="Verdana Pro" w:cs="Microsoft Sans Serif"/>
          <w:sz w:val="16"/>
          <w:szCs w:val="16"/>
        </w:rPr>
        <w:t xml:space="preserve"> per year)</w:t>
      </w:r>
      <w:r w:rsidR="00D81146" w:rsidRPr="000D5F76">
        <w:rPr>
          <w:rFonts w:ascii="Verdana Pro" w:hAnsi="Verdana Pro" w:cs="Microsoft Sans Serif"/>
          <w:sz w:val="16"/>
          <w:szCs w:val="16"/>
        </w:rPr>
        <w:t xml:space="preserve"> </w:t>
      </w:r>
    </w:p>
    <w:p w14:paraId="10A4839F"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Course</w:t>
      </w:r>
      <w:r w:rsidRPr="000D5F76">
        <w:rPr>
          <w:rFonts w:ascii="Verdana Pro" w:hAnsi="Verdana Pro" w:cs="Microsoft Sans Serif"/>
          <w:sz w:val="16"/>
          <w:szCs w:val="16"/>
        </w:rPr>
        <w:t xml:space="preserve">: </w:t>
      </w:r>
      <w:r w:rsidRPr="000D5F76">
        <w:rPr>
          <w:rFonts w:ascii="Verdana Pro" w:hAnsi="Verdana Pro" w:cs="Microsoft Sans Serif"/>
          <w:sz w:val="16"/>
          <w:szCs w:val="16"/>
          <w:highlight w:val="yellow"/>
        </w:rPr>
        <w:t>ENGL &amp;101 English Composition 1</w:t>
      </w:r>
      <w:r w:rsidRPr="000D5F76">
        <w:rPr>
          <w:rFonts w:ascii="Verdana Pro" w:hAnsi="Verdana Pro" w:cs="Microsoft Sans Serif"/>
          <w:sz w:val="16"/>
          <w:szCs w:val="16"/>
        </w:rPr>
        <w:t xml:space="preserve"> (</w:t>
      </w:r>
      <w:r w:rsidRPr="000D5F76">
        <w:rPr>
          <w:rFonts w:ascii="Verdana Pro" w:hAnsi="Verdana Pro" w:cs="Microsoft Sans Serif"/>
          <w:b/>
          <w:sz w:val="16"/>
          <w:szCs w:val="16"/>
        </w:rPr>
        <w:t>Section #</w:t>
      </w:r>
      <w:r w:rsidRPr="000D5F76">
        <w:rPr>
          <w:rFonts w:ascii="Verdana Pro" w:hAnsi="Verdana Pro" w:cs="Microsoft Sans Serif"/>
          <w:b/>
          <w:sz w:val="16"/>
          <w:szCs w:val="16"/>
          <w:highlight w:val="green"/>
        </w:rPr>
        <w:t>H165</w:t>
      </w:r>
      <w:r w:rsidRPr="000D5F76">
        <w:rPr>
          <w:rFonts w:ascii="Verdana Pro" w:hAnsi="Verdana Pro" w:cs="Microsoft Sans Serif"/>
          <w:b/>
          <w:sz w:val="16"/>
          <w:szCs w:val="16"/>
        </w:rPr>
        <w:t>; Term: B893</w:t>
      </w:r>
      <w:r w:rsidRPr="000D5F76">
        <w:rPr>
          <w:rFonts w:ascii="Verdana Pro" w:hAnsi="Verdana Pro" w:cs="Microsoft Sans Serif"/>
          <w:sz w:val="16"/>
          <w:szCs w:val="16"/>
        </w:rPr>
        <w:t>) [</w:t>
      </w:r>
      <w:r w:rsidRPr="000D5F76">
        <w:rPr>
          <w:rFonts w:ascii="Verdana Pro" w:hAnsi="Verdana Pro" w:cs="Microsoft Sans Serif"/>
          <w:i/>
          <w:sz w:val="16"/>
          <w:szCs w:val="16"/>
        </w:rPr>
        <w:t xml:space="preserve">I teach other </w:t>
      </w:r>
      <w:proofErr w:type="spellStart"/>
      <w:r w:rsidRPr="000D5F76">
        <w:rPr>
          <w:rFonts w:ascii="Verdana Pro" w:hAnsi="Verdana Pro" w:cs="Microsoft Sans Serif"/>
          <w:i/>
          <w:sz w:val="16"/>
          <w:szCs w:val="16"/>
        </w:rPr>
        <w:t>EvCC</w:t>
      </w:r>
      <w:proofErr w:type="spellEnd"/>
      <w:r w:rsidRPr="000D5F76">
        <w:rPr>
          <w:rFonts w:ascii="Verdana Pro" w:hAnsi="Verdana Pro" w:cs="Microsoft Sans Serif"/>
          <w:i/>
          <w:sz w:val="16"/>
          <w:szCs w:val="16"/>
        </w:rPr>
        <w:t xml:space="preserve"> ENGL &amp;101 courses, so you need to </w:t>
      </w:r>
      <w:r w:rsidRPr="000D5F76">
        <w:rPr>
          <w:rFonts w:ascii="Verdana Pro" w:hAnsi="Verdana Pro" w:cs="Microsoft Sans Serif"/>
          <w:i/>
          <w:sz w:val="16"/>
          <w:szCs w:val="16"/>
          <w:highlight w:val="green"/>
        </w:rPr>
        <w:t>be sure to sign up for the correct one, using this information</w:t>
      </w:r>
      <w:r w:rsidRPr="000D5F76">
        <w:rPr>
          <w:rFonts w:ascii="Verdana Pro" w:hAnsi="Verdana Pro" w:cs="Microsoft Sans Serif"/>
          <w:sz w:val="16"/>
          <w:szCs w:val="16"/>
          <w:highlight w:val="green"/>
        </w:rPr>
        <w:t>]</w:t>
      </w:r>
    </w:p>
    <w:p w14:paraId="125A1C4B" w14:textId="77777777" w:rsidR="00C8356A" w:rsidRPr="000D5F76" w:rsidRDefault="00C8356A" w:rsidP="00C8356A">
      <w:pPr>
        <w:pBdr>
          <w:top w:val="single" w:sz="4" w:space="1" w:color="auto"/>
          <w:left w:val="single" w:sz="4" w:space="4" w:color="auto"/>
          <w:bottom w:val="single" w:sz="4" w:space="1" w:color="auto"/>
          <w:right w:val="single" w:sz="4" w:space="4" w:color="auto"/>
        </w:pBdr>
        <w:spacing w:after="0" w:line="240" w:lineRule="auto"/>
        <w:rPr>
          <w:rFonts w:ascii="Verdana Pro" w:hAnsi="Verdana Pro" w:cs="Microsoft Sans Serif"/>
          <w:color w:val="FF0000"/>
          <w:sz w:val="16"/>
          <w:szCs w:val="16"/>
        </w:rPr>
      </w:pPr>
      <w:r w:rsidRPr="000D5F76">
        <w:rPr>
          <w:rFonts w:ascii="Verdana Pro" w:hAnsi="Verdana Pro" w:cs="Microsoft Sans Serif"/>
          <w:color w:val="0000FF"/>
          <w:sz w:val="16"/>
          <w:szCs w:val="16"/>
        </w:rPr>
        <w:t>Credits</w:t>
      </w:r>
      <w:r w:rsidRPr="000D5F76">
        <w:rPr>
          <w:rFonts w:ascii="Verdana Pro" w:hAnsi="Verdana Pro" w:cs="Microsoft Sans Serif"/>
          <w:sz w:val="16"/>
          <w:szCs w:val="16"/>
        </w:rPr>
        <w:t xml:space="preserve">: 5; </w:t>
      </w:r>
      <w:r w:rsidRPr="000D5F76">
        <w:rPr>
          <w:rFonts w:ascii="Verdana Pro" w:hAnsi="Verdana Pro" w:cs="Microsoft Sans Serif"/>
          <w:color w:val="FF0000"/>
          <w:sz w:val="16"/>
          <w:szCs w:val="16"/>
        </w:rPr>
        <w:t>counts as 1.0 English at Jackson</w:t>
      </w:r>
    </w:p>
    <w:p w14:paraId="25FC1F32" w14:textId="77777777" w:rsidR="00C8356A" w:rsidRPr="000D5F76" w:rsidRDefault="00C8356A" w:rsidP="00C8356A">
      <w:pPr>
        <w:pBdr>
          <w:top w:val="single" w:sz="4" w:space="1" w:color="auto"/>
          <w:left w:val="single" w:sz="4" w:space="4" w:color="auto"/>
          <w:bottom w:val="single" w:sz="4" w:space="1" w:color="auto"/>
          <w:right w:val="single" w:sz="4" w:space="4" w:color="auto"/>
        </w:pBdr>
        <w:ind w:firstLine="720"/>
        <w:rPr>
          <w:rFonts w:ascii="Verdana Pro" w:hAnsi="Verdana Pro" w:cs="Microsoft Sans Serif"/>
          <w:sz w:val="16"/>
          <w:szCs w:val="16"/>
        </w:rPr>
      </w:pPr>
      <w:r w:rsidRPr="000D5F76">
        <w:rPr>
          <w:rFonts w:ascii="Verdana Pro" w:hAnsi="Verdana Pro" w:cs="Microsoft Sans Serif"/>
          <w:sz w:val="16"/>
          <w:szCs w:val="16"/>
        </w:rPr>
        <w:t xml:space="preserve">This is a </w:t>
      </w:r>
      <w:r w:rsidRPr="000D5F76">
        <w:rPr>
          <w:rFonts w:ascii="Verdana Pro" w:hAnsi="Verdana Pro" w:cs="Microsoft Sans Serif"/>
          <w:sz w:val="16"/>
          <w:szCs w:val="16"/>
          <w:highlight w:val="yellow"/>
        </w:rPr>
        <w:t>yearlong</w:t>
      </w:r>
      <w:r w:rsidRPr="000D5F76">
        <w:rPr>
          <w:rFonts w:ascii="Verdana Pro" w:hAnsi="Verdana Pro" w:cs="Microsoft Sans Serif"/>
          <w:sz w:val="16"/>
          <w:szCs w:val="16"/>
        </w:rPr>
        <w:t xml:space="preserve"> course.</w:t>
      </w:r>
    </w:p>
    <w:p w14:paraId="5445929C"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Deadlines</w:t>
      </w:r>
      <w:r w:rsidRPr="000D5F76">
        <w:rPr>
          <w:rFonts w:ascii="Verdana Pro" w:hAnsi="Verdana Pro" w:cs="Microsoft Sans Serif"/>
          <w:sz w:val="16"/>
          <w:szCs w:val="16"/>
        </w:rPr>
        <w:t xml:space="preserve">: Apply by Oct 21, complete CIHS form; </w:t>
      </w:r>
      <w:r w:rsidRPr="000D5F76">
        <w:rPr>
          <w:rFonts w:ascii="Verdana Pro" w:hAnsi="Verdana Pro" w:cs="Microsoft Sans Serif"/>
          <w:color w:val="FF0000"/>
          <w:sz w:val="16"/>
          <w:szCs w:val="16"/>
          <w:u w:val="single"/>
        </w:rPr>
        <w:t xml:space="preserve">by NOV 18 </w:t>
      </w:r>
      <w:r w:rsidRPr="000D5F76">
        <w:rPr>
          <w:rFonts w:ascii="Verdana Pro" w:hAnsi="Verdana Pro" w:cs="Microsoft Sans Serif"/>
          <w:sz w:val="16"/>
          <w:szCs w:val="16"/>
        </w:rPr>
        <w:t xml:space="preserve">course registration and payment is due </w:t>
      </w:r>
      <w:r w:rsidRPr="000D5F76">
        <w:rPr>
          <w:rFonts w:ascii="Verdana Pro" w:hAnsi="Verdana Pro" w:cs="Microsoft Sans Serif"/>
          <w:color w:val="0000FF"/>
          <w:sz w:val="16"/>
          <w:szCs w:val="16"/>
        </w:rPr>
        <w:t>online (using a credit card);</w:t>
      </w:r>
      <w:r w:rsidRPr="000D5F76">
        <w:rPr>
          <w:rFonts w:ascii="Verdana Pro" w:hAnsi="Verdana Pro" w:cs="Microsoft Sans Serif"/>
          <w:sz w:val="16"/>
          <w:szCs w:val="16"/>
        </w:rPr>
        <w:t xml:space="preserve"> drop date is Dec 6.</w:t>
      </w:r>
    </w:p>
    <w:p w14:paraId="0C165586"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Considerations</w:t>
      </w:r>
      <w:r w:rsidRPr="000D5F76">
        <w:rPr>
          <w:rFonts w:ascii="Verdana Pro" w:hAnsi="Verdana Pro" w:cs="Microsoft Sans Serif"/>
          <w:sz w:val="16"/>
          <w:szCs w:val="16"/>
        </w:rPr>
        <w:t xml:space="preserve">: uses </w:t>
      </w:r>
      <w:hyperlink w:anchor="scales" w:history="1">
        <w:proofErr w:type="spellStart"/>
        <w:r w:rsidRPr="000D5F76">
          <w:rPr>
            <w:rFonts w:ascii="Verdana Pro" w:hAnsi="Verdana Pro" w:cs="Microsoft Sans Serif"/>
            <w:color w:val="0000FF"/>
            <w:sz w:val="16"/>
            <w:szCs w:val="16"/>
            <w:u w:val="single"/>
          </w:rPr>
          <w:t>EvCC</w:t>
        </w:r>
        <w:proofErr w:type="spellEnd"/>
        <w:r w:rsidRPr="000D5F76">
          <w:rPr>
            <w:rFonts w:ascii="Verdana Pro" w:hAnsi="Verdana Pro" w:cs="Microsoft Sans Serif"/>
            <w:color w:val="0000FF"/>
            <w:sz w:val="16"/>
            <w:szCs w:val="16"/>
            <w:u w:val="single"/>
          </w:rPr>
          <w:t xml:space="preserve"> grade scale</w:t>
        </w:r>
      </w:hyperlink>
      <w:r w:rsidRPr="000D5F76">
        <w:rPr>
          <w:rFonts w:ascii="Verdana Pro" w:hAnsi="Verdana Pro" w:cs="Microsoft Sans Serif"/>
          <w:sz w:val="16"/>
          <w:szCs w:val="16"/>
        </w:rPr>
        <w:t xml:space="preserve"> on </w:t>
      </w: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transcript and </w:t>
      </w:r>
      <w:hyperlink w:anchor="scales" w:history="1">
        <w:r w:rsidRPr="000D5F76">
          <w:rPr>
            <w:rFonts w:ascii="Verdana Pro" w:hAnsi="Verdana Pro" w:cs="Microsoft Sans Serif"/>
            <w:color w:val="0000FF"/>
            <w:sz w:val="16"/>
            <w:szCs w:val="16"/>
            <w:u w:val="single"/>
          </w:rPr>
          <w:t>JHS honors scale</w:t>
        </w:r>
      </w:hyperlink>
      <w:r w:rsidRPr="000D5F76">
        <w:rPr>
          <w:rFonts w:ascii="Verdana Pro" w:hAnsi="Verdana Pro" w:cs="Microsoft Sans Serif"/>
          <w:sz w:val="16"/>
          <w:szCs w:val="16"/>
        </w:rPr>
        <w:t xml:space="preserve"> on JHS transcript, transfers within Washington sometimes as writing course/requirement (check your college to be sure), gives you </w:t>
      </w: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student privileges*, transfer credits advance registration priority at 4 year colleges. </w:t>
      </w:r>
    </w:p>
    <w:p w14:paraId="4FDBA9E7"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b/>
          <w:sz w:val="16"/>
          <w:szCs w:val="16"/>
        </w:rPr>
        <w:t>Application to be a new student</w:t>
      </w:r>
      <w:r w:rsidRPr="000D5F76">
        <w:rPr>
          <w:rFonts w:ascii="Verdana Pro" w:hAnsi="Verdana Pro" w:cs="Microsoft Sans Serif"/>
          <w:sz w:val="16"/>
          <w:szCs w:val="16"/>
        </w:rPr>
        <w:t xml:space="preserve"> (and get a Student ID # required for registration): </w:t>
      </w:r>
      <w:hyperlink r:id="rId56" w:history="1">
        <w:r w:rsidRPr="000D5F76">
          <w:rPr>
            <w:rFonts w:ascii="Verdana Pro" w:hAnsi="Verdana Pro" w:cs="Microsoft Sans Serif"/>
            <w:color w:val="0000FF"/>
            <w:sz w:val="16"/>
            <w:szCs w:val="16"/>
            <w:u w:val="single"/>
          </w:rPr>
          <w:t>http://www.everettcc.edu/enrollment/</w:t>
        </w:r>
      </w:hyperlink>
    </w:p>
    <w:p w14:paraId="3911F3E9"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color w:val="0000FF"/>
          <w:sz w:val="16"/>
          <w:szCs w:val="16"/>
          <w:u w:val="single"/>
        </w:rPr>
      </w:pPr>
      <w:r w:rsidRPr="000D5F76">
        <w:rPr>
          <w:rFonts w:ascii="Verdana Pro" w:hAnsi="Verdana Pro" w:cs="Microsoft Sans Serif"/>
          <w:b/>
          <w:sz w:val="16"/>
          <w:szCs w:val="16"/>
        </w:rPr>
        <w:t>Registration online and info</w:t>
      </w:r>
      <w:r w:rsidRPr="000D5F76">
        <w:rPr>
          <w:rFonts w:ascii="Verdana Pro" w:hAnsi="Verdana Pro" w:cs="Microsoft Sans Serif"/>
          <w:sz w:val="16"/>
          <w:szCs w:val="16"/>
        </w:rPr>
        <w:t xml:space="preserve"> is available at: </w:t>
      </w:r>
      <w:hyperlink r:id="rId57" w:history="1">
        <w:r w:rsidRPr="000D5F76">
          <w:rPr>
            <w:rFonts w:ascii="Verdana Pro" w:hAnsi="Verdana Pro" w:cs="Microsoft Sans Serif"/>
            <w:color w:val="0000FF"/>
            <w:sz w:val="16"/>
            <w:szCs w:val="16"/>
            <w:u w:val="single"/>
          </w:rPr>
          <w:t>http://www.everettcc.edu/ccec/college-in-high-school</w:t>
        </w:r>
      </w:hyperlink>
    </w:p>
    <w:p w14:paraId="00C70831"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color w:val="000000" w:themeColor="text1"/>
          <w:sz w:val="16"/>
          <w:szCs w:val="16"/>
        </w:rPr>
      </w:pPr>
      <w:r w:rsidRPr="000D5F76">
        <w:rPr>
          <w:rFonts w:ascii="Verdana Pro" w:hAnsi="Verdana Pro" w:cs="Microsoft Sans Serif"/>
          <w:i/>
          <w:color w:val="000000" w:themeColor="text1"/>
          <w:sz w:val="16"/>
          <w:szCs w:val="16"/>
          <w:highlight w:val="yellow"/>
        </w:rPr>
        <w:t xml:space="preserve">Why </w:t>
      </w:r>
      <w:proofErr w:type="gramStart"/>
      <w:r w:rsidRPr="000D5F76">
        <w:rPr>
          <w:rFonts w:ascii="Verdana Pro" w:hAnsi="Verdana Pro" w:cs="Microsoft Sans Serif"/>
          <w:i/>
          <w:color w:val="000000" w:themeColor="text1"/>
          <w:sz w:val="16"/>
          <w:szCs w:val="16"/>
          <w:highlight w:val="yellow"/>
        </w:rPr>
        <w:t>take</w:t>
      </w:r>
      <w:proofErr w:type="gramEnd"/>
      <w:r w:rsidRPr="000D5F76">
        <w:rPr>
          <w:rFonts w:ascii="Verdana Pro" w:hAnsi="Verdana Pro" w:cs="Microsoft Sans Serif"/>
          <w:i/>
          <w:color w:val="000000" w:themeColor="text1"/>
          <w:sz w:val="16"/>
          <w:szCs w:val="16"/>
          <w:highlight w:val="yellow"/>
        </w:rPr>
        <w:t xml:space="preserve"> THIS option?</w:t>
      </w:r>
      <w:r w:rsidRPr="000D5F76">
        <w:rPr>
          <w:rFonts w:ascii="Verdana Pro" w:hAnsi="Verdana Pro" w:cs="Microsoft Sans Serif"/>
          <w:i/>
          <w:color w:val="000000" w:themeColor="text1"/>
          <w:sz w:val="16"/>
          <w:szCs w:val="16"/>
        </w:rPr>
        <w:t xml:space="preserve"> </w:t>
      </w:r>
      <w:r w:rsidRPr="000D5F76">
        <w:rPr>
          <w:rFonts w:ascii="Verdana Pro" w:hAnsi="Verdana Pro" w:cs="Microsoft Sans Serif"/>
          <w:color w:val="000000" w:themeColor="text1"/>
          <w:sz w:val="16"/>
          <w:szCs w:val="16"/>
        </w:rPr>
        <w:t>You are going to college</w:t>
      </w:r>
      <w:r w:rsidRPr="000D5F76">
        <w:rPr>
          <w:rFonts w:ascii="Verdana Pro" w:hAnsi="Verdana Pro" w:cs="Microsoft Sans Serif"/>
          <w:b/>
          <w:color w:val="000000" w:themeColor="text1"/>
          <w:sz w:val="16"/>
          <w:szCs w:val="16"/>
        </w:rPr>
        <w:t xml:space="preserve"> IN STATE</w:t>
      </w:r>
      <w:r w:rsidRPr="000D5F76">
        <w:rPr>
          <w:rFonts w:ascii="Verdana Pro" w:hAnsi="Verdana Pro" w:cs="Microsoft Sans Serif"/>
          <w:color w:val="000000" w:themeColor="text1"/>
          <w:sz w:val="16"/>
          <w:szCs w:val="16"/>
        </w:rPr>
        <w:t xml:space="preserve"> and want to have </w:t>
      </w:r>
      <w:r w:rsidRPr="000D5F76">
        <w:rPr>
          <w:rFonts w:ascii="Verdana Pro" w:hAnsi="Verdana Pro" w:cs="Microsoft Sans Serif"/>
          <w:color w:val="FF0000"/>
          <w:sz w:val="16"/>
          <w:szCs w:val="16"/>
        </w:rPr>
        <w:t xml:space="preserve">the writing requirement </w:t>
      </w:r>
      <w:r w:rsidRPr="000D5F76">
        <w:rPr>
          <w:rFonts w:ascii="Verdana Pro" w:hAnsi="Verdana Pro" w:cs="Microsoft Sans Serif"/>
          <w:color w:val="000000" w:themeColor="text1"/>
          <w:sz w:val="16"/>
          <w:szCs w:val="16"/>
        </w:rPr>
        <w:t xml:space="preserve">DONE OR want to have as many </w:t>
      </w:r>
      <w:r w:rsidRPr="000D5F76">
        <w:rPr>
          <w:rFonts w:ascii="Verdana Pro" w:hAnsi="Verdana Pro" w:cs="Microsoft Sans Serif"/>
          <w:color w:val="FF0000"/>
          <w:sz w:val="16"/>
          <w:szCs w:val="16"/>
        </w:rPr>
        <w:t>electives</w:t>
      </w:r>
      <w:r w:rsidRPr="000D5F76">
        <w:rPr>
          <w:rFonts w:ascii="Verdana Pro" w:hAnsi="Verdana Pro" w:cs="Microsoft Sans Serif"/>
          <w:color w:val="000000" w:themeColor="text1"/>
          <w:sz w:val="16"/>
          <w:szCs w:val="16"/>
        </w:rPr>
        <w:t xml:space="preserve">/English credits DONE as possible; your school will take the credit as writing requirement and/or elective. (Some schools will allow you to get credit </w:t>
      </w:r>
      <w:r w:rsidRPr="000D5F76">
        <w:rPr>
          <w:rFonts w:ascii="Verdana Pro" w:hAnsi="Verdana Pro" w:cs="Microsoft Sans Serif"/>
          <w:color w:val="FF0000"/>
          <w:sz w:val="16"/>
          <w:szCs w:val="16"/>
        </w:rPr>
        <w:t xml:space="preserve">BOTH </w:t>
      </w:r>
      <w:r w:rsidRPr="000D5F76">
        <w:rPr>
          <w:rFonts w:ascii="Verdana Pro" w:hAnsi="Verdana Pro" w:cs="Microsoft Sans Serif"/>
          <w:color w:val="000000" w:themeColor="text1"/>
          <w:sz w:val="16"/>
          <w:szCs w:val="16"/>
        </w:rPr>
        <w:t xml:space="preserve">for an AP exam score AND </w:t>
      </w:r>
      <w:proofErr w:type="spellStart"/>
      <w:r w:rsidRPr="000D5F76">
        <w:rPr>
          <w:rFonts w:ascii="Verdana Pro" w:hAnsi="Verdana Pro" w:cs="Microsoft Sans Serif"/>
          <w:color w:val="000000" w:themeColor="text1"/>
          <w:sz w:val="16"/>
          <w:szCs w:val="16"/>
        </w:rPr>
        <w:t>EvCC</w:t>
      </w:r>
      <w:proofErr w:type="spellEnd"/>
      <w:r w:rsidRPr="000D5F76">
        <w:rPr>
          <w:rFonts w:ascii="Verdana Pro" w:hAnsi="Verdana Pro" w:cs="Microsoft Sans Serif"/>
          <w:color w:val="000000" w:themeColor="text1"/>
          <w:sz w:val="16"/>
          <w:szCs w:val="16"/>
        </w:rPr>
        <w:t xml:space="preserve"> credit.)</w:t>
      </w:r>
    </w:p>
    <w:p w14:paraId="6E91EB68" w14:textId="77777777" w:rsidR="00C8356A" w:rsidRPr="000D5F76" w:rsidRDefault="00C8356A" w:rsidP="00C8356A">
      <w:pPr>
        <w:rPr>
          <w:rFonts w:ascii="Verdana Pro" w:hAnsi="Verdana Pro" w:cs="Microsoft Sans Serif"/>
          <w:sz w:val="16"/>
          <w:szCs w:val="16"/>
        </w:rPr>
      </w:pPr>
    </w:p>
    <w:p w14:paraId="6F00EA0B"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Option 2</w:t>
      </w:r>
    </w:p>
    <w:p w14:paraId="111F97B8"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color w:val="0000FF"/>
          <w:sz w:val="16"/>
          <w:szCs w:val="16"/>
        </w:rPr>
        <w:t>Cost</w:t>
      </w:r>
      <w:r w:rsidRPr="000D5F76">
        <w:rPr>
          <w:rFonts w:ascii="Verdana Pro" w:hAnsi="Verdana Pro" w:cs="Microsoft Sans Serif"/>
          <w:sz w:val="16"/>
          <w:szCs w:val="16"/>
        </w:rPr>
        <w:t xml:space="preserve">: $220; (Free/Reduced Lunch tuition waiver of </w:t>
      </w:r>
      <w:r w:rsidRPr="000D5F76">
        <w:rPr>
          <w:rFonts w:ascii="Verdana Pro" w:hAnsi="Verdana Pro" w:cs="Microsoft Sans Serif"/>
          <w:b/>
          <w:sz w:val="16"/>
          <w:szCs w:val="16"/>
        </w:rPr>
        <w:t>up to 10 credits</w:t>
      </w:r>
      <w:r w:rsidRPr="000D5F76">
        <w:rPr>
          <w:rFonts w:ascii="Verdana Pro" w:hAnsi="Verdana Pro" w:cs="Microsoft Sans Serif"/>
          <w:sz w:val="16"/>
          <w:szCs w:val="16"/>
        </w:rPr>
        <w:t xml:space="preserve"> per year)  </w:t>
      </w:r>
    </w:p>
    <w:p w14:paraId="040C1ABB"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color w:val="0000FF"/>
          <w:sz w:val="16"/>
          <w:szCs w:val="16"/>
        </w:rPr>
        <w:t>Course</w:t>
      </w:r>
      <w:r w:rsidRPr="000D5F76">
        <w:rPr>
          <w:rFonts w:ascii="Verdana Pro" w:hAnsi="Verdana Pro" w:cs="Microsoft Sans Serif"/>
          <w:sz w:val="16"/>
          <w:szCs w:val="16"/>
        </w:rPr>
        <w:t xml:space="preserve">: </w:t>
      </w:r>
      <w:r w:rsidRPr="000D5F76">
        <w:rPr>
          <w:rFonts w:ascii="Verdana Pro" w:hAnsi="Verdana Pro" w:cs="Microsoft Sans Serif"/>
          <w:sz w:val="16"/>
          <w:szCs w:val="16"/>
          <w:highlight w:val="yellow"/>
        </w:rPr>
        <w:t>ENGL &amp;101 English Composition 1</w:t>
      </w:r>
      <w:r w:rsidRPr="000D5F76">
        <w:rPr>
          <w:rFonts w:ascii="Verdana Pro" w:hAnsi="Verdana Pro" w:cs="Microsoft Sans Serif"/>
          <w:sz w:val="16"/>
          <w:szCs w:val="16"/>
        </w:rPr>
        <w:t xml:space="preserve"> (</w:t>
      </w:r>
      <w:r w:rsidRPr="000D5F76">
        <w:rPr>
          <w:rFonts w:ascii="Verdana Pro" w:hAnsi="Verdana Pro" w:cs="Microsoft Sans Serif"/>
          <w:b/>
          <w:sz w:val="16"/>
          <w:szCs w:val="16"/>
        </w:rPr>
        <w:t>Section #</w:t>
      </w:r>
      <w:r w:rsidRPr="000D5F76">
        <w:rPr>
          <w:rFonts w:ascii="Verdana Pro" w:hAnsi="Verdana Pro" w:cs="Microsoft Sans Serif"/>
          <w:b/>
          <w:sz w:val="16"/>
          <w:szCs w:val="16"/>
          <w:highlight w:val="green"/>
        </w:rPr>
        <w:t>9770</w:t>
      </w:r>
      <w:r w:rsidRPr="000D5F76">
        <w:rPr>
          <w:rFonts w:ascii="Verdana Pro" w:hAnsi="Verdana Pro" w:cs="Microsoft Sans Serif"/>
          <w:b/>
          <w:sz w:val="16"/>
          <w:szCs w:val="16"/>
        </w:rPr>
        <w:t>; Term: B903</w:t>
      </w:r>
      <w:r w:rsidRPr="000D5F76">
        <w:rPr>
          <w:rFonts w:ascii="Verdana Pro" w:hAnsi="Verdana Pro" w:cs="Microsoft Sans Serif"/>
          <w:sz w:val="16"/>
          <w:szCs w:val="16"/>
        </w:rPr>
        <w:t>) [</w:t>
      </w:r>
      <w:r w:rsidRPr="000D5F76">
        <w:rPr>
          <w:rFonts w:ascii="Verdana Pro" w:hAnsi="Verdana Pro" w:cs="Microsoft Sans Serif"/>
          <w:i/>
          <w:sz w:val="16"/>
          <w:szCs w:val="16"/>
        </w:rPr>
        <w:t xml:space="preserve">I teach other </w:t>
      </w:r>
      <w:proofErr w:type="spellStart"/>
      <w:r w:rsidRPr="000D5F76">
        <w:rPr>
          <w:rFonts w:ascii="Verdana Pro" w:hAnsi="Verdana Pro" w:cs="Microsoft Sans Serif"/>
          <w:i/>
          <w:sz w:val="16"/>
          <w:szCs w:val="16"/>
        </w:rPr>
        <w:t>EvCC</w:t>
      </w:r>
      <w:proofErr w:type="spellEnd"/>
      <w:r w:rsidRPr="000D5F76">
        <w:rPr>
          <w:rFonts w:ascii="Verdana Pro" w:hAnsi="Verdana Pro" w:cs="Microsoft Sans Serif"/>
          <w:i/>
          <w:sz w:val="16"/>
          <w:szCs w:val="16"/>
        </w:rPr>
        <w:t xml:space="preserve"> ENGL &amp;101 courses, so you need to </w:t>
      </w:r>
      <w:r w:rsidRPr="000D5F76">
        <w:rPr>
          <w:rFonts w:ascii="Verdana Pro" w:hAnsi="Verdana Pro" w:cs="Microsoft Sans Serif"/>
          <w:i/>
          <w:sz w:val="16"/>
          <w:szCs w:val="16"/>
          <w:highlight w:val="green"/>
        </w:rPr>
        <w:t>be sure to sign up for the correct one, using this information</w:t>
      </w:r>
      <w:r w:rsidRPr="000D5F76">
        <w:rPr>
          <w:rFonts w:ascii="Verdana Pro" w:hAnsi="Verdana Pro" w:cs="Microsoft Sans Serif"/>
          <w:sz w:val="16"/>
          <w:szCs w:val="16"/>
          <w:highlight w:val="green"/>
        </w:rPr>
        <w:t>]</w:t>
      </w:r>
    </w:p>
    <w:p w14:paraId="5F6A23D7"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color w:val="0000FF"/>
          <w:sz w:val="16"/>
          <w:szCs w:val="16"/>
        </w:rPr>
        <w:t>Credits</w:t>
      </w:r>
      <w:r w:rsidRPr="000D5F76">
        <w:rPr>
          <w:rFonts w:ascii="Verdana Pro" w:hAnsi="Verdana Pro" w:cs="Microsoft Sans Serif"/>
          <w:sz w:val="16"/>
          <w:szCs w:val="16"/>
        </w:rPr>
        <w:t>: 5;</w:t>
      </w:r>
      <w:r w:rsidRPr="000D5F76">
        <w:rPr>
          <w:rFonts w:ascii="Verdana Pro" w:hAnsi="Verdana Pro" w:cs="Microsoft Sans Serif"/>
          <w:color w:val="FF0000"/>
          <w:sz w:val="16"/>
          <w:szCs w:val="16"/>
        </w:rPr>
        <w:t xml:space="preserve"> COUNTS AS .5 ENGLISH + .5 ENGLISH ELECTIVE CREDIT PER SEMESTER AT JHS, if you transfer the credits through the counseling office. </w:t>
      </w:r>
      <w:r w:rsidRPr="000D5F76">
        <w:rPr>
          <w:rFonts w:ascii="Verdana Pro" w:hAnsi="Verdana Pro" w:cs="Microsoft Sans Serif"/>
          <w:sz w:val="16"/>
          <w:szCs w:val="16"/>
          <w:highlight w:val="yellow"/>
        </w:rPr>
        <w:t>THIS IS A ONE SEMESTER COURSE</w:t>
      </w:r>
    </w:p>
    <w:p w14:paraId="05EDD9E2"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color w:val="0000FF"/>
          <w:sz w:val="16"/>
          <w:szCs w:val="16"/>
        </w:rPr>
        <w:t>Deadlines</w:t>
      </w:r>
      <w:r w:rsidRPr="000D5F76">
        <w:rPr>
          <w:rFonts w:ascii="Verdana Pro" w:hAnsi="Verdana Pro" w:cs="Microsoft Sans Serif"/>
          <w:sz w:val="16"/>
          <w:szCs w:val="16"/>
        </w:rPr>
        <w:t xml:space="preserve">: Apply by Oct </w:t>
      </w:r>
      <w:r w:rsidR="00D81146" w:rsidRPr="000D5F76">
        <w:rPr>
          <w:rFonts w:ascii="Verdana Pro" w:hAnsi="Verdana Pro" w:cs="Microsoft Sans Serif"/>
          <w:sz w:val="16"/>
          <w:szCs w:val="16"/>
        </w:rPr>
        <w:t>21</w:t>
      </w:r>
      <w:r w:rsidRPr="000D5F76">
        <w:rPr>
          <w:rFonts w:ascii="Verdana Pro" w:hAnsi="Verdana Pro" w:cs="Microsoft Sans Serif"/>
          <w:sz w:val="16"/>
          <w:szCs w:val="16"/>
        </w:rPr>
        <w:t xml:space="preserve">, complete CIHS form; </w:t>
      </w:r>
      <w:r w:rsidRPr="000D5F76">
        <w:rPr>
          <w:rFonts w:ascii="Verdana Pro" w:hAnsi="Verdana Pro" w:cs="Microsoft Sans Serif"/>
          <w:color w:val="FF0000"/>
          <w:sz w:val="16"/>
          <w:szCs w:val="16"/>
          <w:u w:val="single"/>
        </w:rPr>
        <w:t>by NOV 1</w:t>
      </w:r>
      <w:r w:rsidR="00D81146" w:rsidRPr="000D5F76">
        <w:rPr>
          <w:rFonts w:ascii="Verdana Pro" w:hAnsi="Verdana Pro" w:cs="Microsoft Sans Serif"/>
          <w:color w:val="FF0000"/>
          <w:sz w:val="16"/>
          <w:szCs w:val="16"/>
          <w:u w:val="single"/>
        </w:rPr>
        <w:t>8</w:t>
      </w:r>
      <w:r w:rsidRPr="000D5F76">
        <w:rPr>
          <w:rFonts w:ascii="Verdana Pro" w:hAnsi="Verdana Pro" w:cs="Microsoft Sans Serif"/>
          <w:color w:val="FF0000"/>
          <w:sz w:val="16"/>
          <w:szCs w:val="16"/>
          <w:u w:val="single"/>
        </w:rPr>
        <w:t xml:space="preserve"> </w:t>
      </w:r>
      <w:r w:rsidRPr="000D5F76">
        <w:rPr>
          <w:rFonts w:ascii="Verdana Pro" w:hAnsi="Verdana Pro" w:cs="Microsoft Sans Serif"/>
          <w:sz w:val="16"/>
          <w:szCs w:val="16"/>
        </w:rPr>
        <w:t xml:space="preserve">course registration and payment is due </w:t>
      </w:r>
      <w:r w:rsidRPr="000D5F76">
        <w:rPr>
          <w:rFonts w:ascii="Verdana Pro" w:hAnsi="Verdana Pro" w:cs="Microsoft Sans Serif"/>
          <w:color w:val="0000FF"/>
          <w:sz w:val="16"/>
          <w:szCs w:val="16"/>
        </w:rPr>
        <w:t>online (using a credit card);</w:t>
      </w:r>
      <w:r w:rsidRPr="000D5F76">
        <w:rPr>
          <w:rFonts w:ascii="Verdana Pro" w:hAnsi="Verdana Pro" w:cs="Microsoft Sans Serif"/>
          <w:sz w:val="16"/>
          <w:szCs w:val="16"/>
        </w:rPr>
        <w:t xml:space="preserve"> drop date is Dec </w:t>
      </w:r>
      <w:r w:rsidR="00D81146" w:rsidRPr="000D5F76">
        <w:rPr>
          <w:rFonts w:ascii="Verdana Pro" w:hAnsi="Verdana Pro" w:cs="Microsoft Sans Serif"/>
          <w:sz w:val="16"/>
          <w:szCs w:val="16"/>
        </w:rPr>
        <w:t>6</w:t>
      </w:r>
      <w:r w:rsidRPr="000D5F76">
        <w:rPr>
          <w:rFonts w:ascii="Verdana Pro" w:hAnsi="Verdana Pro" w:cs="Microsoft Sans Serif"/>
          <w:sz w:val="16"/>
          <w:szCs w:val="16"/>
        </w:rPr>
        <w:t>.</w:t>
      </w:r>
    </w:p>
    <w:p w14:paraId="10CC605D"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color w:val="0000FF"/>
          <w:sz w:val="16"/>
          <w:szCs w:val="16"/>
        </w:rPr>
        <w:lastRenderedPageBreak/>
        <w:t>Considerations</w:t>
      </w:r>
      <w:r w:rsidRPr="000D5F76">
        <w:rPr>
          <w:rFonts w:ascii="Verdana Pro" w:hAnsi="Verdana Pro" w:cs="Microsoft Sans Serif"/>
          <w:sz w:val="16"/>
          <w:szCs w:val="16"/>
        </w:rPr>
        <w:t xml:space="preserve">: uses </w:t>
      </w:r>
      <w:hyperlink w:anchor="scales" w:history="1">
        <w:proofErr w:type="spellStart"/>
        <w:r w:rsidRPr="000D5F76">
          <w:rPr>
            <w:rFonts w:ascii="Verdana Pro" w:hAnsi="Verdana Pro" w:cs="Microsoft Sans Serif"/>
            <w:color w:val="0000FF"/>
            <w:sz w:val="16"/>
            <w:szCs w:val="16"/>
            <w:u w:val="single"/>
          </w:rPr>
          <w:t>EvCC</w:t>
        </w:r>
        <w:proofErr w:type="spellEnd"/>
        <w:r w:rsidRPr="000D5F76">
          <w:rPr>
            <w:rFonts w:ascii="Verdana Pro" w:hAnsi="Verdana Pro" w:cs="Microsoft Sans Serif"/>
            <w:color w:val="0000FF"/>
            <w:sz w:val="16"/>
            <w:szCs w:val="16"/>
            <w:u w:val="single"/>
          </w:rPr>
          <w:t xml:space="preserve"> grade scale</w:t>
        </w:r>
      </w:hyperlink>
      <w:r w:rsidRPr="000D5F76">
        <w:rPr>
          <w:rFonts w:ascii="Verdana Pro" w:hAnsi="Verdana Pro" w:cs="Microsoft Sans Serif"/>
          <w:sz w:val="16"/>
          <w:szCs w:val="16"/>
        </w:rPr>
        <w:t xml:space="preserve"> on </w:t>
      </w: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transcript and </w:t>
      </w:r>
      <w:hyperlink w:anchor="scales" w:history="1">
        <w:r w:rsidRPr="000D5F76">
          <w:rPr>
            <w:rFonts w:ascii="Verdana Pro" w:hAnsi="Verdana Pro" w:cs="Microsoft Sans Serif"/>
            <w:color w:val="0000FF"/>
            <w:sz w:val="16"/>
            <w:szCs w:val="16"/>
            <w:u w:val="single"/>
          </w:rPr>
          <w:t>JHS honors scale</w:t>
        </w:r>
      </w:hyperlink>
      <w:r w:rsidRPr="000D5F76">
        <w:rPr>
          <w:rFonts w:ascii="Verdana Pro" w:hAnsi="Verdana Pro" w:cs="Microsoft Sans Serif"/>
          <w:sz w:val="16"/>
          <w:szCs w:val="16"/>
        </w:rPr>
        <w:t xml:space="preserve"> on JHS transcript, transfers within Washington sometimes as writing course/requirement (check your college to be sure), gives you </w:t>
      </w:r>
      <w:proofErr w:type="spellStart"/>
      <w:r w:rsidRPr="000D5F76">
        <w:rPr>
          <w:rFonts w:ascii="Verdana Pro" w:hAnsi="Verdana Pro" w:cs="Microsoft Sans Serif"/>
          <w:sz w:val="16"/>
          <w:szCs w:val="16"/>
        </w:rPr>
        <w:t>EvCC</w:t>
      </w:r>
      <w:proofErr w:type="spellEnd"/>
      <w:r w:rsidRPr="000D5F76">
        <w:rPr>
          <w:rFonts w:ascii="Verdana Pro" w:hAnsi="Verdana Pro" w:cs="Microsoft Sans Serif"/>
          <w:sz w:val="16"/>
          <w:szCs w:val="16"/>
        </w:rPr>
        <w:t xml:space="preserve"> student privileges*, transfer credits advance registration priority at 4 year colleges. </w:t>
      </w:r>
    </w:p>
    <w:p w14:paraId="0B99782D"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sz w:val="16"/>
          <w:szCs w:val="16"/>
        </w:rPr>
      </w:pPr>
      <w:r w:rsidRPr="000D5F76">
        <w:rPr>
          <w:rFonts w:ascii="Verdana Pro" w:hAnsi="Verdana Pro" w:cs="Microsoft Sans Serif"/>
          <w:b/>
          <w:sz w:val="16"/>
          <w:szCs w:val="16"/>
        </w:rPr>
        <w:t>Application to be a new student</w:t>
      </w:r>
      <w:r w:rsidRPr="000D5F76">
        <w:rPr>
          <w:rFonts w:ascii="Verdana Pro" w:hAnsi="Verdana Pro" w:cs="Microsoft Sans Serif"/>
          <w:sz w:val="16"/>
          <w:szCs w:val="16"/>
        </w:rPr>
        <w:t xml:space="preserve"> (and get a Student ID # required for registration): </w:t>
      </w:r>
      <w:hyperlink r:id="rId58" w:history="1">
        <w:r w:rsidRPr="000D5F76">
          <w:rPr>
            <w:rFonts w:ascii="Verdana Pro" w:hAnsi="Verdana Pro" w:cs="Microsoft Sans Serif"/>
            <w:color w:val="0000FF"/>
            <w:sz w:val="16"/>
            <w:szCs w:val="16"/>
            <w:u w:val="single"/>
          </w:rPr>
          <w:t>http://www.everettcc.edu/enrollment/</w:t>
        </w:r>
      </w:hyperlink>
    </w:p>
    <w:p w14:paraId="19A40628"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color w:val="0000FF"/>
          <w:sz w:val="16"/>
          <w:szCs w:val="16"/>
          <w:u w:val="single"/>
        </w:rPr>
      </w:pPr>
      <w:r w:rsidRPr="000D5F76">
        <w:rPr>
          <w:rFonts w:ascii="Verdana Pro" w:hAnsi="Verdana Pro" w:cs="Microsoft Sans Serif"/>
          <w:b/>
          <w:sz w:val="16"/>
          <w:szCs w:val="16"/>
        </w:rPr>
        <w:t>Registration online and info</w:t>
      </w:r>
      <w:r w:rsidRPr="000D5F76">
        <w:rPr>
          <w:rFonts w:ascii="Verdana Pro" w:hAnsi="Verdana Pro" w:cs="Microsoft Sans Serif"/>
          <w:sz w:val="16"/>
          <w:szCs w:val="16"/>
        </w:rPr>
        <w:t xml:space="preserve"> is available at: </w:t>
      </w:r>
      <w:hyperlink r:id="rId59" w:history="1">
        <w:r w:rsidRPr="000D5F76">
          <w:rPr>
            <w:rFonts w:ascii="Verdana Pro" w:hAnsi="Verdana Pro" w:cs="Microsoft Sans Serif"/>
            <w:color w:val="0000FF"/>
            <w:sz w:val="16"/>
            <w:szCs w:val="16"/>
            <w:u w:val="single"/>
          </w:rPr>
          <w:t>http://www.everettcc.edu/ccec/college-in-high-school</w:t>
        </w:r>
      </w:hyperlink>
    </w:p>
    <w:p w14:paraId="448CDBA9"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color w:val="000000" w:themeColor="text1"/>
          <w:sz w:val="16"/>
          <w:szCs w:val="16"/>
        </w:rPr>
      </w:pPr>
      <w:r w:rsidRPr="000D5F76">
        <w:rPr>
          <w:rFonts w:ascii="Verdana Pro" w:hAnsi="Verdana Pro" w:cs="Microsoft Sans Serif"/>
          <w:i/>
          <w:color w:val="000000" w:themeColor="text1"/>
          <w:sz w:val="16"/>
          <w:szCs w:val="16"/>
          <w:highlight w:val="yellow"/>
        </w:rPr>
        <w:t xml:space="preserve">Why </w:t>
      </w:r>
      <w:proofErr w:type="gramStart"/>
      <w:r w:rsidRPr="000D5F76">
        <w:rPr>
          <w:rFonts w:ascii="Verdana Pro" w:hAnsi="Verdana Pro" w:cs="Microsoft Sans Serif"/>
          <w:i/>
          <w:color w:val="000000" w:themeColor="text1"/>
          <w:sz w:val="16"/>
          <w:szCs w:val="16"/>
          <w:highlight w:val="yellow"/>
        </w:rPr>
        <w:t>take</w:t>
      </w:r>
      <w:proofErr w:type="gramEnd"/>
      <w:r w:rsidRPr="000D5F76">
        <w:rPr>
          <w:rFonts w:ascii="Verdana Pro" w:hAnsi="Verdana Pro" w:cs="Microsoft Sans Serif"/>
          <w:i/>
          <w:color w:val="000000" w:themeColor="text1"/>
          <w:sz w:val="16"/>
          <w:szCs w:val="16"/>
          <w:highlight w:val="yellow"/>
        </w:rPr>
        <w:t xml:space="preserve"> THIS option?</w:t>
      </w:r>
      <w:r w:rsidRPr="000D5F76">
        <w:rPr>
          <w:rFonts w:ascii="Verdana Pro" w:hAnsi="Verdana Pro" w:cs="Microsoft Sans Serif"/>
          <w:i/>
          <w:color w:val="000000" w:themeColor="text1"/>
          <w:sz w:val="16"/>
          <w:szCs w:val="16"/>
        </w:rPr>
        <w:t xml:space="preserve"> </w:t>
      </w:r>
      <w:r w:rsidRPr="000D5F76">
        <w:rPr>
          <w:rFonts w:ascii="Verdana Pro" w:hAnsi="Verdana Pro" w:cs="Microsoft Sans Serif"/>
          <w:color w:val="000000" w:themeColor="text1"/>
          <w:sz w:val="16"/>
          <w:szCs w:val="16"/>
        </w:rPr>
        <w:t>You are going to college</w:t>
      </w:r>
      <w:r w:rsidRPr="000D5F76">
        <w:rPr>
          <w:rFonts w:ascii="Verdana Pro" w:hAnsi="Verdana Pro" w:cs="Microsoft Sans Serif"/>
          <w:b/>
          <w:color w:val="000000" w:themeColor="text1"/>
          <w:sz w:val="16"/>
          <w:szCs w:val="16"/>
        </w:rPr>
        <w:t xml:space="preserve"> IN STATE</w:t>
      </w:r>
      <w:r w:rsidRPr="000D5F76">
        <w:rPr>
          <w:rFonts w:ascii="Verdana Pro" w:hAnsi="Verdana Pro" w:cs="Microsoft Sans Serif"/>
          <w:color w:val="000000" w:themeColor="text1"/>
          <w:sz w:val="16"/>
          <w:szCs w:val="16"/>
        </w:rPr>
        <w:t xml:space="preserve"> and want to have </w:t>
      </w:r>
      <w:r w:rsidRPr="000D5F76">
        <w:rPr>
          <w:rFonts w:ascii="Verdana Pro" w:hAnsi="Verdana Pro" w:cs="Microsoft Sans Serif"/>
          <w:color w:val="FF0000"/>
          <w:sz w:val="16"/>
          <w:szCs w:val="16"/>
        </w:rPr>
        <w:t xml:space="preserve">the writing requirement </w:t>
      </w:r>
      <w:r w:rsidRPr="000D5F76">
        <w:rPr>
          <w:rFonts w:ascii="Verdana Pro" w:hAnsi="Verdana Pro" w:cs="Microsoft Sans Serif"/>
          <w:color w:val="000000" w:themeColor="text1"/>
          <w:sz w:val="16"/>
          <w:szCs w:val="16"/>
        </w:rPr>
        <w:t xml:space="preserve">DONE OR want to have as many </w:t>
      </w:r>
      <w:r w:rsidRPr="000D5F76">
        <w:rPr>
          <w:rFonts w:ascii="Verdana Pro" w:hAnsi="Verdana Pro" w:cs="Microsoft Sans Serif"/>
          <w:color w:val="FF0000"/>
          <w:sz w:val="16"/>
          <w:szCs w:val="16"/>
        </w:rPr>
        <w:t>electives</w:t>
      </w:r>
      <w:r w:rsidRPr="000D5F76">
        <w:rPr>
          <w:rFonts w:ascii="Verdana Pro" w:hAnsi="Verdana Pro" w:cs="Microsoft Sans Serif"/>
          <w:color w:val="000000" w:themeColor="text1"/>
          <w:sz w:val="16"/>
          <w:szCs w:val="16"/>
        </w:rPr>
        <w:t xml:space="preserve">/English credits DONE as possible; your school will take the credit as writing requirement and/or elective. (Some schools will allow you to get credit </w:t>
      </w:r>
      <w:r w:rsidRPr="000D5F76">
        <w:rPr>
          <w:rFonts w:ascii="Verdana Pro" w:hAnsi="Verdana Pro" w:cs="Microsoft Sans Serif"/>
          <w:color w:val="FF0000"/>
          <w:sz w:val="16"/>
          <w:szCs w:val="16"/>
        </w:rPr>
        <w:t xml:space="preserve">BOTH </w:t>
      </w:r>
      <w:r w:rsidRPr="000D5F76">
        <w:rPr>
          <w:rFonts w:ascii="Verdana Pro" w:hAnsi="Verdana Pro" w:cs="Microsoft Sans Serif"/>
          <w:color w:val="000000" w:themeColor="text1"/>
          <w:sz w:val="16"/>
          <w:szCs w:val="16"/>
        </w:rPr>
        <w:t xml:space="preserve">for an AP exam score AND </w:t>
      </w:r>
      <w:proofErr w:type="spellStart"/>
      <w:r w:rsidRPr="000D5F76">
        <w:rPr>
          <w:rFonts w:ascii="Verdana Pro" w:hAnsi="Verdana Pro" w:cs="Microsoft Sans Serif"/>
          <w:color w:val="000000" w:themeColor="text1"/>
          <w:sz w:val="16"/>
          <w:szCs w:val="16"/>
        </w:rPr>
        <w:t>EvCC</w:t>
      </w:r>
      <w:proofErr w:type="spellEnd"/>
      <w:r w:rsidRPr="000D5F76">
        <w:rPr>
          <w:rFonts w:ascii="Verdana Pro" w:hAnsi="Verdana Pro" w:cs="Microsoft Sans Serif"/>
          <w:color w:val="000000" w:themeColor="text1"/>
          <w:sz w:val="16"/>
          <w:szCs w:val="16"/>
        </w:rPr>
        <w:t xml:space="preserve"> credit.)</w:t>
      </w:r>
    </w:p>
    <w:p w14:paraId="6AD3C5E6" w14:textId="77777777" w:rsidR="00C8356A" w:rsidRPr="000D5F76" w:rsidRDefault="00C8356A" w:rsidP="00C8356A">
      <w:pPr>
        <w:pBdr>
          <w:top w:val="single" w:sz="4" w:space="1" w:color="auto"/>
          <w:left w:val="single" w:sz="4" w:space="1" w:color="auto"/>
          <w:bottom w:val="single" w:sz="4" w:space="1" w:color="auto"/>
          <w:right w:val="single" w:sz="4" w:space="1" w:color="auto"/>
        </w:pBdr>
        <w:rPr>
          <w:rFonts w:ascii="Verdana Pro" w:hAnsi="Verdana Pro" w:cs="Microsoft Sans Serif"/>
          <w:i/>
          <w:color w:val="000000" w:themeColor="text1"/>
          <w:sz w:val="16"/>
          <w:szCs w:val="16"/>
        </w:rPr>
      </w:pPr>
      <w:r w:rsidRPr="000D5F76">
        <w:rPr>
          <w:rFonts w:ascii="Verdana Pro" w:hAnsi="Verdana Pro" w:cs="Microsoft Sans Serif"/>
          <w:color w:val="000000" w:themeColor="text1"/>
          <w:sz w:val="16"/>
          <w:szCs w:val="16"/>
        </w:rPr>
        <w:t xml:space="preserve">A </w:t>
      </w:r>
      <w:r w:rsidRPr="000D5F76">
        <w:rPr>
          <w:rFonts w:ascii="Verdana Pro" w:hAnsi="Verdana Pro" w:cs="Microsoft Sans Serif"/>
          <w:color w:val="000000" w:themeColor="text1"/>
          <w:sz w:val="16"/>
          <w:szCs w:val="16"/>
          <w:highlight w:val="magenta"/>
        </w:rPr>
        <w:t xml:space="preserve">second </w:t>
      </w:r>
      <w:proofErr w:type="spellStart"/>
      <w:r w:rsidRPr="000D5F76">
        <w:rPr>
          <w:rFonts w:ascii="Verdana Pro" w:hAnsi="Verdana Pro" w:cs="Microsoft Sans Serif"/>
          <w:color w:val="000000" w:themeColor="text1"/>
          <w:sz w:val="16"/>
          <w:szCs w:val="16"/>
          <w:highlight w:val="magenta"/>
        </w:rPr>
        <w:t>EvCC</w:t>
      </w:r>
      <w:proofErr w:type="spellEnd"/>
      <w:r w:rsidRPr="000D5F76">
        <w:rPr>
          <w:rFonts w:ascii="Verdana Pro" w:hAnsi="Verdana Pro" w:cs="Microsoft Sans Serif"/>
          <w:color w:val="000000" w:themeColor="text1"/>
          <w:sz w:val="16"/>
          <w:szCs w:val="16"/>
          <w:highlight w:val="magenta"/>
        </w:rPr>
        <w:t xml:space="preserve"> SEMESTER course for credit (ENGL &amp;111 Intro to Lit)</w:t>
      </w:r>
      <w:r w:rsidRPr="000D5F76">
        <w:rPr>
          <w:rFonts w:ascii="Verdana Pro" w:hAnsi="Verdana Pro" w:cs="Microsoft Sans Serif"/>
          <w:color w:val="000000" w:themeColor="text1"/>
          <w:sz w:val="16"/>
          <w:szCs w:val="16"/>
        </w:rPr>
        <w:t xml:space="preserve"> will be offered in Spring semester—this gives you the option to </w:t>
      </w:r>
      <w:r w:rsidRPr="000D5F76">
        <w:rPr>
          <w:rFonts w:ascii="Verdana Pro" w:hAnsi="Verdana Pro" w:cs="Microsoft Sans Serif"/>
          <w:b/>
          <w:color w:val="000000" w:themeColor="text1"/>
          <w:sz w:val="16"/>
          <w:szCs w:val="16"/>
          <w:highlight w:val="magenta"/>
        </w:rPr>
        <w:t>take this course for 10 credits.</w:t>
      </w:r>
    </w:p>
    <w:p w14:paraId="595BEAC9" w14:textId="77777777" w:rsidR="00D81146" w:rsidRPr="000D5F76" w:rsidRDefault="00D81146" w:rsidP="00D81146">
      <w:pPr>
        <w:shd w:val="clear" w:color="auto" w:fill="FFE599" w:themeFill="accent4" w:themeFillTint="66"/>
        <w:spacing w:line="235" w:lineRule="atLeast"/>
        <w:rPr>
          <w:rFonts w:ascii="Eras Demi ITC" w:hAnsi="Eras Demi ITC"/>
          <w:sz w:val="16"/>
          <w:szCs w:val="16"/>
        </w:rPr>
      </w:pPr>
      <w:r w:rsidRPr="000D5F76">
        <w:rPr>
          <w:rFonts w:ascii="Eras Demi ITC" w:hAnsi="Eras Demi ITC"/>
          <w:b/>
          <w:bCs/>
          <w:sz w:val="16"/>
          <w:szCs w:val="16"/>
        </w:rPr>
        <w:t xml:space="preserve">New YouTube Video. </w:t>
      </w:r>
      <w:r w:rsidRPr="000D5F76">
        <w:rPr>
          <w:rFonts w:ascii="Eras Demi ITC" w:hAnsi="Eras Demi ITC"/>
          <w:sz w:val="16"/>
          <w:szCs w:val="16"/>
        </w:rPr>
        <w:t xml:space="preserve">We have created a YouTube video for Step 1: Apply for Admission. We find this is the most difficult process for students. The video may be viewed at </w:t>
      </w:r>
    </w:p>
    <w:p w14:paraId="364AFFF4" w14:textId="77777777" w:rsidR="00D81146" w:rsidRPr="000D5F76" w:rsidRDefault="006918DA" w:rsidP="00D81146">
      <w:pPr>
        <w:shd w:val="clear" w:color="auto" w:fill="FFE599" w:themeFill="accent4" w:themeFillTint="66"/>
        <w:spacing w:line="235" w:lineRule="atLeast"/>
        <w:rPr>
          <w:rFonts w:ascii="Eras Demi ITC" w:hAnsi="Eras Demi ITC"/>
          <w:sz w:val="16"/>
          <w:szCs w:val="16"/>
        </w:rPr>
      </w:pPr>
      <w:hyperlink r:id="rId60" w:history="1">
        <w:r w:rsidR="00D81146" w:rsidRPr="000D5F76">
          <w:rPr>
            <w:rStyle w:val="Hyperlink"/>
            <w:rFonts w:ascii="Eras Demi ITC" w:hAnsi="Eras Demi ITC"/>
            <w:color w:val="0563C1"/>
            <w:sz w:val="16"/>
            <w:szCs w:val="16"/>
          </w:rPr>
          <w:t>https://www.everettcc.edu/ccec/college-in-high-school/chs-registration-information/chs-admission-process</w:t>
        </w:r>
      </w:hyperlink>
    </w:p>
    <w:p w14:paraId="764A12CC" w14:textId="77777777" w:rsidR="00D81146" w:rsidRPr="000D5F76" w:rsidRDefault="00D81146" w:rsidP="00D81146">
      <w:pPr>
        <w:shd w:val="clear" w:color="auto" w:fill="FFE599" w:themeFill="accent4" w:themeFillTint="66"/>
        <w:spacing w:line="235" w:lineRule="atLeast"/>
        <w:ind w:left="720"/>
        <w:rPr>
          <w:rFonts w:ascii="Eras Demi ITC" w:hAnsi="Eras Demi ITC"/>
          <w:sz w:val="16"/>
          <w:szCs w:val="16"/>
        </w:rPr>
      </w:pPr>
      <w:r w:rsidRPr="000D5F76">
        <w:rPr>
          <w:rFonts w:ascii="Eras Demi ITC" w:hAnsi="Eras Demi ITC"/>
          <w:sz w:val="16"/>
          <w:szCs w:val="16"/>
        </w:rPr>
        <w:t xml:space="preserve">We find the application process is much smoother if you have your students apply for admission as a class under your guidance. </w:t>
      </w:r>
    </w:p>
    <w:p w14:paraId="12C0102D" w14:textId="77777777" w:rsidR="00D81146" w:rsidRPr="000D5F76" w:rsidRDefault="00D81146" w:rsidP="00D81146">
      <w:pPr>
        <w:shd w:val="clear" w:color="auto" w:fill="FFE599" w:themeFill="accent4" w:themeFillTint="66"/>
        <w:spacing w:line="235" w:lineRule="atLeast"/>
        <w:rPr>
          <w:rFonts w:ascii="Eras Demi ITC" w:hAnsi="Eras Demi ITC"/>
          <w:sz w:val="16"/>
          <w:szCs w:val="16"/>
        </w:rPr>
      </w:pPr>
      <w:r w:rsidRPr="000D5F76">
        <w:rPr>
          <w:rFonts w:ascii="Eras Demi ITC" w:hAnsi="Eras Demi ITC"/>
          <w:sz w:val="16"/>
          <w:szCs w:val="16"/>
        </w:rPr>
        <w:t>We are working on YouTube videos for Steps 2 and 3. Our goal is to have them completed by Oct. 1.</w:t>
      </w:r>
    </w:p>
    <w:p w14:paraId="6D394FC2" w14:textId="77777777" w:rsidR="00D81146" w:rsidRPr="000D5F76" w:rsidRDefault="00D81146" w:rsidP="00D81146">
      <w:pPr>
        <w:shd w:val="clear" w:color="auto" w:fill="FFE599" w:themeFill="accent4" w:themeFillTint="66"/>
        <w:spacing w:line="235" w:lineRule="atLeast"/>
        <w:rPr>
          <w:rFonts w:ascii="Eras Demi ITC" w:hAnsi="Eras Demi ITC"/>
          <w:sz w:val="16"/>
          <w:szCs w:val="16"/>
        </w:rPr>
      </w:pPr>
      <w:r w:rsidRPr="000D5F76">
        <w:rPr>
          <w:rFonts w:ascii="Eras Demi ITC" w:hAnsi="Eras Demi ITC"/>
          <w:b/>
          <w:bCs/>
          <w:sz w:val="16"/>
          <w:szCs w:val="16"/>
        </w:rPr>
        <w:t>Placement/prerequisites</w:t>
      </w:r>
      <w:r w:rsidRPr="000D5F76">
        <w:rPr>
          <w:rFonts w:ascii="Eras Demi ITC" w:hAnsi="Eras Demi ITC"/>
          <w:sz w:val="16"/>
          <w:szCs w:val="16"/>
        </w:rPr>
        <w:t xml:space="preserve">: We have no changes for placement/prerequisites this year. We are keeping the model where the high school teachers are responsible to verify that placement/prerequisites have been met. </w:t>
      </w:r>
    </w:p>
    <w:p w14:paraId="4AB5B545" w14:textId="77777777" w:rsidR="00D81146" w:rsidRPr="000D5F76" w:rsidRDefault="00D81146" w:rsidP="00D81146">
      <w:pPr>
        <w:pStyle w:val="gmail-msolistparagraph"/>
        <w:shd w:val="clear" w:color="auto" w:fill="FFE599" w:themeFill="accent4" w:themeFillTint="66"/>
        <w:spacing w:before="0" w:beforeAutospacing="0" w:after="240" w:afterAutospacing="0" w:line="235" w:lineRule="atLeast"/>
        <w:rPr>
          <w:rFonts w:ascii="Eras Demi ITC" w:hAnsi="Eras Demi ITC"/>
          <w:sz w:val="16"/>
          <w:szCs w:val="16"/>
        </w:rPr>
      </w:pPr>
      <w:r w:rsidRPr="000D5F76">
        <w:rPr>
          <w:rFonts w:ascii="Eras Demi ITC" w:hAnsi="Eras Demi ITC"/>
          <w:b/>
          <w:bCs/>
          <w:sz w:val="16"/>
          <w:szCs w:val="16"/>
        </w:rPr>
        <w:t>Fee waiver</w:t>
      </w:r>
      <w:r w:rsidRPr="000D5F76">
        <w:rPr>
          <w:rFonts w:ascii="Eras Demi ITC" w:hAnsi="Eras Demi ITC"/>
          <w:sz w:val="16"/>
          <w:szCs w:val="16"/>
        </w:rPr>
        <w:t>: Yes, we will continue to offer fee waivers to students who qualify for free or reduced meals. The maximum waiver is two classes. </w:t>
      </w:r>
      <w:r w:rsidRPr="000D5F76">
        <w:rPr>
          <w:rFonts w:ascii="Eras Demi ITC" w:hAnsi="Eras Demi ITC"/>
          <w:b/>
          <w:bCs/>
          <w:sz w:val="16"/>
          <w:szCs w:val="16"/>
        </w:rPr>
        <w:t>This is only for students who attend a high school in Snohomish County.</w:t>
      </w:r>
    </w:p>
    <w:p w14:paraId="37F7F235" w14:textId="77777777" w:rsidR="00D81146" w:rsidRPr="000D5F76" w:rsidRDefault="00D81146" w:rsidP="00D81146">
      <w:pPr>
        <w:pStyle w:val="gmail-msolistparagraph"/>
        <w:shd w:val="clear" w:color="auto" w:fill="FFE599" w:themeFill="accent4" w:themeFillTint="66"/>
        <w:spacing w:before="0" w:beforeAutospacing="0" w:after="240" w:afterAutospacing="0" w:line="235" w:lineRule="atLeast"/>
        <w:rPr>
          <w:rFonts w:ascii="Eras Demi ITC" w:hAnsi="Eras Demi ITC"/>
          <w:sz w:val="16"/>
          <w:szCs w:val="16"/>
        </w:rPr>
      </w:pPr>
      <w:r w:rsidRPr="000D5F76">
        <w:rPr>
          <w:rFonts w:ascii="Eras Demi ITC" w:hAnsi="Eras Demi ITC"/>
          <w:b/>
          <w:bCs/>
          <w:sz w:val="16"/>
          <w:szCs w:val="16"/>
        </w:rPr>
        <w:t>College in the High School Information Session</w:t>
      </w:r>
      <w:r w:rsidRPr="000D5F76">
        <w:rPr>
          <w:rFonts w:ascii="Eras Demi ITC" w:hAnsi="Eras Demi ITC"/>
          <w:sz w:val="16"/>
          <w:szCs w:val="16"/>
        </w:rPr>
        <w:t xml:space="preserve">: We are offering two College in the High School Information Sessions. The first is on </w:t>
      </w:r>
      <w:r w:rsidRPr="000D5F76">
        <w:rPr>
          <w:rFonts w:ascii="Eras Demi ITC" w:hAnsi="Eras Demi ITC"/>
          <w:b/>
          <w:sz w:val="16"/>
          <w:szCs w:val="16"/>
        </w:rPr>
        <w:t>Saturday, Sept. 28</w:t>
      </w:r>
      <w:r w:rsidRPr="000D5F76">
        <w:rPr>
          <w:rFonts w:ascii="Eras Demi ITC" w:hAnsi="Eras Demi ITC"/>
          <w:b/>
          <w:sz w:val="16"/>
          <w:szCs w:val="16"/>
          <w:vertAlign w:val="superscript"/>
        </w:rPr>
        <w:t>th</w:t>
      </w:r>
      <w:r w:rsidRPr="000D5F76">
        <w:rPr>
          <w:rFonts w:ascii="Eras Demi ITC" w:hAnsi="Eras Demi ITC"/>
          <w:sz w:val="16"/>
          <w:szCs w:val="16"/>
          <w:vertAlign w:val="superscript"/>
        </w:rPr>
        <w:t xml:space="preserve"> </w:t>
      </w:r>
      <w:r w:rsidRPr="000D5F76">
        <w:rPr>
          <w:rFonts w:ascii="Eras Demi ITC" w:hAnsi="Eras Demi ITC"/>
          <w:sz w:val="16"/>
          <w:szCs w:val="16"/>
        </w:rPr>
        <w:t xml:space="preserve">on the main </w:t>
      </w:r>
      <w:proofErr w:type="spellStart"/>
      <w:r w:rsidRPr="000D5F76">
        <w:rPr>
          <w:rFonts w:ascii="Eras Demi ITC" w:hAnsi="Eras Demi ITC"/>
          <w:sz w:val="16"/>
          <w:szCs w:val="16"/>
        </w:rPr>
        <w:t>EvCC</w:t>
      </w:r>
      <w:proofErr w:type="spellEnd"/>
      <w:r w:rsidRPr="000D5F76">
        <w:rPr>
          <w:rFonts w:ascii="Eras Demi ITC" w:hAnsi="Eras Demi ITC"/>
          <w:sz w:val="16"/>
          <w:szCs w:val="16"/>
        </w:rPr>
        <w:t xml:space="preserve"> campus. The second is on </w:t>
      </w:r>
      <w:r w:rsidRPr="000D5F76">
        <w:rPr>
          <w:rFonts w:ascii="Eras Demi ITC" w:hAnsi="Eras Demi ITC"/>
          <w:b/>
          <w:sz w:val="16"/>
          <w:szCs w:val="16"/>
        </w:rPr>
        <w:t>Saturday, Oct. 5</w:t>
      </w:r>
      <w:r w:rsidRPr="000D5F76">
        <w:rPr>
          <w:rFonts w:ascii="Eras Demi ITC" w:hAnsi="Eras Demi ITC"/>
          <w:b/>
          <w:sz w:val="16"/>
          <w:szCs w:val="16"/>
          <w:vertAlign w:val="superscript"/>
        </w:rPr>
        <w:t>th</w:t>
      </w:r>
      <w:r w:rsidRPr="000D5F76">
        <w:rPr>
          <w:rFonts w:ascii="Eras Demi ITC" w:hAnsi="Eras Demi ITC"/>
          <w:sz w:val="16"/>
          <w:szCs w:val="16"/>
        </w:rPr>
        <w:t> at our East County Campus. Anyone can attend and we are specifically asking you to market this to students who would be new to the program. See attached flyer or the website at </w:t>
      </w:r>
      <w:hyperlink r:id="rId61" w:history="1">
        <w:r w:rsidRPr="000D5F76">
          <w:rPr>
            <w:rStyle w:val="Hyperlink"/>
            <w:rFonts w:ascii="Eras Demi ITC" w:hAnsi="Eras Demi ITC"/>
            <w:color w:val="0563C1"/>
            <w:sz w:val="16"/>
            <w:szCs w:val="16"/>
          </w:rPr>
          <w:t>https://www.everettcc.edu/ccec/college-in-high-school/parent-and-student-information</w:t>
        </w:r>
      </w:hyperlink>
    </w:p>
    <w:p w14:paraId="3E13A270" w14:textId="77777777" w:rsidR="00D81146" w:rsidRPr="000D5F76" w:rsidRDefault="00D81146" w:rsidP="00D81146">
      <w:pPr>
        <w:pStyle w:val="gmail-msolistparagraph"/>
        <w:shd w:val="clear" w:color="auto" w:fill="FFE599" w:themeFill="accent4" w:themeFillTint="66"/>
        <w:spacing w:before="0" w:beforeAutospacing="0" w:after="160" w:afterAutospacing="0" w:line="235" w:lineRule="atLeast"/>
        <w:rPr>
          <w:rFonts w:ascii="Eras Demi ITC" w:hAnsi="Eras Demi ITC"/>
          <w:sz w:val="16"/>
          <w:szCs w:val="16"/>
        </w:rPr>
      </w:pPr>
      <w:r w:rsidRPr="000D5F76">
        <w:rPr>
          <w:rFonts w:ascii="Eras Demi ITC" w:hAnsi="Eras Demi ITC"/>
          <w:sz w:val="16"/>
          <w:szCs w:val="16"/>
        </w:rPr>
        <w:t>All applicable deadlines can be found at: </w:t>
      </w:r>
      <w:hyperlink r:id="rId62" w:history="1">
        <w:r w:rsidRPr="000D5F76">
          <w:rPr>
            <w:rStyle w:val="Hyperlink"/>
            <w:rFonts w:ascii="Eras Demi ITC" w:hAnsi="Eras Demi ITC"/>
            <w:color w:val="0563C1"/>
            <w:sz w:val="16"/>
            <w:szCs w:val="16"/>
          </w:rPr>
          <w:t>http://www.everettcc.edu/ccec/college-in-high-school/registration-and-refund-deadlines</w:t>
        </w:r>
      </w:hyperlink>
    </w:p>
    <w:p w14:paraId="124B6B99" w14:textId="77777777" w:rsidR="00D81146" w:rsidRPr="000D5F76" w:rsidRDefault="00D81146" w:rsidP="00D81146">
      <w:pPr>
        <w:shd w:val="clear" w:color="auto" w:fill="FFE599" w:themeFill="accent4" w:themeFillTint="66"/>
        <w:spacing w:line="235" w:lineRule="atLeast"/>
        <w:rPr>
          <w:rFonts w:ascii="Eras Demi ITC" w:hAnsi="Eras Demi ITC" w:cs="Calibri"/>
          <w:sz w:val="16"/>
          <w:szCs w:val="16"/>
        </w:rPr>
      </w:pPr>
      <w:r w:rsidRPr="000D5F76">
        <w:rPr>
          <w:rFonts w:ascii="Eras Demi ITC" w:hAnsi="Eras Demi ITC"/>
          <w:b/>
          <w:bCs/>
          <w:sz w:val="16"/>
          <w:szCs w:val="16"/>
        </w:rPr>
        <w:t>Student resources</w:t>
      </w:r>
      <w:r w:rsidRPr="000D5F76">
        <w:rPr>
          <w:rFonts w:ascii="Eras Demi ITC" w:hAnsi="Eras Demi ITC"/>
          <w:sz w:val="16"/>
          <w:szCs w:val="16"/>
        </w:rPr>
        <w:t xml:space="preserve">: </w:t>
      </w:r>
    </w:p>
    <w:p w14:paraId="726B75F1" w14:textId="77777777" w:rsidR="00D81146" w:rsidRPr="000D5F76" w:rsidRDefault="00D81146" w:rsidP="00D81146">
      <w:pPr>
        <w:pStyle w:val="gmail-msolistparagraph"/>
        <w:shd w:val="clear" w:color="auto" w:fill="FFE599" w:themeFill="accent4" w:themeFillTint="66"/>
        <w:spacing w:before="0" w:beforeAutospacing="0" w:after="0" w:afterAutospacing="0" w:line="235" w:lineRule="atLeast"/>
        <w:ind w:left="720"/>
        <w:rPr>
          <w:rFonts w:ascii="Eras Demi ITC" w:hAnsi="Eras Demi ITC"/>
          <w:sz w:val="16"/>
          <w:szCs w:val="16"/>
        </w:rPr>
      </w:pPr>
      <w:r w:rsidRPr="000D5F76">
        <w:rPr>
          <w:rFonts w:ascii="Eras Demi ITC" w:hAnsi="Eras Demi ITC"/>
          <w:sz w:val="16"/>
          <w:szCs w:val="16"/>
        </w:rPr>
        <w:t xml:space="preserve">         Advising: before and/or after registration students can contact an advisor to discuss how course(s) apply towards a degree or certificate </w:t>
      </w:r>
      <w:hyperlink r:id="rId63" w:history="1">
        <w:r w:rsidRPr="000D5F76">
          <w:rPr>
            <w:rStyle w:val="Hyperlink"/>
            <w:rFonts w:ascii="Eras Demi ITC" w:hAnsi="Eras Demi ITC"/>
            <w:color w:val="0563C1"/>
            <w:sz w:val="16"/>
            <w:szCs w:val="16"/>
          </w:rPr>
          <w:t>advising@everettcc.edu</w:t>
        </w:r>
      </w:hyperlink>
    </w:p>
    <w:p w14:paraId="1F988295" w14:textId="77777777" w:rsidR="00D81146" w:rsidRPr="000D5F76" w:rsidRDefault="00D81146" w:rsidP="00D81146">
      <w:pPr>
        <w:pStyle w:val="gmail-msolistparagraph"/>
        <w:shd w:val="clear" w:color="auto" w:fill="FFE599" w:themeFill="accent4" w:themeFillTint="66"/>
        <w:spacing w:before="0" w:beforeAutospacing="0" w:after="0" w:afterAutospacing="0" w:line="235" w:lineRule="atLeast"/>
        <w:ind w:left="720"/>
        <w:rPr>
          <w:rFonts w:ascii="Eras Demi ITC" w:hAnsi="Eras Demi ITC"/>
          <w:sz w:val="16"/>
          <w:szCs w:val="16"/>
        </w:rPr>
      </w:pPr>
      <w:r w:rsidRPr="000D5F76">
        <w:rPr>
          <w:rFonts w:ascii="Eras Demi ITC" w:hAnsi="Eras Demi ITC"/>
          <w:sz w:val="16"/>
          <w:szCs w:val="16"/>
        </w:rPr>
        <w:t xml:space="preserve">         Writing Center </w:t>
      </w:r>
      <w:hyperlink r:id="rId64" w:history="1">
        <w:r w:rsidRPr="000D5F76">
          <w:rPr>
            <w:rStyle w:val="Hyperlink"/>
            <w:rFonts w:ascii="Eras Demi ITC" w:hAnsi="Eras Demi ITC"/>
            <w:color w:val="0563C1"/>
            <w:sz w:val="16"/>
            <w:szCs w:val="16"/>
          </w:rPr>
          <w:t>https://www.everettcc.edu/programs/communications/writing-center</w:t>
        </w:r>
      </w:hyperlink>
    </w:p>
    <w:p w14:paraId="38D6547D" w14:textId="77777777" w:rsidR="00D81146" w:rsidRPr="000D5F76" w:rsidRDefault="00D81146" w:rsidP="00D81146">
      <w:pPr>
        <w:pStyle w:val="gmail-msolistparagraph"/>
        <w:shd w:val="clear" w:color="auto" w:fill="FFE599" w:themeFill="accent4" w:themeFillTint="66"/>
        <w:spacing w:before="0" w:beforeAutospacing="0" w:after="160" w:afterAutospacing="0" w:line="235" w:lineRule="atLeast"/>
        <w:ind w:left="720"/>
        <w:rPr>
          <w:rFonts w:ascii="Eras Demi ITC" w:hAnsi="Eras Demi ITC"/>
          <w:sz w:val="16"/>
          <w:szCs w:val="16"/>
        </w:rPr>
      </w:pPr>
      <w:r w:rsidRPr="000D5F76">
        <w:rPr>
          <w:rFonts w:ascii="Eras Demi ITC" w:hAnsi="Eras Demi ITC"/>
          <w:sz w:val="16"/>
          <w:szCs w:val="16"/>
        </w:rPr>
        <w:t xml:space="preserve">         Tutoring Center </w:t>
      </w:r>
      <w:hyperlink r:id="rId65" w:history="1">
        <w:r w:rsidRPr="000D5F76">
          <w:rPr>
            <w:rStyle w:val="Hyperlink"/>
            <w:rFonts w:ascii="Eras Demi ITC" w:hAnsi="Eras Demi ITC"/>
            <w:color w:val="0563C1"/>
            <w:sz w:val="16"/>
            <w:szCs w:val="16"/>
          </w:rPr>
          <w:t>https://www.everettcc.edu/programs/academic-resources/transitional-studies/support/tutoring-center</w:t>
        </w:r>
      </w:hyperlink>
    </w:p>
    <w:p w14:paraId="11740865" w14:textId="77777777" w:rsidR="00C8356A" w:rsidRPr="000D5F76" w:rsidRDefault="00C8356A" w:rsidP="00C8356A">
      <w:pPr>
        <w:rPr>
          <w:rFonts w:ascii="Verdana Pro" w:hAnsi="Verdana Pro" w:cs="Microsoft Sans Serif"/>
          <w:sz w:val="16"/>
          <w:szCs w:val="16"/>
        </w:rPr>
      </w:pPr>
    </w:p>
    <w:p w14:paraId="2B72BB06"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sz w:val="16"/>
          <w:szCs w:val="16"/>
        </w:rPr>
        <w:t>Jackson Course (no tuition)</w:t>
      </w:r>
    </w:p>
    <w:p w14:paraId="6B7D8EB9"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highlight w:val="magenta"/>
        </w:rPr>
        <w:t>Cost</w:t>
      </w:r>
      <w:r w:rsidRPr="000D5F76">
        <w:rPr>
          <w:rFonts w:ascii="Verdana Pro" w:hAnsi="Verdana Pro" w:cs="Microsoft Sans Serif"/>
          <w:sz w:val="16"/>
          <w:szCs w:val="16"/>
          <w:highlight w:val="magenta"/>
        </w:rPr>
        <w:t>: 0</w:t>
      </w:r>
    </w:p>
    <w:p w14:paraId="4AD93C3A"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Credits</w:t>
      </w:r>
      <w:r w:rsidRPr="000D5F76">
        <w:rPr>
          <w:rFonts w:ascii="Verdana Pro" w:hAnsi="Verdana Pro" w:cs="Microsoft Sans Serif"/>
          <w:sz w:val="16"/>
          <w:szCs w:val="16"/>
        </w:rPr>
        <w:t>: 0.5 at Jackson per semester for a total of 1.0 credits for the year</w:t>
      </w:r>
    </w:p>
    <w:p w14:paraId="0AE86201"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Course</w:t>
      </w:r>
      <w:r w:rsidRPr="000D5F76">
        <w:rPr>
          <w:rFonts w:ascii="Verdana Pro" w:hAnsi="Verdana Pro" w:cs="Microsoft Sans Serif"/>
          <w:sz w:val="16"/>
          <w:szCs w:val="16"/>
        </w:rPr>
        <w:t xml:space="preserve">: </w:t>
      </w:r>
      <w:r w:rsidRPr="000D5F76">
        <w:rPr>
          <w:rFonts w:ascii="Verdana Pro" w:hAnsi="Verdana Pro" w:cs="Microsoft Sans Serif"/>
          <w:sz w:val="16"/>
          <w:szCs w:val="16"/>
          <w:highlight w:val="yellow"/>
        </w:rPr>
        <w:t xml:space="preserve">UW </w:t>
      </w:r>
      <w:proofErr w:type="spellStart"/>
      <w:r w:rsidRPr="000D5F76">
        <w:rPr>
          <w:rFonts w:ascii="Verdana Pro" w:hAnsi="Verdana Pro" w:cs="Microsoft Sans Serif"/>
          <w:sz w:val="16"/>
          <w:szCs w:val="16"/>
          <w:highlight w:val="yellow"/>
        </w:rPr>
        <w:t>Eng</w:t>
      </w:r>
      <w:proofErr w:type="spellEnd"/>
      <w:r w:rsidRPr="000D5F76">
        <w:rPr>
          <w:rFonts w:ascii="Verdana Pro" w:hAnsi="Verdana Pro" w:cs="Microsoft Sans Serif"/>
          <w:sz w:val="16"/>
          <w:szCs w:val="16"/>
          <w:highlight w:val="yellow"/>
        </w:rPr>
        <w:t xml:space="preserve"> 4</w:t>
      </w:r>
      <w:r w:rsidRPr="000D5F76">
        <w:rPr>
          <w:rFonts w:ascii="Verdana Pro" w:hAnsi="Verdana Pro" w:cs="Microsoft Sans Serif"/>
          <w:sz w:val="16"/>
          <w:szCs w:val="16"/>
        </w:rPr>
        <w:t xml:space="preserve"> or </w:t>
      </w:r>
      <w:proofErr w:type="spellStart"/>
      <w:r w:rsidRPr="000D5F76">
        <w:rPr>
          <w:rFonts w:ascii="Verdana Pro" w:hAnsi="Verdana Pro" w:cs="Microsoft Sans Serif"/>
          <w:sz w:val="16"/>
          <w:szCs w:val="16"/>
          <w:highlight w:val="yellow"/>
        </w:rPr>
        <w:t>EvCC</w:t>
      </w:r>
      <w:proofErr w:type="spellEnd"/>
      <w:r w:rsidRPr="000D5F76">
        <w:rPr>
          <w:rFonts w:ascii="Verdana Pro" w:hAnsi="Verdana Pro" w:cs="Microsoft Sans Serif"/>
          <w:sz w:val="16"/>
          <w:szCs w:val="16"/>
          <w:highlight w:val="yellow"/>
        </w:rPr>
        <w:t xml:space="preserve"> </w:t>
      </w:r>
      <w:proofErr w:type="spellStart"/>
      <w:r w:rsidRPr="000D5F76">
        <w:rPr>
          <w:rFonts w:ascii="Verdana Pro" w:hAnsi="Verdana Pro" w:cs="Microsoft Sans Serif"/>
          <w:sz w:val="16"/>
          <w:szCs w:val="16"/>
          <w:highlight w:val="yellow"/>
        </w:rPr>
        <w:t>Eng</w:t>
      </w:r>
      <w:proofErr w:type="spellEnd"/>
      <w:r w:rsidRPr="000D5F76">
        <w:rPr>
          <w:rFonts w:ascii="Verdana Pro" w:hAnsi="Verdana Pro" w:cs="Microsoft Sans Serif"/>
          <w:sz w:val="16"/>
          <w:szCs w:val="16"/>
          <w:highlight w:val="yellow"/>
        </w:rPr>
        <w:t xml:space="preserve"> 4</w:t>
      </w:r>
      <w:r w:rsidRPr="000D5F76">
        <w:rPr>
          <w:rFonts w:ascii="Verdana Pro" w:hAnsi="Verdana Pro" w:cs="Microsoft Sans Serif"/>
          <w:sz w:val="16"/>
          <w:szCs w:val="16"/>
        </w:rPr>
        <w:t xml:space="preserve"> </w:t>
      </w:r>
    </w:p>
    <w:p w14:paraId="1004672E"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Deadlines</w:t>
      </w:r>
      <w:r w:rsidRPr="000D5F76">
        <w:rPr>
          <w:rFonts w:ascii="Verdana Pro" w:hAnsi="Verdana Pro" w:cs="Microsoft Sans Serif"/>
          <w:sz w:val="16"/>
          <w:szCs w:val="16"/>
        </w:rPr>
        <w:t>: none</w:t>
      </w:r>
    </w:p>
    <w:p w14:paraId="13F706A3" w14:textId="77777777" w:rsidR="00C8356A" w:rsidRPr="000D5F76" w:rsidRDefault="00C8356A" w:rsidP="00C8356A">
      <w:pPr>
        <w:pBdr>
          <w:top w:val="single" w:sz="4" w:space="1" w:color="auto"/>
          <w:left w:val="single" w:sz="4" w:space="4" w:color="auto"/>
          <w:bottom w:val="single" w:sz="4" w:space="1" w:color="auto"/>
          <w:right w:val="single" w:sz="4" w:space="4" w:color="auto"/>
        </w:pBdr>
        <w:rPr>
          <w:rFonts w:ascii="Verdana Pro" w:hAnsi="Verdana Pro" w:cs="Microsoft Sans Serif"/>
          <w:sz w:val="16"/>
          <w:szCs w:val="16"/>
        </w:rPr>
      </w:pPr>
      <w:r w:rsidRPr="000D5F76">
        <w:rPr>
          <w:rFonts w:ascii="Verdana Pro" w:hAnsi="Verdana Pro" w:cs="Microsoft Sans Serif"/>
          <w:color w:val="0000FF"/>
          <w:sz w:val="16"/>
          <w:szCs w:val="16"/>
        </w:rPr>
        <w:t>Considerations</w:t>
      </w:r>
      <w:r w:rsidRPr="000D5F76">
        <w:rPr>
          <w:rFonts w:ascii="Verdana Pro" w:hAnsi="Verdana Pro" w:cs="Microsoft Sans Serif"/>
          <w:sz w:val="16"/>
          <w:szCs w:val="16"/>
        </w:rPr>
        <w:t xml:space="preserve">: uses </w:t>
      </w:r>
      <w:hyperlink w:anchor="scales" w:history="1">
        <w:r w:rsidRPr="000D5F76">
          <w:rPr>
            <w:rFonts w:ascii="Verdana Pro" w:hAnsi="Verdana Pro" w:cs="Microsoft Sans Serif"/>
            <w:color w:val="0000FF"/>
            <w:sz w:val="16"/>
            <w:szCs w:val="16"/>
            <w:u w:val="single"/>
          </w:rPr>
          <w:t>JHS Honors scale</w:t>
        </w:r>
      </w:hyperlink>
      <w:r w:rsidRPr="000D5F76">
        <w:rPr>
          <w:rFonts w:ascii="Verdana Pro" w:hAnsi="Verdana Pro" w:cs="Microsoft Sans Serif"/>
          <w:sz w:val="16"/>
          <w:szCs w:val="16"/>
        </w:rPr>
        <w:t xml:space="preserve">, shows only on JHS transcript. Is a college level course in English equivalent to Freshman Comp at most universities/colleges, taught at a stress-reducing </w:t>
      </w:r>
      <w:proofErr w:type="gramStart"/>
      <w:r w:rsidRPr="000D5F76">
        <w:rPr>
          <w:rFonts w:ascii="Verdana Pro" w:hAnsi="Verdana Pro" w:cs="Microsoft Sans Serif"/>
          <w:sz w:val="16"/>
          <w:szCs w:val="16"/>
        </w:rPr>
        <w:t>pace.</w:t>
      </w:r>
      <w:proofErr w:type="gramEnd"/>
      <w:r w:rsidRPr="000D5F76">
        <w:rPr>
          <w:rFonts w:ascii="Verdana Pro" w:hAnsi="Verdana Pro" w:cs="Microsoft Sans Serif"/>
          <w:sz w:val="16"/>
          <w:szCs w:val="16"/>
        </w:rPr>
        <w:t xml:space="preserve"> Without formal credit through a college for this course, however, most programs will require you to take the same level course again. Having this course on your high school transcript only is </w:t>
      </w:r>
      <w:r w:rsidRPr="000D5F76">
        <w:rPr>
          <w:rFonts w:ascii="Verdana Pro" w:hAnsi="Verdana Pro" w:cs="Microsoft Sans Serif"/>
          <w:color w:val="FF0000"/>
          <w:sz w:val="16"/>
          <w:szCs w:val="16"/>
        </w:rPr>
        <w:t>evidence that you have experience taking college writing and reading</w:t>
      </w:r>
      <w:r w:rsidRPr="000D5F76">
        <w:rPr>
          <w:rFonts w:ascii="Verdana Pro" w:hAnsi="Verdana Pro" w:cs="Microsoft Sans Serif"/>
          <w:sz w:val="16"/>
          <w:szCs w:val="16"/>
        </w:rPr>
        <w:t>.</w:t>
      </w:r>
    </w:p>
    <w:p w14:paraId="06C6542A" w14:textId="77777777" w:rsidR="004A3911" w:rsidRPr="000D5F76" w:rsidRDefault="004A3911" w:rsidP="00CD15BC">
      <w:pPr>
        <w:tabs>
          <w:tab w:val="left" w:pos="1200"/>
          <w:tab w:val="left" w:pos="3300"/>
          <w:tab w:val="left" w:pos="6500"/>
        </w:tabs>
        <w:spacing w:after="0" w:line="240" w:lineRule="auto"/>
        <w:rPr>
          <w:rFonts w:ascii="Verdana Pro" w:hAnsi="Verdana Pro"/>
          <w:sz w:val="16"/>
          <w:szCs w:val="16"/>
        </w:rPr>
      </w:pPr>
    </w:p>
    <w:p w14:paraId="01978489" w14:textId="77777777" w:rsidR="00D81146" w:rsidRPr="000D5F76" w:rsidRDefault="00D81146" w:rsidP="00D81146">
      <w:pPr>
        <w:rPr>
          <w:rFonts w:ascii="Verdana Pro" w:hAnsi="Verdana Pro" w:cs="Microsoft Sans Serif"/>
          <w:sz w:val="16"/>
          <w:szCs w:val="16"/>
        </w:rPr>
      </w:pPr>
      <w:r w:rsidRPr="000D5F76">
        <w:rPr>
          <w:rFonts w:ascii="Verdana Pro" w:hAnsi="Verdana Pro" w:cs="Microsoft Sans Serif"/>
          <w:sz w:val="16"/>
          <w:szCs w:val="16"/>
        </w:rPr>
        <w:t>Some terms to know:</w:t>
      </w:r>
    </w:p>
    <w:p w14:paraId="2CC434DE" w14:textId="77777777" w:rsidR="00D81146" w:rsidRPr="000D5F76" w:rsidRDefault="00D81146" w:rsidP="00D81146">
      <w:pPr>
        <w:rPr>
          <w:rFonts w:ascii="Verdana Pro" w:hAnsi="Verdana Pro" w:cs="Microsoft Sans Serif"/>
          <w:b/>
          <w:sz w:val="16"/>
          <w:szCs w:val="16"/>
        </w:rPr>
      </w:pPr>
      <w:r w:rsidRPr="000D5F76">
        <w:rPr>
          <w:rFonts w:ascii="Verdana Pro" w:hAnsi="Verdana Pro" w:cs="Microsoft Sans Serif"/>
          <w:b/>
          <w:color w:val="FF0000"/>
          <w:sz w:val="16"/>
          <w:szCs w:val="16"/>
        </w:rPr>
        <w:t>Transfer Equivalency</w:t>
      </w:r>
      <w:r w:rsidRPr="000D5F76">
        <w:rPr>
          <w:rFonts w:ascii="Verdana Pro" w:hAnsi="Verdana Pro" w:cs="Microsoft Sans Serif"/>
          <w:b/>
          <w:sz w:val="16"/>
          <w:szCs w:val="16"/>
        </w:rPr>
        <w:t>—</w:t>
      </w:r>
      <w:r w:rsidRPr="000D5F76">
        <w:rPr>
          <w:rFonts w:ascii="Verdana Pro" w:hAnsi="Verdana Pro" w:cs="Microsoft Sans Serif"/>
          <w:sz w:val="16"/>
          <w:szCs w:val="16"/>
        </w:rPr>
        <w:t>what you “get” for an AP Exam score (may be a waiver or actual credit for a course); what transferred credits “count” as (may be elective, an equivalent course, a requirement—but not credit—</w:t>
      </w:r>
      <w:proofErr w:type="spellStart"/>
      <w:r w:rsidRPr="000D5F76">
        <w:rPr>
          <w:rFonts w:ascii="Verdana Pro" w:hAnsi="Verdana Pro" w:cs="Microsoft Sans Serif"/>
          <w:sz w:val="16"/>
          <w:szCs w:val="16"/>
        </w:rPr>
        <w:t>etc</w:t>
      </w:r>
      <w:proofErr w:type="spellEnd"/>
      <w:r w:rsidRPr="000D5F76">
        <w:rPr>
          <w:rFonts w:ascii="Verdana Pro" w:hAnsi="Verdana Pro" w:cs="Microsoft Sans Serif"/>
          <w:sz w:val="16"/>
          <w:szCs w:val="16"/>
        </w:rPr>
        <w:t>).</w:t>
      </w:r>
    </w:p>
    <w:p w14:paraId="7E2CEBDB" w14:textId="77777777" w:rsidR="00D81146" w:rsidRPr="000D5F76" w:rsidRDefault="00D81146" w:rsidP="00D81146">
      <w:pPr>
        <w:rPr>
          <w:rFonts w:ascii="Verdana Pro" w:hAnsi="Verdana Pro" w:cs="Microsoft Sans Serif"/>
          <w:b/>
          <w:sz w:val="16"/>
          <w:szCs w:val="16"/>
        </w:rPr>
      </w:pPr>
      <w:r w:rsidRPr="000D5F76">
        <w:rPr>
          <w:rFonts w:ascii="Verdana Pro" w:hAnsi="Verdana Pro" w:cs="Microsoft Sans Serif"/>
          <w:b/>
          <w:color w:val="FF0000"/>
          <w:sz w:val="16"/>
          <w:szCs w:val="16"/>
        </w:rPr>
        <w:t>Direct Transfer Agreement</w:t>
      </w:r>
      <w:r w:rsidRPr="000D5F76">
        <w:rPr>
          <w:rFonts w:ascii="Verdana Pro" w:hAnsi="Verdana Pro" w:cs="Microsoft Sans Serif"/>
          <w:b/>
          <w:sz w:val="16"/>
          <w:szCs w:val="16"/>
        </w:rPr>
        <w:t>—</w:t>
      </w:r>
      <w:r w:rsidRPr="000D5F76">
        <w:rPr>
          <w:rFonts w:ascii="Verdana Pro" w:hAnsi="Verdana Pro" w:cs="Microsoft Sans Serif"/>
          <w:sz w:val="16"/>
          <w:szCs w:val="16"/>
        </w:rPr>
        <w:t>the contract between colleges (often community colleges with universities) that lays out what courses and grades a student from college A is GUARANTEED to be able to use at college B and whether that student is GUARANTEED admission to B, admission to specific departments/majors/programs in B, etc.</w:t>
      </w:r>
    </w:p>
    <w:p w14:paraId="1C6139A4" w14:textId="77777777" w:rsidR="004A3911" w:rsidRPr="000D5F76" w:rsidRDefault="004A3911" w:rsidP="00CD15BC">
      <w:pPr>
        <w:tabs>
          <w:tab w:val="left" w:pos="1200"/>
          <w:tab w:val="left" w:pos="3300"/>
          <w:tab w:val="left" w:pos="6500"/>
        </w:tabs>
        <w:spacing w:after="0" w:line="240" w:lineRule="auto"/>
        <w:rPr>
          <w:rFonts w:ascii="Verdana Pro" w:hAnsi="Verdana Pro"/>
          <w:sz w:val="16"/>
          <w:szCs w:val="16"/>
        </w:rPr>
      </w:pPr>
    </w:p>
    <w:p w14:paraId="58ED1B39" w14:textId="77777777" w:rsidR="00502F1D" w:rsidRPr="000D5F76" w:rsidRDefault="00502F1D" w:rsidP="00502F1D">
      <w:pPr>
        <w:shd w:val="clear" w:color="auto" w:fill="FF6600"/>
        <w:spacing w:after="0" w:line="240" w:lineRule="auto"/>
        <w:rPr>
          <w:rFonts w:ascii="Verdana" w:hAnsi="Verdana" w:cs="Microsoft Sans Serif"/>
          <w:sz w:val="16"/>
          <w:szCs w:val="16"/>
        </w:rPr>
      </w:pPr>
      <w:r w:rsidRPr="000D5F76">
        <w:rPr>
          <w:rFonts w:ascii="Verdana" w:hAnsi="Verdana" w:cs="Microsoft Sans Serif"/>
          <w:sz w:val="16"/>
          <w:szCs w:val="16"/>
        </w:rPr>
        <w:t>September 18</w:t>
      </w:r>
    </w:p>
    <w:p w14:paraId="1B3A40F6" w14:textId="77777777" w:rsidR="00502F1D" w:rsidRPr="000D5F76" w:rsidRDefault="0075707A" w:rsidP="00CD15BC">
      <w:pPr>
        <w:tabs>
          <w:tab w:val="left" w:pos="1200"/>
          <w:tab w:val="left" w:pos="3300"/>
          <w:tab w:val="left" w:pos="6500"/>
        </w:tabs>
        <w:spacing w:after="0" w:line="240" w:lineRule="auto"/>
        <w:rPr>
          <w:rFonts w:ascii="Verdana" w:hAnsi="Verdana"/>
          <w:sz w:val="16"/>
          <w:szCs w:val="16"/>
        </w:rPr>
      </w:pPr>
      <w:r w:rsidRPr="000D5F76">
        <w:rPr>
          <w:rFonts w:ascii="Verdana" w:hAnsi="Verdana"/>
          <w:sz w:val="16"/>
          <w:szCs w:val="16"/>
        </w:rPr>
        <w:t>Score MY writing:</w:t>
      </w:r>
    </w:p>
    <w:p w14:paraId="24DADC62"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7B456C39" w14:textId="77777777" w:rsidR="00502F1D" w:rsidRPr="000D5F76" w:rsidRDefault="00502F1D" w:rsidP="00502F1D">
      <w:pPr>
        <w:spacing w:after="0" w:line="240" w:lineRule="auto"/>
        <w:jc w:val="center"/>
        <w:rPr>
          <w:rFonts w:ascii="Verdana" w:hAnsi="Verdana" w:cs="Microsoft Sans Serif"/>
          <w:b/>
          <w:bCs/>
          <w:color w:val="0000FF"/>
          <w:sz w:val="16"/>
          <w:szCs w:val="16"/>
        </w:rPr>
      </w:pPr>
      <w:r w:rsidRPr="000D5F76">
        <w:rPr>
          <w:rFonts w:ascii="Verdana" w:hAnsi="Verdana" w:cs="Microsoft Sans Serif"/>
          <w:b/>
          <w:bCs/>
          <w:color w:val="0000FF"/>
          <w:sz w:val="16"/>
          <w:szCs w:val="16"/>
        </w:rPr>
        <w:t xml:space="preserve">What academic/skill/maturity assets do I see this applicant demonstrating, </w:t>
      </w:r>
      <w:r w:rsidRPr="000D5F76">
        <w:rPr>
          <w:rFonts w:ascii="Verdana" w:hAnsi="Verdana" w:cs="Microsoft Sans Serif"/>
          <w:b/>
          <w:bCs/>
          <w:color w:val="0000FF"/>
          <w:sz w:val="16"/>
          <w:szCs w:val="16"/>
          <w:u w:val="single"/>
        </w:rPr>
        <w:t>based on what evidence</w:t>
      </w:r>
      <w:r w:rsidRPr="000D5F76">
        <w:rPr>
          <w:rFonts w:ascii="Verdana" w:hAnsi="Verdana" w:cs="Microsoft Sans Serif"/>
          <w:b/>
          <w:bCs/>
          <w:color w:val="0000FF"/>
          <w:sz w:val="16"/>
          <w:szCs w:val="16"/>
        </w:rPr>
        <w:t>?</w:t>
      </w:r>
    </w:p>
    <w:p w14:paraId="3155B1A2" w14:textId="77777777" w:rsidR="00502F1D" w:rsidRPr="000D5F76" w:rsidRDefault="0075707A" w:rsidP="00CD15BC">
      <w:pPr>
        <w:tabs>
          <w:tab w:val="left" w:pos="1200"/>
          <w:tab w:val="left" w:pos="3300"/>
          <w:tab w:val="left" w:pos="6500"/>
        </w:tabs>
        <w:spacing w:after="0" w:line="240" w:lineRule="auto"/>
        <w:rPr>
          <w:rFonts w:ascii="Verdana" w:hAnsi="Verdana"/>
          <w:sz w:val="16"/>
          <w:szCs w:val="16"/>
        </w:rPr>
      </w:pPr>
      <w:r w:rsidRPr="000D5F76">
        <w:rPr>
          <w:rFonts w:ascii="Verdana" w:hAnsi="Verdana"/>
          <w:sz w:val="16"/>
          <w:szCs w:val="16"/>
        </w:rPr>
        <w:t>Submission A</w:t>
      </w:r>
    </w:p>
    <w:p w14:paraId="3F8C4F1F"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r w:rsidRPr="000D5F76">
        <w:rPr>
          <w:rFonts w:ascii="Verdana" w:hAnsi="Verdana"/>
          <w:sz w:val="16"/>
          <w:szCs w:val="16"/>
        </w:rPr>
        <w:t>B, C</w:t>
      </w:r>
    </w:p>
    <w:p w14:paraId="04C425BE" w14:textId="77777777" w:rsidR="00502F1D" w:rsidRPr="000D5F76" w:rsidRDefault="00502F1D" w:rsidP="00CD15BC">
      <w:pPr>
        <w:tabs>
          <w:tab w:val="left" w:pos="1200"/>
          <w:tab w:val="left" w:pos="3300"/>
          <w:tab w:val="left" w:pos="6500"/>
        </w:tabs>
        <w:spacing w:after="0" w:line="240" w:lineRule="auto"/>
        <w:rPr>
          <w:rFonts w:ascii="Verdana" w:hAnsi="Verdana"/>
          <w:sz w:val="16"/>
          <w:szCs w:val="16"/>
        </w:rPr>
      </w:pPr>
    </w:p>
    <w:p w14:paraId="73E89674"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r w:rsidRPr="000D5F76">
        <w:rPr>
          <w:rFonts w:ascii="Verdana" w:hAnsi="Verdana"/>
          <w:sz w:val="16"/>
          <w:szCs w:val="16"/>
        </w:rPr>
        <w:t>Now some REAL writing…Gallag</w:t>
      </w:r>
      <w:r w:rsidR="009A53CE" w:rsidRPr="000D5F76">
        <w:rPr>
          <w:rFonts w:ascii="Verdana" w:hAnsi="Verdana"/>
          <w:sz w:val="16"/>
          <w:szCs w:val="16"/>
        </w:rPr>
        <w:t>h</w:t>
      </w:r>
      <w:r w:rsidRPr="000D5F76">
        <w:rPr>
          <w:rFonts w:ascii="Verdana" w:hAnsi="Verdana"/>
          <w:sz w:val="16"/>
          <w:szCs w:val="16"/>
        </w:rPr>
        <w:t>er</w:t>
      </w:r>
    </w:p>
    <w:p w14:paraId="3CE0D554"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1864D4A7"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r w:rsidRPr="000D5F76">
        <w:rPr>
          <w:rFonts w:ascii="Verdana" w:hAnsi="Verdana"/>
          <w:sz w:val="16"/>
          <w:szCs w:val="16"/>
        </w:rPr>
        <w:t>What feedback will you get on your Preassessment?</w:t>
      </w:r>
    </w:p>
    <w:p w14:paraId="6F3EDC0A"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598C4F83"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76D3335F"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1F66BB19" w14:textId="77777777" w:rsidR="0075707A" w:rsidRPr="000D5F76" w:rsidRDefault="0075707A" w:rsidP="0075707A">
      <w:pPr>
        <w:spacing w:after="0" w:line="240" w:lineRule="auto"/>
        <w:rPr>
          <w:rFonts w:ascii="Verdana" w:eastAsia="Calibri" w:hAnsi="Verdana" w:cs="Microsoft Sans Serif"/>
          <w:sz w:val="16"/>
          <w:szCs w:val="16"/>
          <w:lang w:eastAsia="en-US"/>
        </w:rPr>
      </w:pPr>
      <w:r w:rsidRPr="000D5F76">
        <w:rPr>
          <w:rFonts w:ascii="Verdana" w:eastAsia="Calibri" w:hAnsi="Verdana" w:cs="Microsoft Sans Serif"/>
          <w:sz w:val="16"/>
          <w:szCs w:val="16"/>
          <w:highlight w:val="yellow"/>
          <w:lang w:eastAsia="en-US"/>
        </w:rPr>
        <w:t>Peers’</w:t>
      </w:r>
      <w:r w:rsidRPr="000D5F76">
        <w:rPr>
          <w:rFonts w:ascii="Verdana" w:eastAsia="Calibri" w:hAnsi="Verdana" w:cs="Microsoft Sans Serif"/>
          <w:sz w:val="16"/>
          <w:szCs w:val="16"/>
          <w:lang w:eastAsia="en-US"/>
        </w:rPr>
        <w:t xml:space="preserve"> comments tell you what they heard when they “</w:t>
      </w:r>
      <w:hyperlink w:anchor="rhetlisten" w:history="1">
        <w:r w:rsidRPr="000D5F76">
          <w:rPr>
            <w:rStyle w:val="Hyperlink"/>
            <w:rFonts w:ascii="Verdana" w:eastAsia="Calibri" w:hAnsi="Verdana" w:cs="Microsoft Sans Serif"/>
            <w:sz w:val="16"/>
            <w:szCs w:val="16"/>
            <w:lang w:eastAsia="en-US"/>
          </w:rPr>
          <w:t>rhetorically listened</w:t>
        </w:r>
      </w:hyperlink>
      <w:r w:rsidRPr="000D5F76">
        <w:rPr>
          <w:rFonts w:ascii="Verdana" w:eastAsia="Calibri" w:hAnsi="Verdana" w:cs="Microsoft Sans Serif"/>
          <w:sz w:val="16"/>
          <w:szCs w:val="16"/>
          <w:lang w:eastAsia="en-US"/>
        </w:rPr>
        <w:t>” to your draft, in this form:</w:t>
      </w:r>
    </w:p>
    <w:p w14:paraId="43248406" w14:textId="77777777" w:rsidR="0075707A" w:rsidRPr="000D5F76" w:rsidRDefault="0075707A" w:rsidP="0075707A">
      <w:pPr>
        <w:shd w:val="clear" w:color="auto" w:fill="DAEEF3"/>
        <w:spacing w:after="0" w:line="240" w:lineRule="auto"/>
        <w:jc w:val="center"/>
        <w:rPr>
          <w:rFonts w:ascii="Verdana" w:eastAsia="Times New Roman" w:hAnsi="Verdana" w:cs="Times New Roman"/>
          <w:sz w:val="16"/>
          <w:szCs w:val="16"/>
        </w:rPr>
      </w:pPr>
      <w:r w:rsidRPr="000D5F76">
        <w:rPr>
          <w:rFonts w:ascii="Verdana" w:eastAsia="Times New Roman" w:hAnsi="Verdana" w:cs="Times New Roman"/>
          <w:b/>
          <w:bCs/>
          <w:i/>
          <w:iCs/>
          <w:color w:val="000000"/>
          <w:sz w:val="16"/>
          <w:szCs w:val="16"/>
        </w:rPr>
        <w:t xml:space="preserve">We </w:t>
      </w:r>
      <w:proofErr w:type="gramStart"/>
      <w:r w:rsidRPr="000D5F76">
        <w:rPr>
          <w:rFonts w:ascii="Verdana" w:eastAsia="Times New Roman" w:hAnsi="Verdana" w:cs="Times New Roman"/>
          <w:b/>
          <w:bCs/>
          <w:i/>
          <w:iCs/>
          <w:color w:val="000000"/>
          <w:sz w:val="16"/>
          <w:szCs w:val="16"/>
        </w:rPr>
        <w:t xml:space="preserve">hear </w:t>
      </w:r>
      <w:r w:rsidRPr="000D5F76">
        <w:rPr>
          <w:rFonts w:ascii="Verdana" w:eastAsia="Times New Roman" w:hAnsi="Verdana" w:cs="Times New Roman"/>
          <w:b/>
          <w:bCs/>
          <w:i/>
          <w:iCs/>
          <w:color w:val="FF0000"/>
          <w:sz w:val="16"/>
          <w:szCs w:val="16"/>
          <w:u w:val="single"/>
        </w:rPr>
        <w:t> X</w:t>
      </w:r>
      <w:proofErr w:type="gramEnd"/>
      <w:r w:rsidRPr="000D5F76">
        <w:rPr>
          <w:rFonts w:ascii="Verdana" w:eastAsia="Times New Roman" w:hAnsi="Verdana" w:cs="Times New Roman"/>
          <w:b/>
          <w:bCs/>
          <w:i/>
          <w:iCs/>
          <w:color w:val="FF0000"/>
          <w:sz w:val="16"/>
          <w:szCs w:val="16"/>
          <w:u w:val="single"/>
        </w:rPr>
        <w:t xml:space="preserve"> </w:t>
      </w:r>
      <w:proofErr w:type="spellStart"/>
      <w:r w:rsidRPr="000D5F76">
        <w:rPr>
          <w:rFonts w:ascii="Verdana" w:eastAsia="Times New Roman" w:hAnsi="Verdana" w:cs="Times New Roman"/>
          <w:b/>
          <w:bCs/>
          <w:i/>
          <w:iCs/>
          <w:color w:val="FF0000"/>
          <w:sz w:val="16"/>
          <w:szCs w:val="16"/>
          <w:u w:val="single"/>
        </w:rPr>
        <w:t>argument_</w:t>
      </w:r>
      <w:r w:rsidRPr="000D5F76">
        <w:rPr>
          <w:rFonts w:ascii="Verdana" w:eastAsia="Times New Roman" w:hAnsi="Verdana" w:cs="Times New Roman"/>
          <w:b/>
          <w:bCs/>
          <w:i/>
          <w:iCs/>
          <w:color w:val="000000"/>
          <w:sz w:val="16"/>
          <w:szCs w:val="16"/>
        </w:rPr>
        <w:t>from</w:t>
      </w:r>
      <w:proofErr w:type="spellEnd"/>
      <w:r w:rsidRPr="000D5F76">
        <w:rPr>
          <w:rFonts w:ascii="Verdana" w:eastAsia="Times New Roman" w:hAnsi="Verdana" w:cs="Times New Roman"/>
          <w:b/>
          <w:bCs/>
          <w:i/>
          <w:iCs/>
          <w:color w:val="000000"/>
          <w:sz w:val="16"/>
          <w:szCs w:val="16"/>
        </w:rPr>
        <w:t xml:space="preserve"> this text. </w:t>
      </w:r>
    </w:p>
    <w:p w14:paraId="6AE9C121" w14:textId="77777777" w:rsidR="0075707A" w:rsidRPr="000D5F76" w:rsidRDefault="0075707A" w:rsidP="0075707A">
      <w:pPr>
        <w:shd w:val="clear" w:color="auto" w:fill="DAEEF3"/>
        <w:spacing w:after="0" w:line="240" w:lineRule="auto"/>
        <w:jc w:val="center"/>
        <w:rPr>
          <w:rFonts w:ascii="Verdana" w:eastAsia="Times New Roman" w:hAnsi="Verdana" w:cs="Times New Roman"/>
          <w:sz w:val="16"/>
          <w:szCs w:val="16"/>
        </w:rPr>
      </w:pPr>
      <w:r w:rsidRPr="000D5F76">
        <w:rPr>
          <w:rFonts w:ascii="Verdana" w:eastAsia="Times New Roman" w:hAnsi="Verdana" w:cs="Times New Roman"/>
          <w:b/>
          <w:bCs/>
          <w:i/>
          <w:iCs/>
          <w:color w:val="000000"/>
          <w:sz w:val="16"/>
          <w:szCs w:val="16"/>
        </w:rPr>
        <w:t xml:space="preserve">The details in it that most strongly back up that argument </w:t>
      </w:r>
      <w:proofErr w:type="gramStart"/>
      <w:r w:rsidRPr="000D5F76">
        <w:rPr>
          <w:rFonts w:ascii="Verdana" w:eastAsia="Times New Roman" w:hAnsi="Verdana" w:cs="Times New Roman"/>
          <w:b/>
          <w:bCs/>
          <w:i/>
          <w:iCs/>
          <w:color w:val="000000"/>
          <w:sz w:val="16"/>
          <w:szCs w:val="16"/>
        </w:rPr>
        <w:t>are  </w:t>
      </w:r>
      <w:r w:rsidRPr="000D5F76">
        <w:rPr>
          <w:rFonts w:ascii="Verdana" w:eastAsia="Times New Roman" w:hAnsi="Verdana" w:cs="Times New Roman"/>
          <w:b/>
          <w:bCs/>
          <w:i/>
          <w:iCs/>
          <w:color w:val="FF0000"/>
          <w:sz w:val="16"/>
          <w:szCs w:val="16"/>
          <w:u w:val="single"/>
        </w:rPr>
        <w:t>Y</w:t>
      </w:r>
      <w:proofErr w:type="gramEnd"/>
      <w:r w:rsidRPr="000D5F76">
        <w:rPr>
          <w:rFonts w:ascii="Verdana" w:eastAsia="Times New Roman" w:hAnsi="Verdana" w:cs="Times New Roman"/>
          <w:b/>
          <w:bCs/>
          <w:i/>
          <w:iCs/>
          <w:color w:val="FF0000"/>
          <w:sz w:val="16"/>
          <w:szCs w:val="16"/>
          <w:u w:val="single"/>
        </w:rPr>
        <w:t xml:space="preserve"> data</w:t>
      </w:r>
      <w:r w:rsidRPr="000D5F76">
        <w:rPr>
          <w:rFonts w:ascii="Verdana" w:eastAsia="Times New Roman" w:hAnsi="Verdana" w:cs="Times New Roman"/>
          <w:b/>
          <w:bCs/>
          <w:i/>
          <w:iCs/>
          <w:color w:val="000000"/>
          <w:sz w:val="16"/>
          <w:szCs w:val="16"/>
        </w:rPr>
        <w:t>.</w:t>
      </w:r>
    </w:p>
    <w:p w14:paraId="24A2FEDC" w14:textId="77777777" w:rsidR="0075707A" w:rsidRPr="000D5F76" w:rsidRDefault="0075707A" w:rsidP="00CD15BC">
      <w:pPr>
        <w:tabs>
          <w:tab w:val="left" w:pos="1200"/>
          <w:tab w:val="left" w:pos="3300"/>
          <w:tab w:val="left" w:pos="6500"/>
        </w:tabs>
        <w:spacing w:after="0" w:line="240" w:lineRule="auto"/>
        <w:rPr>
          <w:rFonts w:ascii="Verdana" w:hAnsi="Verdana"/>
          <w:sz w:val="16"/>
          <w:szCs w:val="16"/>
        </w:rPr>
      </w:pPr>
    </w:p>
    <w:p w14:paraId="1C17F8BE" w14:textId="77777777" w:rsidR="00502F1D" w:rsidRPr="000D5F76" w:rsidRDefault="00502F1D" w:rsidP="00502F1D">
      <w:pPr>
        <w:spacing w:after="0" w:line="240" w:lineRule="auto"/>
        <w:rPr>
          <w:rFonts w:ascii="Verdana" w:eastAsia="Calibri" w:hAnsi="Verdana" w:cs="Microsoft Sans Serif"/>
          <w:sz w:val="16"/>
          <w:szCs w:val="16"/>
          <w:lang w:eastAsia="en-US"/>
        </w:rPr>
      </w:pPr>
      <w:r w:rsidRPr="000D5F76">
        <w:rPr>
          <w:rFonts w:ascii="Verdana" w:eastAsia="Calibri" w:hAnsi="Verdana" w:cs="Microsoft Sans Serif"/>
          <w:sz w:val="16"/>
          <w:szCs w:val="16"/>
          <w:highlight w:val="yellow"/>
          <w:lang w:eastAsia="en-US"/>
        </w:rPr>
        <w:t>My</w:t>
      </w:r>
      <w:r w:rsidRPr="000D5F76">
        <w:rPr>
          <w:rFonts w:ascii="Verdana" w:eastAsia="Calibri" w:hAnsi="Verdana" w:cs="Microsoft Sans Serif"/>
          <w:sz w:val="16"/>
          <w:szCs w:val="16"/>
          <w:lang w:eastAsia="en-US"/>
        </w:rPr>
        <w:t xml:space="preserve"> comments tell you what I heard when I “</w:t>
      </w:r>
      <w:hyperlink w:anchor="rhetlisten" w:history="1">
        <w:r w:rsidRPr="000D5F76">
          <w:rPr>
            <w:rStyle w:val="Hyperlink"/>
            <w:rFonts w:ascii="Verdana" w:eastAsia="Calibri" w:hAnsi="Verdana" w:cs="Microsoft Sans Serif"/>
            <w:sz w:val="16"/>
            <w:szCs w:val="16"/>
            <w:lang w:eastAsia="en-US"/>
          </w:rPr>
          <w:t>rhetorically listened</w:t>
        </w:r>
      </w:hyperlink>
      <w:r w:rsidRPr="000D5F76">
        <w:rPr>
          <w:rFonts w:ascii="Verdana" w:eastAsia="Calibri" w:hAnsi="Verdana" w:cs="Microsoft Sans Serif"/>
          <w:sz w:val="16"/>
          <w:szCs w:val="16"/>
          <w:lang w:eastAsia="en-US"/>
        </w:rPr>
        <w:t>” to your draft, in this form:</w:t>
      </w:r>
    </w:p>
    <w:p w14:paraId="5EAE5B0D" w14:textId="77777777" w:rsidR="00502F1D" w:rsidRPr="000D5F76" w:rsidRDefault="006918DA" w:rsidP="00502F1D">
      <w:pPr>
        <w:spacing w:after="0" w:line="240" w:lineRule="auto"/>
        <w:ind w:left="720" w:hanging="720"/>
        <w:rPr>
          <w:rFonts w:ascii="Verdana" w:eastAsia="Calibri" w:hAnsi="Verdana" w:cs="Microsoft Sans Serif"/>
          <w:sz w:val="16"/>
          <w:szCs w:val="16"/>
          <w:lang w:eastAsia="en-US"/>
        </w:rPr>
      </w:pPr>
      <w:hyperlink w:anchor="o1" w:history="1">
        <w:r w:rsidR="00502F1D" w:rsidRPr="000D5F76">
          <w:rPr>
            <w:rStyle w:val="Hyperlink"/>
            <w:rFonts w:ascii="Verdana" w:eastAsia="Calibri" w:hAnsi="Verdana" w:cs="Microsoft Sans Serif"/>
            <w:sz w:val="16"/>
            <w:szCs w:val="16"/>
            <w:lang w:eastAsia="en-US"/>
          </w:rPr>
          <w:t>Outcome 1</w:t>
        </w:r>
      </w:hyperlink>
      <w:r w:rsidR="00502F1D" w:rsidRPr="000D5F76">
        <w:rPr>
          <w:rFonts w:ascii="Verdana" w:eastAsia="Calibri" w:hAnsi="Verdana" w:cs="Microsoft Sans Serif"/>
          <w:sz w:val="16"/>
          <w:szCs w:val="16"/>
          <w:lang w:eastAsia="en-US"/>
        </w:rPr>
        <w:t>: ___ makes me a good fit for this school (I am what you value).</w:t>
      </w:r>
    </w:p>
    <w:p w14:paraId="61E7ED3E" w14:textId="77777777" w:rsidR="00502F1D" w:rsidRPr="000D5F76" w:rsidRDefault="006918DA" w:rsidP="00502F1D">
      <w:pPr>
        <w:spacing w:after="0" w:line="240" w:lineRule="auto"/>
        <w:ind w:left="720" w:hanging="720"/>
        <w:rPr>
          <w:rFonts w:ascii="Verdana" w:eastAsia="Calibri" w:hAnsi="Verdana" w:cs="Microsoft Sans Serif"/>
          <w:sz w:val="16"/>
          <w:szCs w:val="16"/>
          <w:lang w:eastAsia="en-US"/>
        </w:rPr>
      </w:pPr>
      <w:hyperlink w:anchor="o2" w:history="1">
        <w:r w:rsidR="00502F1D" w:rsidRPr="000D5F76">
          <w:rPr>
            <w:rStyle w:val="Hyperlink"/>
            <w:rFonts w:ascii="Verdana" w:eastAsia="Calibri" w:hAnsi="Verdana" w:cs="Microsoft Sans Serif"/>
            <w:sz w:val="16"/>
            <w:szCs w:val="16"/>
            <w:lang w:eastAsia="en-US"/>
          </w:rPr>
          <w:t>O 2</w:t>
        </w:r>
      </w:hyperlink>
      <w:r w:rsidR="00502F1D" w:rsidRPr="000D5F76">
        <w:rPr>
          <w:rFonts w:ascii="Verdana" w:eastAsia="Calibri" w:hAnsi="Verdana" w:cs="Microsoft Sans Serif"/>
          <w:sz w:val="16"/>
          <w:szCs w:val="16"/>
          <w:lang w:eastAsia="en-US"/>
        </w:rPr>
        <w:t>: ____ evidence shows “me” (data, not just claims)</w:t>
      </w:r>
    </w:p>
    <w:p w14:paraId="19855677" w14:textId="77777777" w:rsidR="00502F1D" w:rsidRPr="000D5F76" w:rsidRDefault="006918DA" w:rsidP="00502F1D">
      <w:pPr>
        <w:spacing w:after="0" w:line="240" w:lineRule="auto"/>
        <w:ind w:left="720" w:hanging="720"/>
        <w:rPr>
          <w:rFonts w:ascii="Verdana" w:eastAsia="Calibri" w:hAnsi="Verdana" w:cs="Microsoft Sans Serif"/>
          <w:sz w:val="16"/>
          <w:szCs w:val="16"/>
          <w:lang w:eastAsia="en-US"/>
        </w:rPr>
      </w:pPr>
      <w:hyperlink w:anchor="o3" w:history="1">
        <w:r w:rsidR="00502F1D" w:rsidRPr="000D5F76">
          <w:rPr>
            <w:rStyle w:val="Hyperlink"/>
            <w:rFonts w:ascii="Verdana" w:eastAsia="Calibri" w:hAnsi="Verdana" w:cs="Microsoft Sans Serif"/>
            <w:sz w:val="16"/>
            <w:szCs w:val="16"/>
            <w:lang w:eastAsia="en-US"/>
          </w:rPr>
          <w:t>O 3</w:t>
        </w:r>
      </w:hyperlink>
      <w:r w:rsidR="00502F1D" w:rsidRPr="000D5F76">
        <w:rPr>
          <w:rFonts w:ascii="Verdana" w:eastAsia="Calibri" w:hAnsi="Verdana" w:cs="Microsoft Sans Serif"/>
          <w:sz w:val="16"/>
          <w:szCs w:val="16"/>
          <w:lang w:eastAsia="en-US"/>
        </w:rPr>
        <w:t>: Because I am able to/have already practiced doing ________, I am likely to handle the requirements of studying the courses I would take for the degree, because... (the assets I bring)</w:t>
      </w:r>
    </w:p>
    <w:p w14:paraId="2B52DF22" w14:textId="77777777" w:rsidR="00502F1D" w:rsidRPr="000D5F76" w:rsidRDefault="006918DA" w:rsidP="00502F1D">
      <w:pPr>
        <w:spacing w:after="0" w:line="240" w:lineRule="auto"/>
        <w:ind w:left="720" w:hanging="720"/>
        <w:rPr>
          <w:rFonts w:ascii="Verdana" w:eastAsia="Calibri" w:hAnsi="Verdana" w:cs="Microsoft Sans Serif"/>
          <w:sz w:val="16"/>
          <w:szCs w:val="16"/>
          <w:lang w:eastAsia="en-US"/>
        </w:rPr>
      </w:pPr>
      <w:hyperlink w:anchor="o4" w:history="1">
        <w:r w:rsidR="00502F1D" w:rsidRPr="000D5F76">
          <w:rPr>
            <w:rStyle w:val="Hyperlink"/>
            <w:rFonts w:ascii="Verdana" w:eastAsia="Calibri" w:hAnsi="Verdana" w:cs="Microsoft Sans Serif"/>
            <w:sz w:val="16"/>
            <w:szCs w:val="16"/>
            <w:lang w:eastAsia="en-US"/>
          </w:rPr>
          <w:t>O 4</w:t>
        </w:r>
      </w:hyperlink>
      <w:r w:rsidR="00502F1D" w:rsidRPr="000D5F76">
        <w:rPr>
          <w:rFonts w:ascii="Verdana" w:eastAsia="Calibri" w:hAnsi="Verdana" w:cs="Microsoft Sans Serif"/>
          <w:sz w:val="16"/>
          <w:szCs w:val="16"/>
          <w:lang w:eastAsia="en-US"/>
        </w:rPr>
        <w:t xml:space="preserve">: The choice of topic, wording and organization accomplish _____ for this argument. (how </w:t>
      </w:r>
      <w:proofErr w:type="gramStart"/>
      <w:r w:rsidR="00502F1D" w:rsidRPr="000D5F76">
        <w:rPr>
          <w:rFonts w:ascii="Verdana" w:eastAsia="Calibri" w:hAnsi="Verdana" w:cs="Microsoft Sans Serif"/>
          <w:sz w:val="16"/>
          <w:szCs w:val="16"/>
          <w:lang w:eastAsia="en-US"/>
        </w:rPr>
        <w:t>it</w:t>
      </w:r>
      <w:proofErr w:type="gramEnd"/>
      <w:r w:rsidR="00502F1D" w:rsidRPr="000D5F76">
        <w:rPr>
          <w:rFonts w:ascii="Verdana" w:eastAsia="Calibri" w:hAnsi="Verdana" w:cs="Microsoft Sans Serif"/>
          <w:sz w:val="16"/>
          <w:szCs w:val="16"/>
          <w:lang w:eastAsia="en-US"/>
        </w:rPr>
        <w:t xml:space="preserve"> “sounds” as writing)</w:t>
      </w:r>
    </w:p>
    <w:p w14:paraId="2546F544" w14:textId="77777777" w:rsidR="00502F1D" w:rsidRPr="000D5F76" w:rsidRDefault="00502F1D" w:rsidP="00502F1D">
      <w:pPr>
        <w:spacing w:after="0" w:line="240" w:lineRule="auto"/>
        <w:rPr>
          <w:rFonts w:ascii="Verdana" w:eastAsia="Calibri" w:hAnsi="Verdana" w:cs="Microsoft Sans Serif"/>
          <w:sz w:val="16"/>
          <w:szCs w:val="16"/>
          <w:lang w:eastAsia="en-US"/>
        </w:rPr>
      </w:pPr>
    </w:p>
    <w:p w14:paraId="2E3C0A58" w14:textId="77777777" w:rsidR="00502F1D" w:rsidRPr="000D5F76" w:rsidRDefault="0075707A" w:rsidP="00CD15BC">
      <w:pPr>
        <w:tabs>
          <w:tab w:val="left" w:pos="1200"/>
          <w:tab w:val="left" w:pos="3300"/>
          <w:tab w:val="left" w:pos="6500"/>
        </w:tabs>
        <w:spacing w:after="0" w:line="240" w:lineRule="auto"/>
        <w:rPr>
          <w:rFonts w:ascii="Verdana Pro" w:hAnsi="Verdana Pro"/>
          <w:sz w:val="16"/>
          <w:szCs w:val="16"/>
        </w:rPr>
      </w:pPr>
      <w:r w:rsidRPr="000D5F76">
        <w:rPr>
          <w:rFonts w:ascii="Verdana" w:hAnsi="Verdana"/>
          <w:sz w:val="16"/>
          <w:szCs w:val="16"/>
        </w:rPr>
        <w:t xml:space="preserve">Do you want me to pull your Preassessment from the Peer pile? Email me with your ID #. I will anonymize (remove all names/specs </w:t>
      </w:r>
      <w:r w:rsidRPr="000D5F76">
        <w:rPr>
          <w:rFonts w:ascii="Verdana Pro" w:hAnsi="Verdana Pro"/>
          <w:sz w:val="16"/>
          <w:szCs w:val="16"/>
        </w:rPr>
        <w:t>that might give you away).</w:t>
      </w:r>
    </w:p>
    <w:p w14:paraId="5065A73D" w14:textId="77777777" w:rsidR="00322E2D" w:rsidRPr="000D5F76" w:rsidRDefault="00322E2D" w:rsidP="00322E2D">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19</w:t>
      </w:r>
    </w:p>
    <w:p w14:paraId="66CD9DC2" w14:textId="77777777" w:rsidR="00322E2D" w:rsidRPr="000D5F76" w:rsidRDefault="00322E2D" w:rsidP="00322E2D">
      <w:pPr>
        <w:tabs>
          <w:tab w:val="left" w:pos="1200"/>
          <w:tab w:val="left" w:pos="3300"/>
          <w:tab w:val="left" w:pos="6500"/>
        </w:tabs>
        <w:spacing w:after="0" w:line="240" w:lineRule="auto"/>
        <w:rPr>
          <w:rFonts w:ascii="Verdana Pro" w:hAnsi="Verdana Pro"/>
          <w:sz w:val="16"/>
          <w:szCs w:val="16"/>
        </w:rPr>
      </w:pPr>
      <w:r w:rsidRPr="000D5F76">
        <w:rPr>
          <w:rFonts w:ascii="Verdana Pro" w:hAnsi="Verdana Pro"/>
          <w:sz w:val="16"/>
          <w:szCs w:val="16"/>
          <w:highlight w:val="yellow"/>
        </w:rPr>
        <w:t>Do you want me to pull your Preassessment from the Peer pile? Email me with your ID #. I will anonymize (remove all names/specs that might give you away).</w:t>
      </w:r>
      <w:r w:rsidR="00075522" w:rsidRPr="000D5F76">
        <w:rPr>
          <w:rFonts w:ascii="Verdana Pro" w:hAnsi="Verdana Pro"/>
          <w:sz w:val="16"/>
          <w:szCs w:val="16"/>
        </w:rPr>
        <w:t xml:space="preserve"> </w:t>
      </w:r>
      <w:r w:rsidR="00075522" w:rsidRPr="000D5F76">
        <w:rPr>
          <w:rFonts w:ascii="Verdana Pro" w:hAnsi="Verdana Pro"/>
          <w:sz w:val="16"/>
          <w:szCs w:val="16"/>
          <w:highlight w:val="red"/>
        </w:rPr>
        <w:t>BEFORE MONDAY</w:t>
      </w:r>
    </w:p>
    <w:p w14:paraId="792A0A11"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p>
    <w:p w14:paraId="5CD13246"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r w:rsidRPr="000D5F76">
        <w:rPr>
          <w:rFonts w:ascii="Verdana Pro" w:hAnsi="Verdana Pro"/>
          <w:sz w:val="16"/>
          <w:szCs w:val="16"/>
        </w:rPr>
        <w:t>Course Overview</w:t>
      </w:r>
    </w:p>
    <w:p w14:paraId="60828A42"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p>
    <w:p w14:paraId="0AFEF639"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p>
    <w:p w14:paraId="72389FED" w14:textId="77777777" w:rsidR="00075522" w:rsidRPr="000D5F76" w:rsidRDefault="00075522" w:rsidP="00075522">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Academics have a name for foundational ODs: </w:t>
      </w:r>
      <w:r w:rsidRPr="000D5F76">
        <w:rPr>
          <w:rFonts w:ascii="Verdana Pro" w:hAnsi="Verdana Pro" w:cs="Microsoft Sans Serif"/>
          <w:bCs/>
          <w:color w:val="385623" w:themeColor="accent6" w:themeShade="80"/>
          <w:sz w:val="16"/>
          <w:szCs w:val="16"/>
          <w:highlight w:val="yellow"/>
        </w:rPr>
        <w:t>ontology</w:t>
      </w:r>
      <w:r w:rsidRPr="000D5F76">
        <w:rPr>
          <w:rFonts w:ascii="Verdana Pro" w:hAnsi="Verdana Pro" w:cs="Microsoft Sans Serif"/>
          <w:bCs/>
          <w:sz w:val="16"/>
          <w:szCs w:val="16"/>
        </w:rPr>
        <w:t xml:space="preserve">, </w:t>
      </w:r>
      <w:r w:rsidRPr="000D5F76">
        <w:rPr>
          <w:rFonts w:ascii="Verdana Pro" w:hAnsi="Verdana Pro" w:cs="Microsoft Sans Serif"/>
          <w:b/>
          <w:bCs/>
          <w:sz w:val="16"/>
          <w:szCs w:val="16"/>
        </w:rPr>
        <w:t>what a field/institution/</w:t>
      </w:r>
      <w:proofErr w:type="spellStart"/>
      <w:r w:rsidRPr="000D5F76">
        <w:rPr>
          <w:rFonts w:ascii="Verdana Pro" w:hAnsi="Verdana Pro" w:cs="Microsoft Sans Serif"/>
          <w:b/>
          <w:bCs/>
          <w:sz w:val="16"/>
          <w:szCs w:val="16"/>
        </w:rPr>
        <w:t>etc</w:t>
      </w:r>
      <w:proofErr w:type="spellEnd"/>
      <w:r w:rsidRPr="000D5F76">
        <w:rPr>
          <w:rFonts w:ascii="Verdana Pro" w:hAnsi="Verdana Pro" w:cs="Microsoft Sans Serif"/>
          <w:b/>
          <w:bCs/>
          <w:sz w:val="16"/>
          <w:szCs w:val="16"/>
        </w:rPr>
        <w:t xml:space="preserve"> believes exists</w:t>
      </w:r>
      <w:r w:rsidRPr="000D5F76">
        <w:rPr>
          <w:rFonts w:ascii="Verdana Pro" w:hAnsi="Verdana Pro" w:cs="Microsoft Sans Serif"/>
          <w:bCs/>
          <w:sz w:val="16"/>
          <w:szCs w:val="16"/>
        </w:rPr>
        <w:t xml:space="preserve"> (and thus can be examined, developed, fixed, </w:t>
      </w:r>
      <w:proofErr w:type="spellStart"/>
      <w:r w:rsidRPr="000D5F76">
        <w:rPr>
          <w:rFonts w:ascii="Verdana Pro" w:hAnsi="Verdana Pro" w:cs="Microsoft Sans Serif"/>
          <w:bCs/>
          <w:sz w:val="16"/>
          <w:szCs w:val="16"/>
        </w:rPr>
        <w:t>etc</w:t>
      </w:r>
      <w:proofErr w:type="spellEnd"/>
      <w:r w:rsidRPr="000D5F76">
        <w:rPr>
          <w:rFonts w:ascii="Verdana Pro" w:hAnsi="Verdana Pro" w:cs="Microsoft Sans Serif"/>
          <w:bCs/>
          <w:sz w:val="16"/>
          <w:szCs w:val="16"/>
        </w:rPr>
        <w:t>).</w:t>
      </w:r>
    </w:p>
    <w:p w14:paraId="015C4249" w14:textId="77777777" w:rsidR="00075522" w:rsidRPr="000D5F76" w:rsidRDefault="00075522" w:rsidP="00075522">
      <w:pPr>
        <w:tabs>
          <w:tab w:val="left" w:pos="1200"/>
          <w:tab w:val="left" w:pos="3300"/>
          <w:tab w:val="left" w:pos="6500"/>
        </w:tabs>
        <w:spacing w:after="0" w:line="240" w:lineRule="auto"/>
        <w:rPr>
          <w:rFonts w:ascii="Verdana Pro" w:hAnsi="Verdana Pro" w:cs="Microsoft Sans Serif"/>
          <w:bCs/>
          <w:sz w:val="16"/>
          <w:szCs w:val="16"/>
        </w:rPr>
      </w:pPr>
    </w:p>
    <w:p w14:paraId="4B678F4F" w14:textId="77777777" w:rsidR="00075522" w:rsidRPr="000D5F76" w:rsidRDefault="00075522" w:rsidP="00075522">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Academics have a name for accepted methods of study: </w:t>
      </w:r>
      <w:r w:rsidRPr="000D5F76">
        <w:rPr>
          <w:rFonts w:ascii="Verdana Pro" w:hAnsi="Verdana Pro" w:cs="Microsoft Sans Serif"/>
          <w:bCs/>
          <w:color w:val="385623" w:themeColor="accent6" w:themeShade="80"/>
          <w:sz w:val="16"/>
          <w:szCs w:val="16"/>
          <w:highlight w:val="yellow"/>
        </w:rPr>
        <w:t>epistemology</w:t>
      </w:r>
      <w:r w:rsidRPr="000D5F76">
        <w:rPr>
          <w:rFonts w:ascii="Verdana Pro" w:hAnsi="Verdana Pro" w:cs="Microsoft Sans Serif"/>
          <w:bCs/>
          <w:sz w:val="16"/>
          <w:szCs w:val="16"/>
        </w:rPr>
        <w:t xml:space="preserve">, </w:t>
      </w:r>
      <w:r w:rsidRPr="000D5F76">
        <w:rPr>
          <w:rFonts w:ascii="Verdana Pro" w:hAnsi="Verdana Pro" w:cs="Microsoft Sans Serif"/>
          <w:b/>
          <w:bCs/>
          <w:sz w:val="16"/>
          <w:szCs w:val="16"/>
        </w:rPr>
        <w:t>what a field/institution/</w:t>
      </w:r>
      <w:proofErr w:type="spellStart"/>
      <w:r w:rsidRPr="000D5F76">
        <w:rPr>
          <w:rFonts w:ascii="Verdana Pro" w:hAnsi="Verdana Pro" w:cs="Microsoft Sans Serif"/>
          <w:b/>
          <w:bCs/>
          <w:sz w:val="16"/>
          <w:szCs w:val="16"/>
        </w:rPr>
        <w:t>etc</w:t>
      </w:r>
      <w:proofErr w:type="spellEnd"/>
      <w:r w:rsidRPr="000D5F76">
        <w:rPr>
          <w:rFonts w:ascii="Verdana Pro" w:hAnsi="Verdana Pro" w:cs="Microsoft Sans Serif"/>
          <w:b/>
          <w:bCs/>
          <w:sz w:val="16"/>
          <w:szCs w:val="16"/>
        </w:rPr>
        <w:t xml:space="preserve"> believes is the right/best way to discover/record the truth about a subject. </w:t>
      </w:r>
      <w:r w:rsidRPr="000D5F76">
        <w:rPr>
          <w:rFonts w:ascii="Verdana Pro" w:hAnsi="Verdana Pro" w:cs="Microsoft Sans Serif"/>
          <w:bCs/>
          <w:sz w:val="16"/>
          <w:szCs w:val="16"/>
        </w:rPr>
        <w:t>You are analyzing how some in the field do their “testing.”</w:t>
      </w:r>
    </w:p>
    <w:p w14:paraId="5EF1AAA8"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p>
    <w:p w14:paraId="782CD5FB" w14:textId="77777777" w:rsidR="00075522" w:rsidRPr="000D5F76" w:rsidRDefault="00075522" w:rsidP="00075522">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sz w:val="16"/>
          <w:szCs w:val="16"/>
        </w:rPr>
        <w:t xml:space="preserve">My hot take: </w:t>
      </w:r>
      <w:r w:rsidRPr="000D5F76">
        <w:rPr>
          <w:rFonts w:ascii="Verdana Pro" w:hAnsi="Verdana Pro" w:cs="Microsoft Sans Serif"/>
          <w:bCs/>
          <w:color w:val="385623" w:themeColor="accent6" w:themeShade="80"/>
          <w:sz w:val="16"/>
          <w:szCs w:val="16"/>
        </w:rPr>
        <w:t xml:space="preserve">ontologies </w:t>
      </w:r>
      <w:r w:rsidRPr="000D5F76">
        <w:rPr>
          <w:rFonts w:ascii="Verdana Pro" w:hAnsi="Verdana Pro" w:cs="Microsoft Sans Serif"/>
          <w:bCs/>
          <w:sz w:val="16"/>
          <w:szCs w:val="16"/>
        </w:rPr>
        <w:t xml:space="preserve">and </w:t>
      </w:r>
      <w:r w:rsidRPr="000D5F76">
        <w:rPr>
          <w:rFonts w:ascii="Verdana Pro" w:hAnsi="Verdana Pro" w:cs="Microsoft Sans Serif"/>
          <w:bCs/>
          <w:color w:val="385623" w:themeColor="accent6" w:themeShade="80"/>
          <w:sz w:val="16"/>
          <w:szCs w:val="16"/>
        </w:rPr>
        <w:t xml:space="preserve">epistemologies </w:t>
      </w:r>
      <w:r w:rsidRPr="000D5F76">
        <w:rPr>
          <w:rFonts w:ascii="Verdana Pro" w:hAnsi="Verdana Pro" w:cs="Microsoft Sans Serif"/>
          <w:bCs/>
          <w:sz w:val="16"/>
          <w:szCs w:val="16"/>
        </w:rPr>
        <w:t>are usually hidden but always significant—</w:t>
      </w:r>
      <w:r w:rsidRPr="000D5F76">
        <w:rPr>
          <w:rFonts w:ascii="Verdana Pro" w:hAnsi="Verdana Pro" w:cs="Microsoft Sans Serif"/>
          <w:bCs/>
          <w:sz w:val="16"/>
          <w:szCs w:val="16"/>
          <w:highlight w:val="yellow"/>
        </w:rPr>
        <w:t xml:space="preserve">THEY are what you </w:t>
      </w:r>
      <w:hyperlink w:anchor="od" w:history="1">
        <w:r w:rsidRPr="000D5F76">
          <w:rPr>
            <w:rStyle w:val="Hyperlink"/>
            <w:rFonts w:ascii="Verdana Pro" w:hAnsi="Verdana Pro" w:cs="Microsoft Sans Serif"/>
            <w:bCs/>
            <w:sz w:val="16"/>
            <w:szCs w:val="16"/>
            <w:highlight w:val="yellow"/>
          </w:rPr>
          <w:t>OD-IT</w:t>
        </w:r>
      </w:hyperlink>
      <w:r w:rsidRPr="000D5F76">
        <w:rPr>
          <w:rFonts w:ascii="Verdana Pro" w:hAnsi="Verdana Pro" w:cs="Microsoft Sans Serif"/>
          <w:bCs/>
          <w:sz w:val="16"/>
          <w:szCs w:val="16"/>
          <w:highlight w:val="yellow"/>
        </w:rPr>
        <w:t xml:space="preserve"> for</w:t>
      </w:r>
      <w:r w:rsidRPr="000D5F76">
        <w:rPr>
          <w:rFonts w:ascii="Verdana Pro" w:hAnsi="Verdana Pro" w:cs="Microsoft Sans Serif"/>
          <w:bCs/>
          <w:sz w:val="16"/>
          <w:szCs w:val="16"/>
        </w:rPr>
        <w:t>. And, again MY opinion, differences in them within and between groups of people/institutions are where conflict and misunderstanding start.</w:t>
      </w:r>
    </w:p>
    <w:p w14:paraId="6B19EE0D" w14:textId="77777777" w:rsidR="00322E2D" w:rsidRPr="000D5F76" w:rsidRDefault="00322E2D" w:rsidP="00CD15BC">
      <w:pPr>
        <w:tabs>
          <w:tab w:val="left" w:pos="1200"/>
          <w:tab w:val="left" w:pos="3300"/>
          <w:tab w:val="left" w:pos="6500"/>
        </w:tabs>
        <w:spacing w:after="0" w:line="240" w:lineRule="auto"/>
        <w:rPr>
          <w:rFonts w:ascii="Verdana Pro" w:hAnsi="Verdana Pro"/>
          <w:sz w:val="16"/>
          <w:szCs w:val="16"/>
        </w:rPr>
      </w:pPr>
    </w:p>
    <w:p w14:paraId="5CCE49E7" w14:textId="77777777" w:rsidR="00322E2D" w:rsidRPr="000D5F76" w:rsidRDefault="00322E2D" w:rsidP="00322E2D">
      <w:pPr>
        <w:shd w:val="clear" w:color="auto" w:fill="FF6600"/>
        <w:spacing w:after="0" w:line="240" w:lineRule="auto"/>
        <w:rPr>
          <w:rFonts w:ascii="Verdana" w:hAnsi="Verdana" w:cs="Microsoft Sans Serif"/>
          <w:sz w:val="16"/>
          <w:szCs w:val="16"/>
        </w:rPr>
      </w:pPr>
      <w:r w:rsidRPr="000D5F76">
        <w:rPr>
          <w:rFonts w:ascii="Verdana" w:hAnsi="Verdana" w:cs="Microsoft Sans Serif"/>
          <w:sz w:val="16"/>
          <w:szCs w:val="16"/>
        </w:rPr>
        <w:t>September 20</w:t>
      </w:r>
    </w:p>
    <w:p w14:paraId="70F61362" w14:textId="77777777" w:rsidR="00991872" w:rsidRPr="000D5F76" w:rsidRDefault="00991872" w:rsidP="00991872">
      <w:pPr>
        <w:tabs>
          <w:tab w:val="left" w:pos="1200"/>
          <w:tab w:val="left" w:pos="3300"/>
          <w:tab w:val="left" w:pos="6500"/>
        </w:tabs>
        <w:spacing w:after="0" w:line="240" w:lineRule="auto"/>
        <w:rPr>
          <w:rFonts w:ascii="Verdana Pro" w:hAnsi="Verdana Pro"/>
          <w:sz w:val="16"/>
          <w:szCs w:val="16"/>
        </w:rPr>
      </w:pPr>
      <w:r w:rsidRPr="000D5F76">
        <w:rPr>
          <w:rFonts w:ascii="Verdana Pro" w:hAnsi="Verdana Pro"/>
          <w:sz w:val="16"/>
          <w:szCs w:val="16"/>
          <w:highlight w:val="yellow"/>
        </w:rPr>
        <w:t>Do you want me to pull your Preassessment from the Peer pile? Email me with your ID #. I will anonymize (remove all names/specs that might give you away).</w:t>
      </w:r>
      <w:r w:rsidRPr="000D5F76">
        <w:rPr>
          <w:rFonts w:ascii="Verdana Pro" w:hAnsi="Verdana Pro"/>
          <w:sz w:val="16"/>
          <w:szCs w:val="16"/>
        </w:rPr>
        <w:t xml:space="preserve"> </w:t>
      </w:r>
      <w:r w:rsidRPr="000D5F76">
        <w:rPr>
          <w:rFonts w:ascii="Verdana Pro" w:hAnsi="Verdana Pro"/>
          <w:sz w:val="16"/>
          <w:szCs w:val="16"/>
          <w:highlight w:val="red"/>
        </w:rPr>
        <w:t>BEFORE MONDAY</w:t>
      </w:r>
    </w:p>
    <w:p w14:paraId="2B528918" w14:textId="77777777" w:rsidR="00991872" w:rsidRPr="000D5F76" w:rsidRDefault="00991872" w:rsidP="00322E2D">
      <w:pPr>
        <w:spacing w:after="0" w:line="240" w:lineRule="auto"/>
        <w:rPr>
          <w:rFonts w:ascii="Verdana Pro" w:hAnsi="Verdana Pro" w:cs="Microsoft Sans Serif"/>
          <w:sz w:val="16"/>
          <w:szCs w:val="16"/>
        </w:rPr>
      </w:pPr>
    </w:p>
    <w:p w14:paraId="1862262D"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Be safe this weekend! </w:t>
      </w:r>
    </w:p>
    <w:p w14:paraId="085F58A1" w14:textId="77777777" w:rsidR="00322E2D" w:rsidRPr="000D5F76" w:rsidRDefault="00322E2D" w:rsidP="00322E2D">
      <w:pPr>
        <w:spacing w:after="0" w:line="240" w:lineRule="auto"/>
        <w:jc w:val="center"/>
        <w:rPr>
          <w:rFonts w:ascii="Verdana Pro" w:hAnsi="Verdana Pro" w:cs="Microsoft Sans Serif"/>
          <w:sz w:val="16"/>
          <w:szCs w:val="16"/>
        </w:rPr>
      </w:pPr>
      <w:r w:rsidRPr="000D5F76">
        <w:rPr>
          <w:rFonts w:ascii="Verdana Pro" w:hAnsi="Verdana Pro" w:cs="Microsoft Sans Serif"/>
          <w:noProof/>
          <w:sz w:val="16"/>
          <w:szCs w:val="16"/>
        </w:rPr>
        <w:drawing>
          <wp:inline distT="0" distB="0" distL="0" distR="0" wp14:anchorId="79091D47" wp14:editId="6DB531DD">
            <wp:extent cx="2620010" cy="1744345"/>
            <wp:effectExtent l="0" t="0" r="8890" b="8255"/>
            <wp:docPr id="1" name="Picture 1" descr="C:\Users\Judy Baker\AppData\Local\Microsoft\Windows\INetCache\Content.MSO\6DADA3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dy Baker\AppData\Local\Microsoft\Windows\INetCache\Content.MSO\6DADA30E.tmp"/>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620010" cy="1744345"/>
                    </a:xfrm>
                    <a:prstGeom prst="rect">
                      <a:avLst/>
                    </a:prstGeom>
                    <a:noFill/>
                    <a:ln>
                      <a:noFill/>
                    </a:ln>
                  </pic:spPr>
                </pic:pic>
              </a:graphicData>
            </a:graphic>
          </wp:inline>
        </w:drawing>
      </w:r>
    </w:p>
    <w:p w14:paraId="4CD7C884" w14:textId="77777777" w:rsidR="00322E2D" w:rsidRPr="000D5F76" w:rsidRDefault="006918DA" w:rsidP="00322E2D">
      <w:pPr>
        <w:spacing w:after="0" w:line="240" w:lineRule="auto"/>
        <w:rPr>
          <w:rFonts w:ascii="Verdana" w:hAnsi="Verdana" w:cs="Microsoft Sans Serif"/>
          <w:sz w:val="16"/>
          <w:szCs w:val="16"/>
        </w:rPr>
      </w:pPr>
      <w:hyperlink r:id="rId67" w:history="1">
        <w:r w:rsidR="00322E2D" w:rsidRPr="000D5F76">
          <w:rPr>
            <w:rStyle w:val="Hyperlink"/>
            <w:rFonts w:ascii="Verdana" w:hAnsi="Verdana"/>
            <w:sz w:val="16"/>
            <w:szCs w:val="16"/>
          </w:rPr>
          <w:t>https://theconversation.com/yes-im-searching-for-aliens-and-no-i-wont-be-going-to-area-51-to-look-for-them-120584</w:t>
        </w:r>
      </w:hyperlink>
    </w:p>
    <w:p w14:paraId="0D345A5B" w14:textId="77777777" w:rsidR="00322E2D" w:rsidRPr="000D5F76" w:rsidRDefault="00322E2D" w:rsidP="00322E2D">
      <w:pPr>
        <w:spacing w:after="0" w:line="240" w:lineRule="auto"/>
        <w:rPr>
          <w:rFonts w:ascii="Verdana" w:hAnsi="Verdana" w:cs="Microsoft Sans Serif"/>
          <w:sz w:val="16"/>
          <w:szCs w:val="16"/>
        </w:rPr>
      </w:pPr>
    </w:p>
    <w:p w14:paraId="2C7B05D7" w14:textId="77777777" w:rsidR="00322E2D" w:rsidRPr="000D5F76" w:rsidRDefault="00322E2D" w:rsidP="00322E2D">
      <w:pPr>
        <w:spacing w:after="0" w:line="240" w:lineRule="auto"/>
        <w:rPr>
          <w:rFonts w:ascii="Verdana" w:hAnsi="Verdana" w:cs="Microsoft Sans Serif"/>
          <w:color w:val="006600"/>
          <w:sz w:val="16"/>
          <w:szCs w:val="16"/>
        </w:rPr>
      </w:pPr>
      <w:r w:rsidRPr="000D5F76">
        <w:rPr>
          <w:rFonts w:ascii="Verdana" w:hAnsi="Verdana" w:cs="Microsoft Sans Serif"/>
          <w:color w:val="006600"/>
          <w:sz w:val="16"/>
          <w:szCs w:val="16"/>
        </w:rPr>
        <w:t xml:space="preserve">Booth, </w:t>
      </w:r>
      <w:proofErr w:type="spellStart"/>
      <w:r w:rsidRPr="000D5F76">
        <w:rPr>
          <w:rFonts w:ascii="Verdana" w:hAnsi="Verdana" w:cs="Microsoft Sans Serif"/>
          <w:color w:val="006600"/>
          <w:sz w:val="16"/>
          <w:szCs w:val="16"/>
        </w:rPr>
        <w:t>Colomb</w:t>
      </w:r>
      <w:proofErr w:type="spellEnd"/>
      <w:r w:rsidRPr="000D5F76">
        <w:rPr>
          <w:rFonts w:ascii="Verdana" w:hAnsi="Verdana" w:cs="Microsoft Sans Serif"/>
          <w:color w:val="006600"/>
          <w:sz w:val="16"/>
          <w:szCs w:val="16"/>
        </w:rPr>
        <w:t xml:space="preserve"> &amp; Williams lay out </w:t>
      </w:r>
      <w:r w:rsidRPr="000D5F76">
        <w:rPr>
          <w:rFonts w:ascii="Verdana" w:hAnsi="Verdana" w:cs="Microsoft Sans Serif"/>
          <w:sz w:val="16"/>
          <w:szCs w:val="16"/>
        </w:rPr>
        <w:t>these guidelines for presenting others’ work in YOUR college-level writing</w:t>
      </w:r>
      <w:r w:rsidRPr="000D5F76">
        <w:rPr>
          <w:rFonts w:ascii="Verdana" w:hAnsi="Verdana" w:cs="Microsoft Sans Serif"/>
          <w:color w:val="006600"/>
          <w:sz w:val="16"/>
          <w:szCs w:val="16"/>
        </w:rPr>
        <w:t>…</w:t>
      </w:r>
    </w:p>
    <w:p w14:paraId="069BC61A" w14:textId="77777777" w:rsidR="00991872" w:rsidRPr="000D5F76" w:rsidRDefault="00991872" w:rsidP="00322E2D">
      <w:pPr>
        <w:spacing w:after="0" w:line="240" w:lineRule="auto"/>
        <w:rPr>
          <w:rFonts w:ascii="Verdana" w:hAnsi="Verdana" w:cs="Microsoft Sans Serif"/>
          <w:color w:val="006600"/>
          <w:sz w:val="16"/>
          <w:szCs w:val="16"/>
        </w:rPr>
      </w:pPr>
    </w:p>
    <w:p w14:paraId="210B8161" w14:textId="77777777" w:rsidR="00322E2D" w:rsidRPr="000D5F76" w:rsidRDefault="00322E2D" w:rsidP="00322E2D">
      <w:pPr>
        <w:spacing w:after="0" w:line="240" w:lineRule="auto"/>
        <w:rPr>
          <w:rFonts w:ascii="Eras Demi ITC" w:hAnsi="Eras Demi ITC" w:cs="Microsoft Sans Serif"/>
          <w:sz w:val="16"/>
          <w:szCs w:val="16"/>
        </w:rPr>
      </w:pPr>
      <w:r w:rsidRPr="000D5F76">
        <w:rPr>
          <w:rFonts w:ascii="Eras Demi ITC" w:hAnsi="Eras Demi ITC" w:cs="Microsoft Sans Serif"/>
          <w:b/>
          <w:color w:val="FF0000"/>
          <w:sz w:val="16"/>
          <w:szCs w:val="16"/>
        </w:rPr>
        <w:t>Summarize</w:t>
      </w:r>
      <w:r w:rsidRPr="000D5F76">
        <w:rPr>
          <w:rFonts w:ascii="Eras Demi ITC" w:hAnsi="Eras Demi ITC" w:cs="Microsoft Sans Serif"/>
          <w:color w:val="FF0000"/>
          <w:sz w:val="16"/>
          <w:szCs w:val="16"/>
        </w:rPr>
        <w:t xml:space="preserve"> </w:t>
      </w:r>
      <w:r w:rsidRPr="000D5F76">
        <w:rPr>
          <w:rFonts w:ascii="Eras Demi ITC" w:hAnsi="Eras Demi ITC" w:cs="Microsoft Sans Serif"/>
          <w:sz w:val="16"/>
          <w:szCs w:val="16"/>
        </w:rPr>
        <w:t xml:space="preserve">when details are irrelevant but </w:t>
      </w:r>
      <w:r w:rsidRPr="000D5F76">
        <w:rPr>
          <w:rFonts w:ascii="Eras Demi ITC" w:hAnsi="Eras Demi ITC" w:cs="Microsoft Sans Serif"/>
          <w:sz w:val="16"/>
          <w:szCs w:val="16"/>
          <w:highlight w:val="yellow"/>
        </w:rPr>
        <w:t>ideas</w:t>
      </w:r>
      <w:r w:rsidRPr="000D5F76">
        <w:rPr>
          <w:rFonts w:ascii="Eras Demi ITC" w:hAnsi="Eras Demi ITC" w:cs="Microsoft Sans Serif"/>
          <w:sz w:val="16"/>
          <w:szCs w:val="16"/>
        </w:rPr>
        <w:t xml:space="preserve"> are useful for </w:t>
      </w:r>
      <w:r w:rsidRPr="000D5F76">
        <w:rPr>
          <w:rFonts w:ascii="Eras Demi ITC" w:hAnsi="Eras Demi ITC" w:cs="Microsoft Sans Serif"/>
          <w:i/>
          <w:sz w:val="16"/>
          <w:szCs w:val="16"/>
        </w:rPr>
        <w:t>your</w:t>
      </w:r>
      <w:r w:rsidRPr="000D5F76">
        <w:rPr>
          <w:rFonts w:ascii="Eras Demi ITC" w:hAnsi="Eras Demi ITC" w:cs="Microsoft Sans Serif"/>
          <w:sz w:val="16"/>
          <w:szCs w:val="16"/>
        </w:rPr>
        <w:t xml:space="preserve"> purpose; </w:t>
      </w:r>
      <w:r w:rsidRPr="000D5F76">
        <w:rPr>
          <w:rFonts w:ascii="Eras Demi ITC" w:hAnsi="Eras Demi ITC" w:cs="Microsoft Sans Serif"/>
          <w:b/>
          <w:color w:val="FF0000"/>
          <w:sz w:val="16"/>
          <w:szCs w:val="16"/>
        </w:rPr>
        <w:t>paraphrase</w:t>
      </w:r>
      <w:r w:rsidRPr="000D5F76">
        <w:rPr>
          <w:rFonts w:ascii="Eras Demi ITC" w:hAnsi="Eras Demi ITC" w:cs="Microsoft Sans Serif"/>
          <w:color w:val="FF0000"/>
          <w:sz w:val="16"/>
          <w:szCs w:val="16"/>
        </w:rPr>
        <w:t xml:space="preserve"> </w:t>
      </w:r>
      <w:r w:rsidRPr="000D5F76">
        <w:rPr>
          <w:rFonts w:ascii="Eras Demi ITC" w:hAnsi="Eras Demi ITC" w:cs="Microsoft Sans Serif"/>
          <w:sz w:val="16"/>
          <w:szCs w:val="16"/>
        </w:rPr>
        <w:t xml:space="preserve">when you can state what a source says more </w:t>
      </w:r>
      <w:r w:rsidRPr="000D5F76">
        <w:rPr>
          <w:rFonts w:ascii="Eras Demi ITC" w:hAnsi="Eras Demi ITC" w:cs="Microsoft Sans Serif"/>
          <w:sz w:val="16"/>
          <w:szCs w:val="16"/>
          <w:highlight w:val="yellow"/>
        </w:rPr>
        <w:t>clearly or concisely</w:t>
      </w:r>
      <w:r w:rsidRPr="000D5F76">
        <w:rPr>
          <w:rFonts w:ascii="Eras Demi ITC" w:hAnsi="Eras Demi ITC" w:cs="Microsoft Sans Serif"/>
          <w:sz w:val="16"/>
          <w:szCs w:val="16"/>
        </w:rPr>
        <w:t xml:space="preserve"> than the original for </w:t>
      </w:r>
      <w:r w:rsidRPr="000D5F76">
        <w:rPr>
          <w:rFonts w:ascii="Eras Demi ITC" w:hAnsi="Eras Demi ITC" w:cs="Microsoft Sans Serif"/>
          <w:i/>
          <w:sz w:val="16"/>
          <w:szCs w:val="16"/>
        </w:rPr>
        <w:t>your</w:t>
      </w:r>
      <w:r w:rsidRPr="000D5F76">
        <w:rPr>
          <w:rFonts w:ascii="Eras Demi ITC" w:hAnsi="Eras Demi ITC" w:cs="Microsoft Sans Serif"/>
          <w:sz w:val="16"/>
          <w:szCs w:val="16"/>
        </w:rPr>
        <w:t xml:space="preserve"> audience; </w:t>
      </w:r>
      <w:r w:rsidRPr="000D5F76">
        <w:rPr>
          <w:rFonts w:ascii="Eras Demi ITC" w:hAnsi="Eras Demi ITC" w:cs="Microsoft Sans Serif"/>
          <w:b/>
          <w:color w:val="FF0000"/>
          <w:sz w:val="16"/>
          <w:szCs w:val="16"/>
        </w:rPr>
        <w:t>quote</w:t>
      </w:r>
      <w:r w:rsidRPr="000D5F76">
        <w:rPr>
          <w:rFonts w:ascii="Eras Demi ITC" w:hAnsi="Eras Demi ITC" w:cs="Microsoft Sans Serif"/>
          <w:color w:val="FF0000"/>
          <w:sz w:val="16"/>
          <w:szCs w:val="16"/>
        </w:rPr>
        <w:t xml:space="preserve"> </w:t>
      </w:r>
      <w:r w:rsidRPr="000D5F76">
        <w:rPr>
          <w:rFonts w:ascii="Eras Demi ITC" w:hAnsi="Eras Demi ITC" w:cs="Microsoft Sans Serif"/>
          <w:sz w:val="16"/>
          <w:szCs w:val="16"/>
        </w:rPr>
        <w:t xml:space="preserve">when the words themselves are </w:t>
      </w:r>
      <w:r w:rsidRPr="000D5F76">
        <w:rPr>
          <w:rFonts w:ascii="Eras Demi ITC" w:hAnsi="Eras Demi ITC" w:cs="Microsoft Sans Serif"/>
          <w:sz w:val="16"/>
          <w:szCs w:val="16"/>
          <w:highlight w:val="yellow"/>
        </w:rPr>
        <w:t>authoritative</w:t>
      </w:r>
      <w:r w:rsidRPr="000D5F76">
        <w:rPr>
          <w:rFonts w:ascii="Eras Demi ITC" w:hAnsi="Eras Demi ITC" w:cs="Microsoft Sans Serif"/>
          <w:sz w:val="16"/>
          <w:szCs w:val="16"/>
        </w:rPr>
        <w:t xml:space="preserve"> evidence, are compelling enough to discuss at length, and when you  want to disagree with them (188-9; my emphases).</w:t>
      </w:r>
    </w:p>
    <w:p w14:paraId="516F26FA" w14:textId="77777777" w:rsidR="00322E2D" w:rsidRPr="000D5F76" w:rsidRDefault="00322E2D" w:rsidP="00322E2D">
      <w:pPr>
        <w:spacing w:after="0" w:line="240" w:lineRule="auto"/>
        <w:rPr>
          <w:rFonts w:ascii="Verdana" w:hAnsi="Verdana" w:cs="Microsoft Sans Serif"/>
          <w:sz w:val="16"/>
          <w:szCs w:val="16"/>
        </w:rPr>
      </w:pPr>
    </w:p>
    <w:p w14:paraId="30371C43" w14:textId="77777777" w:rsidR="00991872" w:rsidRPr="000D5F76" w:rsidRDefault="00322E2D" w:rsidP="00322E2D">
      <w:pPr>
        <w:spacing w:after="0" w:line="240" w:lineRule="auto"/>
        <w:rPr>
          <w:rFonts w:ascii="Verdana" w:hAnsi="Verdana" w:cs="Microsoft Sans Serif"/>
          <w:color w:val="006600"/>
          <w:sz w:val="16"/>
          <w:szCs w:val="16"/>
        </w:rPr>
      </w:pPr>
      <w:r w:rsidRPr="000D5F76">
        <w:rPr>
          <w:rFonts w:ascii="Verdana" w:hAnsi="Verdana" w:cs="Microsoft Sans Serif"/>
          <w:color w:val="006600"/>
          <w:sz w:val="16"/>
          <w:szCs w:val="16"/>
        </w:rPr>
        <w:t>I say…</w:t>
      </w:r>
    </w:p>
    <w:p w14:paraId="4D440F34" w14:textId="77777777" w:rsidR="00322E2D" w:rsidRPr="000D5F76" w:rsidRDefault="00322E2D" w:rsidP="00322E2D">
      <w:pPr>
        <w:spacing w:after="0" w:line="240" w:lineRule="auto"/>
        <w:rPr>
          <w:rFonts w:ascii="Verdana" w:hAnsi="Verdana" w:cs="Microsoft Sans Serif"/>
          <w:color w:val="006600"/>
          <w:sz w:val="16"/>
          <w:szCs w:val="16"/>
        </w:rPr>
      </w:pPr>
    </w:p>
    <w:p w14:paraId="47082810" w14:textId="77777777" w:rsidR="00322E2D" w:rsidRPr="000D5F76" w:rsidRDefault="00322E2D" w:rsidP="00322E2D">
      <w:pPr>
        <w:spacing w:after="0" w:line="240" w:lineRule="auto"/>
        <w:rPr>
          <w:rFonts w:ascii="Verdana" w:hAnsi="Verdana" w:cs="Microsoft Sans Serif"/>
          <w:color w:val="006600"/>
          <w:sz w:val="16"/>
          <w:szCs w:val="16"/>
        </w:rPr>
      </w:pPr>
    </w:p>
    <w:p w14:paraId="1EF5D66A" w14:textId="77777777" w:rsidR="00322E2D" w:rsidRPr="000D5F76" w:rsidRDefault="00322E2D" w:rsidP="00322E2D">
      <w:pPr>
        <w:spacing w:after="0" w:line="240" w:lineRule="auto"/>
        <w:rPr>
          <w:rFonts w:ascii="Verdana" w:hAnsi="Verdana" w:cs="Microsoft Sans Serif"/>
          <w:sz w:val="16"/>
          <w:szCs w:val="16"/>
        </w:rPr>
      </w:pPr>
      <w:r w:rsidRPr="000D5F76">
        <w:rPr>
          <w:rFonts w:ascii="Verdana" w:hAnsi="Verdana" w:cs="Microsoft Sans Serif"/>
          <w:sz w:val="16"/>
          <w:szCs w:val="16"/>
        </w:rPr>
        <w:t xml:space="preserve">They pretty much nail it, I think. To get to the point of knowing you want to use others’ work, however, requires </w:t>
      </w:r>
      <w:r w:rsidRPr="000D5F76">
        <w:rPr>
          <w:rFonts w:ascii="Verdana" w:hAnsi="Verdana" w:cs="Microsoft Sans Serif"/>
          <w:sz w:val="16"/>
          <w:szCs w:val="16"/>
          <w:highlight w:val="yellow"/>
        </w:rPr>
        <w:t>close reading</w:t>
      </w:r>
      <w:r w:rsidRPr="000D5F76">
        <w:rPr>
          <w:rFonts w:ascii="Verdana" w:hAnsi="Verdana" w:cs="Microsoft Sans Serif"/>
          <w:sz w:val="16"/>
          <w:szCs w:val="16"/>
        </w:rPr>
        <w:t xml:space="preserve"> it.</w:t>
      </w:r>
    </w:p>
    <w:p w14:paraId="582F69DD" w14:textId="77777777" w:rsidR="00322E2D" w:rsidRPr="000D5F76" w:rsidRDefault="00322E2D" w:rsidP="00322E2D">
      <w:pPr>
        <w:spacing w:after="0" w:line="240" w:lineRule="auto"/>
        <w:rPr>
          <w:rFonts w:ascii="Verdana" w:hAnsi="Verdana" w:cs="Microsoft Sans Serif"/>
          <w:color w:val="008000"/>
          <w:sz w:val="16"/>
          <w:szCs w:val="16"/>
        </w:rPr>
      </w:pPr>
      <w:bookmarkStart w:id="16" w:name="closeread"/>
    </w:p>
    <w:p w14:paraId="2DFD1675" w14:textId="77777777" w:rsidR="00322E2D" w:rsidRPr="000D5F76" w:rsidRDefault="00322E2D" w:rsidP="00991872">
      <w:pPr>
        <w:pBdr>
          <w:top w:val="single" w:sz="4" w:space="1" w:color="auto"/>
          <w:left w:val="single" w:sz="4" w:space="4" w:color="auto"/>
          <w:bottom w:val="single" w:sz="4" w:space="1" w:color="auto"/>
          <w:right w:val="single" w:sz="4" w:space="4" w:color="auto"/>
        </w:pBdr>
        <w:spacing w:after="0" w:line="240" w:lineRule="auto"/>
        <w:rPr>
          <w:rFonts w:ascii="Verdana" w:hAnsi="Verdana" w:cs="Microsoft Sans Serif"/>
          <w:color w:val="008000"/>
          <w:sz w:val="16"/>
          <w:szCs w:val="16"/>
        </w:rPr>
      </w:pPr>
      <w:r w:rsidRPr="000D5F76">
        <w:rPr>
          <w:rFonts w:ascii="Verdana" w:hAnsi="Verdana" w:cs="Microsoft Sans Serif"/>
          <w:color w:val="008000"/>
          <w:sz w:val="16"/>
          <w:szCs w:val="16"/>
        </w:rPr>
        <w:t>Cl</w:t>
      </w:r>
      <w:bookmarkEnd w:id="16"/>
      <w:r w:rsidRPr="000D5F76">
        <w:rPr>
          <w:rFonts w:ascii="Verdana" w:hAnsi="Verdana" w:cs="Microsoft Sans Serif"/>
          <w:color w:val="008000"/>
          <w:sz w:val="16"/>
          <w:szCs w:val="16"/>
        </w:rPr>
        <w:t>ose Reading at the College Level</w:t>
      </w:r>
    </w:p>
    <w:p w14:paraId="615351CE" w14:textId="77777777" w:rsidR="00322E2D" w:rsidRPr="000D5F76" w:rsidRDefault="00322E2D" w:rsidP="00991872">
      <w:pPr>
        <w:pBdr>
          <w:top w:val="single" w:sz="4" w:space="1" w:color="auto"/>
          <w:left w:val="single" w:sz="4" w:space="4" w:color="auto"/>
          <w:bottom w:val="single" w:sz="4" w:space="1" w:color="auto"/>
          <w:right w:val="single" w:sz="4" w:space="4" w:color="auto"/>
        </w:pBdr>
        <w:spacing w:after="0" w:line="240" w:lineRule="auto"/>
        <w:rPr>
          <w:rFonts w:ascii="Verdana" w:hAnsi="Verdana" w:cs="Microsoft Sans Serif"/>
          <w:sz w:val="16"/>
          <w:szCs w:val="16"/>
        </w:rPr>
      </w:pPr>
      <w:r w:rsidRPr="000D5F76">
        <w:rPr>
          <w:rFonts w:ascii="Verdana" w:hAnsi="Verdana" w:cs="Microsoft Sans Serif"/>
          <w:sz w:val="16"/>
          <w:szCs w:val="16"/>
        </w:rPr>
        <w:t xml:space="preserve">This isn’t </w:t>
      </w:r>
      <w:r w:rsidRPr="000D5F76">
        <w:rPr>
          <w:rFonts w:ascii="Verdana" w:hAnsi="Verdana" w:cs="Microsoft Sans Serif"/>
          <w:i/>
          <w:sz w:val="16"/>
          <w:szCs w:val="16"/>
        </w:rPr>
        <w:t>only</w:t>
      </w:r>
      <w:r w:rsidRPr="000D5F76">
        <w:rPr>
          <w:rFonts w:ascii="Verdana" w:hAnsi="Verdana" w:cs="Microsoft Sans Serif"/>
          <w:sz w:val="16"/>
          <w:szCs w:val="16"/>
        </w:rPr>
        <w:t xml:space="preserve"> reading—it’s writing and thinking, too. To complete a </w:t>
      </w:r>
      <w:r w:rsidRPr="000D5F76">
        <w:rPr>
          <w:rFonts w:ascii="Verdana" w:hAnsi="Verdana" w:cs="Microsoft Sans Serif"/>
          <w:color w:val="008000"/>
          <w:sz w:val="16"/>
          <w:szCs w:val="16"/>
        </w:rPr>
        <w:t xml:space="preserve">close </w:t>
      </w:r>
      <w:proofErr w:type="gramStart"/>
      <w:r w:rsidRPr="000D5F76">
        <w:rPr>
          <w:rFonts w:ascii="Verdana" w:hAnsi="Verdana" w:cs="Microsoft Sans Serif"/>
          <w:color w:val="008000"/>
          <w:sz w:val="16"/>
          <w:szCs w:val="16"/>
        </w:rPr>
        <w:t>reading</w:t>
      </w:r>
      <w:proofErr w:type="gramEnd"/>
      <w:r w:rsidRPr="000D5F76">
        <w:rPr>
          <w:rFonts w:ascii="Verdana" w:hAnsi="Verdana" w:cs="Microsoft Sans Serif"/>
          <w:sz w:val="16"/>
          <w:szCs w:val="16"/>
        </w:rPr>
        <w:t xml:space="preserve"> you follow these steps:</w:t>
      </w:r>
    </w:p>
    <w:p w14:paraId="54763ABB" w14:textId="77777777" w:rsidR="00322E2D" w:rsidRPr="000D5F76" w:rsidRDefault="00322E2D" w:rsidP="002E10D5">
      <w:pPr>
        <w:numPr>
          <w:ilvl w:val="0"/>
          <w:numId w:val="18"/>
        </w:numPr>
        <w:pBdr>
          <w:top w:val="single" w:sz="4" w:space="1" w:color="auto"/>
          <w:left w:val="single" w:sz="4" w:space="4" w:color="auto"/>
          <w:bottom w:val="single" w:sz="4" w:space="1" w:color="auto"/>
          <w:right w:val="single" w:sz="4" w:space="4" w:color="auto"/>
        </w:pBd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Decode</w:t>
      </w:r>
      <w:r w:rsidRPr="000D5F76">
        <w:rPr>
          <w:rFonts w:ascii="Verdana" w:hAnsi="Verdana" w:cs="Microsoft Sans Serif"/>
          <w:sz w:val="16"/>
          <w:szCs w:val="16"/>
        </w:rPr>
        <w:t xml:space="preserve"> the text to “get” its meaning (look up interfering “</w:t>
      </w:r>
      <w:hyperlink r:id="rId68" w:anchor="od" w:history="1">
        <w:r w:rsidRPr="000D5F76">
          <w:rPr>
            <w:rStyle w:val="Hyperlink"/>
            <w:rFonts w:ascii="Verdana" w:hAnsi="Verdana" w:cs="Microsoft Sans Serif"/>
            <w:sz w:val="16"/>
            <w:szCs w:val="16"/>
          </w:rPr>
          <w:t>known unknowns</w:t>
        </w:r>
      </w:hyperlink>
      <w:r w:rsidRPr="000D5F76">
        <w:rPr>
          <w:rFonts w:ascii="Verdana" w:hAnsi="Verdana" w:cs="Microsoft Sans Serif"/>
          <w:sz w:val="16"/>
          <w:szCs w:val="16"/>
        </w:rPr>
        <w:t>”).</w:t>
      </w:r>
    </w:p>
    <w:p w14:paraId="56B7EB2E" w14:textId="77777777" w:rsidR="00322E2D" w:rsidRPr="000D5F76" w:rsidRDefault="00322E2D" w:rsidP="002E10D5">
      <w:pPr>
        <w:numPr>
          <w:ilvl w:val="0"/>
          <w:numId w:val="18"/>
        </w:numPr>
        <w:pBdr>
          <w:top w:val="single" w:sz="4" w:space="1" w:color="auto"/>
          <w:left w:val="single" w:sz="4" w:space="4" w:color="auto"/>
          <w:bottom w:val="single" w:sz="4" w:space="1" w:color="auto"/>
          <w:right w:val="single" w:sz="4" w:space="4" w:color="auto"/>
        </w:pBd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State</w:t>
      </w:r>
      <w:r w:rsidRPr="000D5F76">
        <w:rPr>
          <w:rFonts w:ascii="Verdana" w:hAnsi="Verdana" w:cs="Microsoft Sans Serif"/>
          <w:sz w:val="16"/>
          <w:szCs w:val="16"/>
        </w:rPr>
        <w:t xml:space="preserve"> a hypothesis: ____ is what this text argues is true about its </w:t>
      </w:r>
      <w:hyperlink w:anchor="ontology" w:history="1">
        <w:r w:rsidRPr="000D5F76">
          <w:rPr>
            <w:rStyle w:val="Hyperlink"/>
            <w:rFonts w:ascii="Verdana" w:hAnsi="Verdana" w:cs="Microsoft Sans Serif"/>
            <w:sz w:val="16"/>
            <w:szCs w:val="16"/>
          </w:rPr>
          <w:t>ontologies</w:t>
        </w:r>
      </w:hyperlink>
      <w:r w:rsidRPr="000D5F76">
        <w:rPr>
          <w:rFonts w:ascii="Verdana" w:hAnsi="Verdana" w:cs="Microsoft Sans Serif"/>
          <w:sz w:val="16"/>
          <w:szCs w:val="16"/>
        </w:rPr>
        <w:t xml:space="preserve"> through its </w:t>
      </w:r>
      <w:hyperlink w:anchor="epistemology" w:history="1">
        <w:r w:rsidRPr="000D5F76">
          <w:rPr>
            <w:rStyle w:val="Hyperlink"/>
            <w:rFonts w:ascii="Verdana" w:hAnsi="Verdana" w:cs="Microsoft Sans Serif"/>
            <w:sz w:val="16"/>
            <w:szCs w:val="16"/>
          </w:rPr>
          <w:t>epistemologies</w:t>
        </w:r>
      </w:hyperlink>
      <w:r w:rsidRPr="000D5F76">
        <w:rPr>
          <w:rFonts w:ascii="Verdana" w:hAnsi="Verdana" w:cs="Microsoft Sans Serif"/>
          <w:sz w:val="16"/>
          <w:szCs w:val="16"/>
        </w:rPr>
        <w:t>.*</w:t>
      </w:r>
    </w:p>
    <w:p w14:paraId="68C615FB" w14:textId="77777777" w:rsidR="00322E2D" w:rsidRPr="000D5F76" w:rsidRDefault="00322E2D" w:rsidP="002E10D5">
      <w:pPr>
        <w:numPr>
          <w:ilvl w:val="0"/>
          <w:numId w:val="18"/>
        </w:numPr>
        <w:pBdr>
          <w:top w:val="single" w:sz="4" w:space="1" w:color="auto"/>
          <w:left w:val="single" w:sz="4" w:space="4" w:color="auto"/>
          <w:bottom w:val="single" w:sz="4" w:space="1" w:color="auto"/>
          <w:right w:val="single" w:sz="4" w:space="4" w:color="auto"/>
        </w:pBd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Cite</w:t>
      </w:r>
      <w:r w:rsidRPr="000D5F76">
        <w:rPr>
          <w:rFonts w:ascii="Verdana" w:hAnsi="Verdana" w:cs="Microsoft Sans Serif"/>
          <w:sz w:val="16"/>
          <w:szCs w:val="16"/>
        </w:rPr>
        <w:t xml:space="preserve"> the location of </w:t>
      </w:r>
      <w:r w:rsidRPr="000D5F76">
        <w:rPr>
          <w:rFonts w:ascii="Verdana" w:hAnsi="Verdana" w:cs="Microsoft Sans Serif"/>
          <w:i/>
          <w:color w:val="FF0000"/>
          <w:sz w:val="16"/>
          <w:szCs w:val="16"/>
        </w:rPr>
        <w:t>necessary</w:t>
      </w:r>
      <w:r w:rsidRPr="000D5F76">
        <w:rPr>
          <w:rFonts w:ascii="Verdana" w:hAnsi="Verdana" w:cs="Microsoft Sans Serif"/>
          <w:sz w:val="16"/>
          <w:szCs w:val="16"/>
        </w:rPr>
        <w:t xml:space="preserve"> data from the text using </w:t>
      </w:r>
      <w:hyperlink r:id="rId69" w:history="1">
        <w:r w:rsidRPr="000D5F76">
          <w:rPr>
            <w:rStyle w:val="Hyperlink"/>
            <w:rFonts w:ascii="Verdana" w:hAnsi="Verdana" w:cs="Microsoft Sans Serif"/>
            <w:sz w:val="16"/>
            <w:szCs w:val="16"/>
          </w:rPr>
          <w:t>MLA</w:t>
        </w:r>
      </w:hyperlink>
      <w:r w:rsidRPr="000D5F76">
        <w:rPr>
          <w:rFonts w:ascii="Verdana" w:hAnsi="Verdana" w:cs="Microsoft Sans Serif"/>
          <w:bCs/>
          <w:color w:val="008000"/>
          <w:sz w:val="16"/>
          <w:szCs w:val="16"/>
        </w:rPr>
        <w:t xml:space="preserve"> </w:t>
      </w:r>
      <w:r w:rsidRPr="000D5F76">
        <w:rPr>
          <w:rFonts w:ascii="Verdana" w:hAnsi="Verdana" w:cs="Microsoft Sans Serif"/>
          <w:sz w:val="16"/>
          <w:szCs w:val="16"/>
        </w:rPr>
        <w:t xml:space="preserve">to </w:t>
      </w:r>
      <w:r w:rsidRPr="000D5F76">
        <w:rPr>
          <w:rFonts w:ascii="Verdana" w:hAnsi="Verdana" w:cs="Microsoft Sans Serif"/>
          <w:i/>
          <w:sz w:val="16"/>
          <w:szCs w:val="16"/>
        </w:rPr>
        <w:t>clearly, honestly and comprehensively</w:t>
      </w:r>
      <w:r w:rsidRPr="000D5F76">
        <w:rPr>
          <w:rFonts w:ascii="Verdana" w:hAnsi="Verdana" w:cs="Microsoft Sans Serif"/>
          <w:sz w:val="16"/>
          <w:szCs w:val="16"/>
        </w:rPr>
        <w:t xml:space="preserve"> capture where/how this argument shows up in the text—</w:t>
      </w:r>
      <w:r w:rsidRPr="000D5F76">
        <w:rPr>
          <w:rFonts w:ascii="Verdana" w:hAnsi="Verdana" w:cs="Microsoft Sans Serif"/>
          <w:color w:val="FF0000"/>
          <w:sz w:val="16"/>
          <w:szCs w:val="16"/>
        </w:rPr>
        <w:t>explicitly and implicitly, agreeable to you and not—</w:t>
      </w:r>
      <w:hyperlink w:anchor="od" w:history="1">
        <w:r w:rsidRPr="000D5F76">
          <w:rPr>
            <w:rStyle w:val="Hyperlink"/>
            <w:rFonts w:ascii="Verdana" w:hAnsi="Verdana" w:cs="Microsoft Sans Serif"/>
            <w:sz w:val="16"/>
            <w:szCs w:val="16"/>
          </w:rPr>
          <w:t>OD-it</w:t>
        </w:r>
      </w:hyperlink>
      <w:r w:rsidRPr="000D5F76">
        <w:rPr>
          <w:rFonts w:ascii="Verdana" w:hAnsi="Verdana" w:cs="Microsoft Sans Serif"/>
          <w:sz w:val="16"/>
          <w:szCs w:val="16"/>
        </w:rPr>
        <w:t>.</w:t>
      </w:r>
    </w:p>
    <w:p w14:paraId="124628F6" w14:textId="77777777" w:rsidR="00322E2D" w:rsidRPr="000D5F76" w:rsidRDefault="00322E2D" w:rsidP="002E10D5">
      <w:pPr>
        <w:numPr>
          <w:ilvl w:val="0"/>
          <w:numId w:val="18"/>
        </w:numPr>
        <w:pBdr>
          <w:top w:val="single" w:sz="4" w:space="1" w:color="auto"/>
          <w:left w:val="single" w:sz="4" w:space="4" w:color="auto"/>
          <w:bottom w:val="single" w:sz="4" w:space="1" w:color="auto"/>
          <w:right w:val="single" w:sz="4" w:space="4" w:color="auto"/>
        </w:pBd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Justify</w:t>
      </w:r>
      <w:r w:rsidRPr="000D5F76">
        <w:rPr>
          <w:rFonts w:ascii="Verdana" w:hAnsi="Verdana" w:cs="Microsoft Sans Serif"/>
          <w:sz w:val="16"/>
          <w:szCs w:val="16"/>
        </w:rPr>
        <w:t xml:space="preserve"> how the details in your cited data </w:t>
      </w:r>
      <w:r w:rsidRPr="000D5F76">
        <w:rPr>
          <w:rFonts w:ascii="Verdana" w:hAnsi="Verdana" w:cs="Microsoft Sans Serif"/>
          <w:sz w:val="16"/>
          <w:szCs w:val="16"/>
          <w:highlight w:val="yellow"/>
        </w:rPr>
        <w:t>MEAN what you SAY is the argument of the text</w:t>
      </w:r>
      <w:r w:rsidRPr="000D5F76">
        <w:rPr>
          <w:rFonts w:ascii="Verdana" w:hAnsi="Verdana" w:cs="Microsoft Sans Serif"/>
          <w:sz w:val="16"/>
          <w:szCs w:val="16"/>
        </w:rPr>
        <w:t xml:space="preserve">, by themselves </w:t>
      </w:r>
      <w:r w:rsidRPr="000D5F76">
        <w:rPr>
          <w:rFonts w:ascii="Verdana" w:hAnsi="Verdana" w:cs="Microsoft Sans Serif"/>
          <w:i/>
          <w:sz w:val="16"/>
          <w:szCs w:val="16"/>
        </w:rPr>
        <w:t>and</w:t>
      </w:r>
      <w:r w:rsidRPr="000D5F76">
        <w:rPr>
          <w:rFonts w:ascii="Verdana" w:hAnsi="Verdana" w:cs="Microsoft Sans Serif"/>
          <w:sz w:val="16"/>
          <w:szCs w:val="16"/>
        </w:rPr>
        <w:t xml:space="preserve"> in context of the whole work (this is taking your </w:t>
      </w:r>
      <w:hyperlink r:id="rId70" w:anchor="interpretation" w:history="1">
        <w:r w:rsidRPr="000D5F76">
          <w:rPr>
            <w:rStyle w:val="Hyperlink"/>
            <w:rFonts w:ascii="Verdana" w:hAnsi="Verdana" w:cs="Microsoft Sans Serif"/>
            <w:sz w:val="16"/>
            <w:szCs w:val="16"/>
          </w:rPr>
          <w:t>interpretation</w:t>
        </w:r>
      </w:hyperlink>
      <w:r w:rsidRPr="000D5F76">
        <w:rPr>
          <w:rFonts w:ascii="Verdana" w:hAnsi="Verdana" w:cs="Microsoft Sans Serif"/>
          <w:sz w:val="16"/>
          <w:szCs w:val="16"/>
        </w:rPr>
        <w:t xml:space="preserve"> hypothesis…and adding data </w:t>
      </w:r>
      <w:r w:rsidRPr="000D5F76">
        <w:rPr>
          <w:rFonts w:ascii="Verdana" w:hAnsi="Verdana" w:cs="Microsoft Sans Serif"/>
          <w:color w:val="008000"/>
          <w:sz w:val="16"/>
          <w:szCs w:val="16"/>
        </w:rPr>
        <w:t>analysis</w:t>
      </w:r>
      <w:r w:rsidRPr="000D5F76">
        <w:rPr>
          <w:rFonts w:ascii="Verdana" w:hAnsi="Verdana" w:cs="Microsoft Sans Serif"/>
          <w:sz w:val="16"/>
          <w:szCs w:val="16"/>
        </w:rPr>
        <w:t xml:space="preserve"> to back it up)</w:t>
      </w:r>
    </w:p>
    <w:p w14:paraId="289E12A0" w14:textId="77777777" w:rsidR="00322E2D" w:rsidRPr="000D5F76" w:rsidRDefault="00322E2D" w:rsidP="002E10D5">
      <w:pPr>
        <w:numPr>
          <w:ilvl w:val="0"/>
          <w:numId w:val="18"/>
        </w:numPr>
        <w:pBdr>
          <w:top w:val="single" w:sz="4" w:space="1" w:color="auto"/>
          <w:left w:val="single" w:sz="4" w:space="4" w:color="auto"/>
          <w:bottom w:val="single" w:sz="4" w:space="1" w:color="auto"/>
          <w:right w:val="single" w:sz="4" w:space="4" w:color="auto"/>
        </w:pBd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Draw</w:t>
      </w:r>
      <w:r w:rsidRPr="000D5F76">
        <w:rPr>
          <w:rFonts w:ascii="Verdana" w:hAnsi="Verdana" w:cs="Microsoft Sans Serif"/>
          <w:sz w:val="16"/>
          <w:szCs w:val="16"/>
        </w:rPr>
        <w:t xml:space="preserve"> its implications: __ is how this text’s argument likely relates to argument(s) </w:t>
      </w:r>
      <w:r w:rsidRPr="000D5F76">
        <w:rPr>
          <w:rFonts w:ascii="Verdana" w:hAnsi="Verdana" w:cs="Microsoft Sans Serif"/>
          <w:i/>
          <w:sz w:val="16"/>
          <w:szCs w:val="16"/>
        </w:rPr>
        <w:t>beyond it</w:t>
      </w:r>
      <w:r w:rsidRPr="000D5F76">
        <w:rPr>
          <w:rFonts w:ascii="Verdana" w:hAnsi="Verdana" w:cs="Microsoft Sans Serif"/>
          <w:sz w:val="16"/>
          <w:szCs w:val="16"/>
        </w:rPr>
        <w:t xml:space="preserve"> that </w:t>
      </w:r>
      <w:r w:rsidRPr="000D5F76">
        <w:rPr>
          <w:rFonts w:ascii="Verdana" w:hAnsi="Verdana" w:cs="Microsoft Sans Serif"/>
          <w:sz w:val="16"/>
          <w:szCs w:val="16"/>
          <w:u w:val="single"/>
        </w:rPr>
        <w:t>I think</w:t>
      </w:r>
      <w:r w:rsidRPr="000D5F76">
        <w:rPr>
          <w:rFonts w:ascii="Verdana" w:hAnsi="Verdana" w:cs="Microsoft Sans Serif"/>
          <w:sz w:val="16"/>
          <w:szCs w:val="16"/>
        </w:rPr>
        <w:t xml:space="preserve"> are worth pursuing.</w:t>
      </w:r>
    </w:p>
    <w:p w14:paraId="533D52E0" w14:textId="77777777" w:rsidR="00322E2D" w:rsidRPr="000D5F76" w:rsidRDefault="00322E2D" w:rsidP="00322E2D">
      <w:pPr>
        <w:spacing w:after="0" w:line="240" w:lineRule="auto"/>
        <w:rPr>
          <w:rFonts w:ascii="Verdana" w:hAnsi="Verdana" w:cs="Microsoft Sans Serif"/>
          <w:sz w:val="16"/>
          <w:szCs w:val="16"/>
        </w:rPr>
      </w:pPr>
    </w:p>
    <w:p w14:paraId="72A1318A" w14:textId="77777777" w:rsidR="00322E2D" w:rsidRPr="000D5F76" w:rsidRDefault="00322E2D" w:rsidP="00744AC0">
      <w:pPr>
        <w:spacing w:after="0" w:line="240" w:lineRule="auto"/>
        <w:ind w:left="360"/>
        <w:rPr>
          <w:rFonts w:ascii="Verdana" w:hAnsi="Verdana" w:cs="Microsoft Sans Serif"/>
          <w:sz w:val="16"/>
          <w:szCs w:val="16"/>
        </w:rPr>
      </w:pPr>
      <w:r w:rsidRPr="000D5F76">
        <w:rPr>
          <w:rFonts w:ascii="Verdana" w:hAnsi="Verdana" w:cs="Microsoft Sans Serif"/>
          <w:sz w:val="16"/>
          <w:szCs w:val="16"/>
        </w:rPr>
        <w:t xml:space="preserve">*#2 is another means of </w:t>
      </w:r>
      <w:hyperlink w:anchor="paraphrase" w:history="1">
        <w:r w:rsidRPr="000D5F76">
          <w:rPr>
            <w:rStyle w:val="Hyperlink"/>
            <w:rFonts w:ascii="Verdana" w:hAnsi="Verdana" w:cs="Microsoft Sans Serif"/>
            <w:sz w:val="16"/>
            <w:szCs w:val="16"/>
          </w:rPr>
          <w:t>PARAPHRASING</w:t>
        </w:r>
      </w:hyperlink>
      <w:r w:rsidRPr="000D5F76">
        <w:rPr>
          <w:rFonts w:ascii="Verdana" w:hAnsi="Verdana" w:cs="Microsoft Sans Serif"/>
          <w:sz w:val="16"/>
          <w:szCs w:val="16"/>
        </w:rPr>
        <w:t xml:space="preserve"> (although in close reading, you may just quote, if a text states its full argument explicitly). </w:t>
      </w:r>
    </w:p>
    <w:p w14:paraId="2CF676FE" w14:textId="77777777" w:rsidR="00322E2D" w:rsidRPr="000D5F76" w:rsidRDefault="00322E2D" w:rsidP="00322E2D">
      <w:pPr>
        <w:spacing w:after="0" w:line="240" w:lineRule="auto"/>
        <w:rPr>
          <w:rFonts w:ascii="Verdana" w:hAnsi="Verdana" w:cs="Microsoft Sans Serif"/>
          <w:sz w:val="16"/>
          <w:szCs w:val="16"/>
        </w:rPr>
      </w:pPr>
    </w:p>
    <w:p w14:paraId="063FAB7E"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noProof/>
          <w:color w:val="006600"/>
          <w:sz w:val="16"/>
          <w:szCs w:val="16"/>
        </w:rPr>
        <w:drawing>
          <wp:inline distT="0" distB="0" distL="0" distR="0" wp14:anchorId="5B46DBE7" wp14:editId="486F070E">
            <wp:extent cx="944880" cy="1169035"/>
            <wp:effectExtent l="0" t="0" r="7620" b="0"/>
            <wp:docPr id="8" name="Picture 8" descr="fortune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ortunetell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4880" cy="1169035"/>
                    </a:xfrm>
                    <a:prstGeom prst="rect">
                      <a:avLst/>
                    </a:prstGeom>
                    <a:noFill/>
                    <a:ln>
                      <a:noFill/>
                    </a:ln>
                  </pic:spPr>
                </pic:pic>
              </a:graphicData>
            </a:graphic>
          </wp:inline>
        </w:drawing>
      </w:r>
      <w:r w:rsidRPr="000D5F76">
        <w:rPr>
          <w:rFonts w:ascii="Verdana Pro" w:hAnsi="Verdana Pro" w:cs="Microsoft Sans Serif"/>
          <w:sz w:val="16"/>
          <w:szCs w:val="16"/>
        </w:rPr>
        <w:t xml:space="preserve"> I am hearing through my cosmic ear that you are thinking…</w:t>
      </w:r>
    </w:p>
    <w:p w14:paraId="53A2C39C" w14:textId="77777777" w:rsidR="00322E2D" w:rsidRPr="000D5F76" w:rsidRDefault="00322E2D" w:rsidP="00322E2D">
      <w:pPr>
        <w:spacing w:after="0" w:line="240" w:lineRule="auto"/>
        <w:rPr>
          <w:rFonts w:ascii="Verdana Pro" w:hAnsi="Verdana Pro" w:cs="Microsoft Sans Serif"/>
          <w:color w:val="A6A6A6" w:themeColor="background1" w:themeShade="A6"/>
          <w:sz w:val="16"/>
          <w:szCs w:val="16"/>
        </w:rPr>
      </w:pPr>
      <w:r w:rsidRPr="000D5F76">
        <w:rPr>
          <w:rFonts w:ascii="Verdana Pro" w:hAnsi="Verdana Pro" w:cs="Microsoft Sans Serif"/>
          <w:color w:val="A6A6A6" w:themeColor="background1" w:themeShade="A6"/>
          <w:sz w:val="16"/>
          <w:szCs w:val="16"/>
        </w:rPr>
        <w:t xml:space="preserve">This sounds like stuff I’m not good at…you know, </w:t>
      </w:r>
    </w:p>
    <w:p w14:paraId="26371269" w14:textId="77777777" w:rsidR="00322E2D" w:rsidRPr="000D5F76" w:rsidRDefault="00322E2D" w:rsidP="00322E2D">
      <w:pPr>
        <w:spacing w:after="0" w:line="240" w:lineRule="auto"/>
        <w:jc w:val="center"/>
        <w:rPr>
          <w:rFonts w:ascii="Verdana Pro" w:hAnsi="Verdana Pro" w:cs="Microsoft Sans Serif"/>
          <w:color w:val="A6A6A6" w:themeColor="background1" w:themeShade="A6"/>
          <w:sz w:val="16"/>
          <w:szCs w:val="16"/>
        </w:rPr>
      </w:pPr>
      <w:r w:rsidRPr="000D5F76">
        <w:rPr>
          <w:rFonts w:ascii="Verdana Pro" w:hAnsi="Verdana Pro" w:cs="Microsoft Sans Serif"/>
          <w:i/>
          <w:color w:val="A6A6A6" w:themeColor="background1" w:themeShade="A6"/>
          <w:sz w:val="16"/>
          <w:szCs w:val="16"/>
        </w:rPr>
        <w:t>ENGLISHY</w:t>
      </w:r>
      <w:r w:rsidRPr="000D5F76">
        <w:rPr>
          <w:rFonts w:ascii="Verdana Pro" w:hAnsi="Verdana Pro" w:cs="Microsoft Sans Serif"/>
          <w:color w:val="A6A6A6" w:themeColor="background1" w:themeShade="A6"/>
          <w:sz w:val="16"/>
          <w:szCs w:val="16"/>
        </w:rPr>
        <w:t xml:space="preserve"> stuff.</w:t>
      </w:r>
    </w:p>
    <w:p w14:paraId="29CA1EB6" w14:textId="77777777" w:rsidR="00322E2D" w:rsidRPr="000D5F76" w:rsidRDefault="00322E2D" w:rsidP="00322E2D">
      <w:pPr>
        <w:spacing w:after="0" w:line="240" w:lineRule="auto"/>
        <w:jc w:val="center"/>
        <w:rPr>
          <w:rFonts w:ascii="Verdana Pro" w:hAnsi="Verdana Pro" w:cs="Microsoft Sans Serif"/>
          <w:color w:val="000000" w:themeColor="text1"/>
          <w:sz w:val="16"/>
          <w:szCs w:val="16"/>
        </w:rPr>
      </w:pPr>
    </w:p>
    <w:p w14:paraId="4A08FA6B" w14:textId="77777777" w:rsidR="00322E2D" w:rsidRPr="000D5F76" w:rsidRDefault="00322E2D" w:rsidP="00322E2D">
      <w:p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Well…Drs. Flower and Hayes, researchers who examined entering college writers’ and professionals’ writing, say…</w:t>
      </w:r>
    </w:p>
    <w:p w14:paraId="557BAD97" w14:textId="77777777" w:rsidR="00E8677C" w:rsidRPr="000D5F76" w:rsidRDefault="00E8677C" w:rsidP="00322E2D">
      <w:pPr>
        <w:spacing w:after="0" w:line="240" w:lineRule="auto"/>
        <w:rPr>
          <w:rFonts w:ascii="Verdana Pro" w:hAnsi="Verdana Pro" w:cs="Microsoft Sans Serif"/>
          <w:color w:val="000000" w:themeColor="text1"/>
          <w:sz w:val="16"/>
          <w:szCs w:val="16"/>
        </w:rPr>
      </w:pPr>
    </w:p>
    <w:p w14:paraId="04BF6814" w14:textId="77777777" w:rsidR="00322E2D" w:rsidRPr="000D5F76" w:rsidRDefault="00322E2D" w:rsidP="00322E2D">
      <w:pPr>
        <w:spacing w:after="0" w:line="240" w:lineRule="auto"/>
        <w:rPr>
          <w:rFonts w:ascii="Eras Demi ITC" w:hAnsi="Eras Demi ITC" w:cs="Microsoft Sans Serif"/>
          <w:color w:val="000000" w:themeColor="text1"/>
          <w:sz w:val="16"/>
          <w:szCs w:val="16"/>
        </w:rPr>
      </w:pPr>
      <w:r w:rsidRPr="000D5F76">
        <w:rPr>
          <w:rFonts w:ascii="Eras Demi ITC" w:hAnsi="Eras Demi ITC" w:cs="Microsoft Sans Serif"/>
          <w:color w:val="000000" w:themeColor="text1"/>
          <w:sz w:val="16"/>
          <w:szCs w:val="16"/>
        </w:rPr>
        <w:t xml:space="preserve">The main conclusion of our study is that good writers are simply solving a different problem than poor writers. Our guess is that the poor writers we studied possess verbal and rhetorical skills which they fail to use because of their underdeveloped image of their rhetorical problem. </w:t>
      </w:r>
      <w:r w:rsidRPr="000D5F76">
        <w:rPr>
          <w:rFonts w:ascii="Eras Demi ITC" w:hAnsi="Eras Demi ITC" w:cs="Microsoft Sans Serif"/>
          <w:b/>
          <w:color w:val="000000" w:themeColor="text1"/>
          <w:sz w:val="16"/>
          <w:szCs w:val="16"/>
        </w:rPr>
        <w:t xml:space="preserve">Because they have narrowed a rhetorical act to a paper-writing problem, their representation of the problem doesn't call on abilities they may well have </w:t>
      </w:r>
      <w:r w:rsidRPr="000D5F76">
        <w:rPr>
          <w:rFonts w:ascii="Eras Demi ITC" w:hAnsi="Eras Demi ITC" w:cs="Microsoft Sans Serif"/>
          <w:color w:val="000000" w:themeColor="text1"/>
          <w:sz w:val="16"/>
          <w:szCs w:val="16"/>
        </w:rPr>
        <w:t>("The Cognition" 476, my bold).</w:t>
      </w:r>
    </w:p>
    <w:p w14:paraId="3E088229" w14:textId="77777777" w:rsidR="00322E2D" w:rsidRPr="000D5F76" w:rsidRDefault="00322E2D" w:rsidP="00322E2D">
      <w:pPr>
        <w:spacing w:after="0" w:line="240" w:lineRule="auto"/>
        <w:rPr>
          <w:rFonts w:ascii="Verdana Pro" w:hAnsi="Verdana Pro" w:cs="Microsoft Sans Serif"/>
          <w:color w:val="000000" w:themeColor="text1"/>
          <w:sz w:val="16"/>
          <w:szCs w:val="16"/>
        </w:rPr>
      </w:pPr>
    </w:p>
    <w:p w14:paraId="67762FE4" w14:textId="77777777" w:rsidR="00322E2D" w:rsidRPr="000D5F76" w:rsidRDefault="00322E2D" w:rsidP="00322E2D">
      <w:p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 xml:space="preserve">Time to test this theory. </w:t>
      </w:r>
      <w:r w:rsidR="00991872" w:rsidRPr="000D5F76">
        <w:rPr>
          <w:rFonts w:ascii="Verdana Pro" w:hAnsi="Verdana Pro" w:cs="Microsoft Sans Serif"/>
          <w:color w:val="000000" w:themeColor="text1"/>
          <w:sz w:val="16"/>
          <w:szCs w:val="16"/>
        </w:rPr>
        <w:t xml:space="preserve">(And one </w:t>
      </w:r>
      <w:r w:rsidR="00E8677C" w:rsidRPr="000D5F76">
        <w:rPr>
          <w:rFonts w:ascii="Verdana Pro" w:hAnsi="Verdana Pro" w:cs="Microsoft Sans Serif"/>
          <w:color w:val="000000" w:themeColor="text1"/>
          <w:sz w:val="16"/>
          <w:szCs w:val="16"/>
        </w:rPr>
        <w:t>that will make you</w:t>
      </w:r>
      <w:r w:rsidR="00991872" w:rsidRPr="000D5F76">
        <w:rPr>
          <w:rFonts w:ascii="Verdana Pro" w:hAnsi="Verdana Pro" w:cs="Microsoft Sans Serif"/>
          <w:color w:val="000000" w:themeColor="text1"/>
          <w:sz w:val="16"/>
          <w:szCs w:val="16"/>
        </w:rPr>
        <w:t xml:space="preserve"> BELIEVE) </w:t>
      </w:r>
      <w:r w:rsidRPr="000D5F76">
        <w:rPr>
          <w:rFonts w:ascii="Verdana Pro" w:hAnsi="Verdana Pro" w:cs="Microsoft Sans Serif"/>
          <w:color w:val="000000" w:themeColor="text1"/>
          <w:sz w:val="16"/>
          <w:szCs w:val="16"/>
        </w:rPr>
        <w:t>With those jolly good fellows and femmes around you, use your not-ENGLISH-Essay-stuff abilities to hypothesize what the following texts argue is true and do data analysis to back it up</w:t>
      </w:r>
      <w:r w:rsidR="00991872" w:rsidRPr="000D5F76">
        <w:rPr>
          <w:rFonts w:ascii="Verdana Pro" w:hAnsi="Verdana Pro" w:cs="Microsoft Sans Serif"/>
          <w:color w:val="000000" w:themeColor="text1"/>
          <w:sz w:val="16"/>
          <w:szCs w:val="16"/>
        </w:rPr>
        <w:t>—</w:t>
      </w:r>
    </w:p>
    <w:p w14:paraId="3C18253B" w14:textId="77777777" w:rsidR="00322E2D" w:rsidRPr="000D5F76" w:rsidRDefault="00322E2D" w:rsidP="00322E2D">
      <w:pPr>
        <w:spacing w:after="0" w:line="240" w:lineRule="auto"/>
        <w:rPr>
          <w:rFonts w:ascii="Verdana Pro" w:hAnsi="Verdana Pro" w:cs="Microsoft Sans Serif"/>
          <w:color w:val="000000" w:themeColor="text1"/>
          <w:sz w:val="16"/>
          <w:szCs w:val="16"/>
        </w:rPr>
      </w:pPr>
    </w:p>
    <w:p w14:paraId="05591564" w14:textId="77777777" w:rsidR="00991872" w:rsidRPr="000D5F76" w:rsidRDefault="00991872">
      <w:pPr>
        <w:rPr>
          <w:rFonts w:ascii="Verdana Pro" w:hAnsi="Verdana Pro" w:cs="Microsoft Sans Serif"/>
          <w:color w:val="000000" w:themeColor="text1"/>
          <w:sz w:val="16"/>
          <w:szCs w:val="16"/>
        </w:rPr>
      </w:pPr>
    </w:p>
    <w:p w14:paraId="45963F58" w14:textId="77777777" w:rsidR="00322E2D" w:rsidRPr="000D5F76" w:rsidRDefault="00322E2D" w:rsidP="00322E2D">
      <w:pPr>
        <w:spacing w:after="0" w:line="240" w:lineRule="auto"/>
        <w:rPr>
          <w:rFonts w:ascii="Verdana Pro" w:hAnsi="Verdana Pro" w:cs="Microsoft Sans Serif"/>
          <w:color w:val="000000" w:themeColor="text1"/>
          <w:sz w:val="16"/>
          <w:szCs w:val="16"/>
        </w:rPr>
      </w:pPr>
    </w:p>
    <w:p w14:paraId="3008FEA4"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bookmarkStart w:id="17" w:name="aphorism"/>
      <w:r w:rsidRPr="000D5F76">
        <w:rPr>
          <w:rFonts w:ascii="Blackadder ITC" w:hAnsi="Blackadder ITC" w:cs="Microsoft Sans Serif"/>
          <w:color w:val="000000" w:themeColor="text1"/>
          <w:sz w:val="16"/>
          <w:szCs w:val="16"/>
        </w:rPr>
        <w:t>F</w:t>
      </w:r>
      <w:bookmarkEnd w:id="17"/>
      <w:r w:rsidRPr="000D5F76">
        <w:rPr>
          <w:rFonts w:ascii="Blackadder ITC" w:hAnsi="Blackadder ITC" w:cs="Microsoft Sans Serif"/>
          <w:color w:val="000000" w:themeColor="text1"/>
          <w:sz w:val="16"/>
          <w:szCs w:val="16"/>
        </w:rPr>
        <w:t>ish and visitors smell in 3 days.</w:t>
      </w:r>
    </w:p>
    <w:p w14:paraId="641DB417" w14:textId="77777777" w:rsidR="00991872" w:rsidRPr="000D5F76" w:rsidRDefault="00991872">
      <w:pPr>
        <w:rPr>
          <w:rFonts w:ascii="Blackadder ITC" w:hAnsi="Blackadder ITC" w:cs="Microsoft Sans Serif"/>
          <w:color w:val="000000" w:themeColor="text1"/>
          <w:sz w:val="16"/>
          <w:szCs w:val="16"/>
        </w:rPr>
      </w:pPr>
    </w:p>
    <w:p w14:paraId="6292C061"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p>
    <w:p w14:paraId="32EB23E7"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r w:rsidRPr="000D5F76">
        <w:rPr>
          <w:rFonts w:ascii="Blackadder ITC" w:hAnsi="Blackadder ITC" w:cs="Microsoft Sans Serif"/>
          <w:color w:val="000000" w:themeColor="text1"/>
          <w:sz w:val="16"/>
          <w:szCs w:val="16"/>
        </w:rPr>
        <w:t>Three may keep a secret if two of them are dead.</w:t>
      </w:r>
    </w:p>
    <w:p w14:paraId="01CD2685"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p>
    <w:p w14:paraId="364B6860"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p>
    <w:p w14:paraId="05EFFD3A" w14:textId="77777777" w:rsidR="00322E2D" w:rsidRPr="000D5F76" w:rsidRDefault="00322E2D" w:rsidP="00322E2D">
      <w:pPr>
        <w:spacing w:after="0" w:line="240" w:lineRule="auto"/>
        <w:ind w:left="360"/>
        <w:rPr>
          <w:rFonts w:ascii="Blackadder ITC" w:hAnsi="Blackadder ITC" w:cs="Microsoft Sans Serif"/>
          <w:color w:val="000000" w:themeColor="text1"/>
          <w:sz w:val="16"/>
          <w:szCs w:val="16"/>
        </w:rPr>
      </w:pPr>
      <w:r w:rsidRPr="000D5F76">
        <w:rPr>
          <w:rFonts w:ascii="Blackadder ITC" w:hAnsi="Blackadder ITC" w:cs="Microsoft Sans Serif"/>
          <w:color w:val="000000" w:themeColor="text1"/>
          <w:sz w:val="16"/>
          <w:szCs w:val="16"/>
        </w:rPr>
        <w:t xml:space="preserve">He who lieth down with dogs shall </w:t>
      </w:r>
      <w:proofErr w:type="gramStart"/>
      <w:r w:rsidRPr="000D5F76">
        <w:rPr>
          <w:rFonts w:ascii="Blackadder ITC" w:hAnsi="Blackadder ITC" w:cs="Microsoft Sans Serif"/>
          <w:color w:val="000000" w:themeColor="text1"/>
          <w:sz w:val="16"/>
          <w:szCs w:val="16"/>
        </w:rPr>
        <w:t>rise up</w:t>
      </w:r>
      <w:proofErr w:type="gramEnd"/>
      <w:r w:rsidRPr="000D5F76">
        <w:rPr>
          <w:rFonts w:ascii="Blackadder ITC" w:hAnsi="Blackadder ITC" w:cs="Microsoft Sans Serif"/>
          <w:color w:val="000000" w:themeColor="text1"/>
          <w:sz w:val="16"/>
          <w:szCs w:val="16"/>
        </w:rPr>
        <w:t xml:space="preserve"> with fleas.</w:t>
      </w:r>
    </w:p>
    <w:p w14:paraId="62D25616"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p>
    <w:p w14:paraId="3A3D76CA"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p>
    <w:p w14:paraId="6302F354"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 xml:space="preserve">Ready to reveal who in this room is </w:t>
      </w:r>
      <w:r w:rsidRPr="000D5F76">
        <w:rPr>
          <w:rFonts w:ascii="Verdana Pro" w:hAnsi="Verdana Pro" w:cs="Microsoft Sans Serif"/>
          <w:i/>
          <w:color w:val="000000" w:themeColor="text1"/>
          <w:sz w:val="16"/>
          <w:szCs w:val="16"/>
        </w:rPr>
        <w:t>nice</w:t>
      </w:r>
      <w:r w:rsidRPr="000D5F76">
        <w:rPr>
          <w:rFonts w:ascii="Verdana Pro" w:hAnsi="Verdana Pro" w:cs="Microsoft Sans Serif"/>
          <w:color w:val="000000" w:themeColor="text1"/>
          <w:sz w:val="16"/>
          <w:szCs w:val="16"/>
        </w:rPr>
        <w:t xml:space="preserve"> and who is, well, </w:t>
      </w:r>
      <w:r w:rsidRPr="000D5F76">
        <w:rPr>
          <w:rFonts w:ascii="Verdana Pro" w:hAnsi="Verdana Pro" w:cs="Microsoft Sans Serif"/>
          <w:i/>
          <w:color w:val="000000" w:themeColor="text1"/>
          <w:sz w:val="16"/>
          <w:szCs w:val="16"/>
        </w:rPr>
        <w:t>normal</w:t>
      </w:r>
      <w:r w:rsidRPr="000D5F76">
        <w:rPr>
          <w:rFonts w:ascii="Verdana Pro" w:hAnsi="Verdana Pro" w:cs="Microsoft Sans Serif"/>
          <w:color w:val="000000" w:themeColor="text1"/>
          <w:sz w:val="16"/>
          <w:szCs w:val="16"/>
        </w:rPr>
        <w:t>?...</w:t>
      </w:r>
    </w:p>
    <w:p w14:paraId="033DD674"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Silently think your answer to this one, then get ready to hear the exact opposite interpretation from someone else in the room…</w:t>
      </w:r>
    </w:p>
    <w:p w14:paraId="7658DA0F" w14:textId="77777777" w:rsidR="00322E2D" w:rsidRPr="000D5F76" w:rsidRDefault="00322E2D" w:rsidP="00322E2D">
      <w:pPr>
        <w:spacing w:after="0" w:line="240" w:lineRule="auto"/>
        <w:rPr>
          <w:rFonts w:ascii="Verdana Pro" w:hAnsi="Verdana Pro" w:cs="Microsoft Sans Serif"/>
          <w:color w:val="000000" w:themeColor="text1"/>
          <w:sz w:val="16"/>
          <w:szCs w:val="16"/>
        </w:rPr>
      </w:pPr>
    </w:p>
    <w:p w14:paraId="49B25AF3" w14:textId="77777777" w:rsidR="00322E2D" w:rsidRPr="000D5F76" w:rsidRDefault="00322E2D" w:rsidP="00322E2D">
      <w:pPr>
        <w:spacing w:after="0" w:line="240" w:lineRule="auto"/>
        <w:ind w:left="360"/>
        <w:rPr>
          <w:rFonts w:ascii="Gigi" w:hAnsi="Gigi" w:cs="Microsoft Sans Serif"/>
          <w:color w:val="000000" w:themeColor="text1"/>
          <w:sz w:val="16"/>
          <w:szCs w:val="16"/>
        </w:rPr>
      </w:pPr>
    </w:p>
    <w:p w14:paraId="5A58039A" w14:textId="77777777" w:rsidR="00322E2D" w:rsidRPr="000D5F76" w:rsidRDefault="00322E2D" w:rsidP="00322E2D">
      <w:pPr>
        <w:spacing w:after="0" w:line="240" w:lineRule="auto"/>
        <w:ind w:left="360"/>
        <w:rPr>
          <w:rFonts w:ascii="Gigi" w:hAnsi="Gigi" w:cs="Microsoft Sans Serif"/>
          <w:color w:val="000000" w:themeColor="text1"/>
          <w:sz w:val="16"/>
          <w:szCs w:val="16"/>
        </w:rPr>
      </w:pPr>
      <w:r w:rsidRPr="000D5F76">
        <w:rPr>
          <w:rFonts w:ascii="Gigi" w:hAnsi="Gigi" w:cs="Microsoft Sans Serif"/>
          <w:color w:val="000000" w:themeColor="text1"/>
          <w:sz w:val="16"/>
          <w:szCs w:val="16"/>
        </w:rPr>
        <w:t>Love your neighbor, yet don’t pull down your hedge.</w:t>
      </w:r>
    </w:p>
    <w:p w14:paraId="7D8F174A" w14:textId="77777777" w:rsidR="00322E2D" w:rsidRPr="000D5F76" w:rsidRDefault="00322E2D" w:rsidP="00322E2D">
      <w:pPr>
        <w:spacing w:after="0" w:line="240" w:lineRule="auto"/>
        <w:ind w:left="360"/>
        <w:rPr>
          <w:rFonts w:ascii="Gigi" w:hAnsi="Gigi" w:cs="Microsoft Sans Serif"/>
          <w:color w:val="000000" w:themeColor="text1"/>
          <w:sz w:val="16"/>
          <w:szCs w:val="16"/>
        </w:rPr>
      </w:pPr>
    </w:p>
    <w:p w14:paraId="757D64BF" w14:textId="77777777" w:rsidR="00322E2D" w:rsidRPr="000D5F76" w:rsidRDefault="00322E2D" w:rsidP="00322E2D">
      <w:pPr>
        <w:spacing w:after="0" w:line="240" w:lineRule="auto"/>
        <w:ind w:left="360"/>
        <w:rPr>
          <w:rFonts w:ascii="Gigi" w:hAnsi="Gigi" w:cs="Microsoft Sans Serif"/>
          <w:color w:val="000000" w:themeColor="text1"/>
          <w:sz w:val="16"/>
          <w:szCs w:val="16"/>
        </w:rPr>
      </w:pPr>
    </w:p>
    <w:p w14:paraId="668EDEC2" w14:textId="77777777" w:rsidR="00322E2D" w:rsidRPr="000D5F76" w:rsidRDefault="00322E2D" w:rsidP="00322E2D">
      <w:pPr>
        <w:spacing w:after="0" w:line="240" w:lineRule="auto"/>
        <w:ind w:left="360"/>
        <w:rPr>
          <w:rFonts w:ascii="Gigi" w:hAnsi="Gigi" w:cs="Microsoft Sans Serif"/>
          <w:color w:val="000000" w:themeColor="text1"/>
          <w:sz w:val="16"/>
          <w:szCs w:val="16"/>
        </w:rPr>
      </w:pPr>
      <w:r w:rsidRPr="000D5F76">
        <w:rPr>
          <w:rFonts w:ascii="Gigi" w:hAnsi="Gigi" w:cs="Microsoft Sans Serif"/>
          <w:color w:val="000000" w:themeColor="text1"/>
          <w:sz w:val="16"/>
          <w:szCs w:val="16"/>
        </w:rPr>
        <w:t>There are no ugly loves nor handsome prisons.</w:t>
      </w:r>
    </w:p>
    <w:p w14:paraId="12049D8F" w14:textId="77777777" w:rsidR="00322E2D" w:rsidRPr="000D5F76" w:rsidRDefault="00322E2D" w:rsidP="00322E2D">
      <w:pPr>
        <w:spacing w:after="0" w:line="240" w:lineRule="auto"/>
        <w:rPr>
          <w:rFonts w:ascii="Gigi" w:hAnsi="Gigi" w:cs="Microsoft Sans Serif"/>
          <w:color w:val="000000" w:themeColor="text1"/>
          <w:sz w:val="16"/>
          <w:szCs w:val="16"/>
        </w:rPr>
      </w:pPr>
    </w:p>
    <w:p w14:paraId="561D2BB3" w14:textId="77777777" w:rsidR="00322E2D" w:rsidRPr="000D5F76" w:rsidRDefault="00322E2D" w:rsidP="00322E2D">
      <w:pPr>
        <w:spacing w:after="0" w:line="240" w:lineRule="auto"/>
        <w:ind w:left="360"/>
        <w:rPr>
          <w:rFonts w:ascii="Gigi" w:hAnsi="Gigi" w:cs="Microsoft Sans Serif"/>
          <w:color w:val="000000" w:themeColor="text1"/>
          <w:sz w:val="16"/>
          <w:szCs w:val="16"/>
        </w:rPr>
      </w:pPr>
    </w:p>
    <w:p w14:paraId="38224712" w14:textId="77777777" w:rsidR="00322E2D" w:rsidRPr="000D5F76" w:rsidRDefault="00322E2D" w:rsidP="00322E2D">
      <w:pPr>
        <w:spacing w:after="0" w:line="240" w:lineRule="auto"/>
        <w:ind w:left="360"/>
        <w:rPr>
          <w:rFonts w:ascii="Gigi" w:hAnsi="Gigi" w:cs="Microsoft Sans Serif"/>
          <w:color w:val="000000" w:themeColor="text1"/>
          <w:sz w:val="16"/>
          <w:szCs w:val="16"/>
        </w:rPr>
      </w:pPr>
      <w:r w:rsidRPr="000D5F76">
        <w:rPr>
          <w:rFonts w:ascii="Gigi" w:hAnsi="Gigi" w:cs="Microsoft Sans Serif"/>
          <w:color w:val="000000" w:themeColor="text1"/>
          <w:sz w:val="16"/>
          <w:szCs w:val="16"/>
        </w:rPr>
        <w:t>A truly great man will neither trample on a worm nor sneak to an emperor.</w:t>
      </w:r>
    </w:p>
    <w:p w14:paraId="160D5D9A" w14:textId="77777777" w:rsidR="00322E2D" w:rsidRPr="000D5F76" w:rsidRDefault="00322E2D" w:rsidP="00322E2D">
      <w:pPr>
        <w:spacing w:after="0" w:line="240" w:lineRule="auto"/>
        <w:rPr>
          <w:rFonts w:ascii="Gigi" w:hAnsi="Gigi" w:cs="Microsoft Sans Serif"/>
          <w:color w:val="000000" w:themeColor="text1"/>
          <w:sz w:val="16"/>
          <w:szCs w:val="16"/>
        </w:rPr>
      </w:pPr>
    </w:p>
    <w:p w14:paraId="19CC8B2E"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p>
    <w:p w14:paraId="570419F5"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Here’s a great one to show how the same data support different hypotheses…</w:t>
      </w:r>
    </w:p>
    <w:p w14:paraId="5364B953" w14:textId="77777777" w:rsidR="00322E2D" w:rsidRPr="000D5F76" w:rsidRDefault="00322E2D" w:rsidP="00322E2D">
      <w:pPr>
        <w:spacing w:after="0" w:line="240" w:lineRule="auto"/>
        <w:rPr>
          <w:rFonts w:ascii="Gigi" w:hAnsi="Gigi" w:cs="Microsoft Sans Serif"/>
          <w:color w:val="000000" w:themeColor="text1"/>
          <w:sz w:val="16"/>
          <w:szCs w:val="16"/>
        </w:rPr>
      </w:pPr>
    </w:p>
    <w:p w14:paraId="5A267F84" w14:textId="77777777" w:rsidR="00322E2D" w:rsidRPr="000D5F76" w:rsidRDefault="00322E2D" w:rsidP="00322E2D">
      <w:pPr>
        <w:spacing w:after="0" w:line="240" w:lineRule="auto"/>
        <w:ind w:left="360"/>
        <w:rPr>
          <w:rFonts w:ascii="Gigi" w:hAnsi="Gigi" w:cs="Microsoft Sans Serif"/>
          <w:color w:val="000000" w:themeColor="text1"/>
          <w:sz w:val="16"/>
          <w:szCs w:val="16"/>
        </w:rPr>
      </w:pPr>
    </w:p>
    <w:p w14:paraId="11F6C70B" w14:textId="77777777" w:rsidR="00322E2D" w:rsidRPr="000D5F76" w:rsidRDefault="00322E2D" w:rsidP="00322E2D">
      <w:pPr>
        <w:spacing w:after="0" w:line="240" w:lineRule="auto"/>
        <w:ind w:left="360"/>
        <w:rPr>
          <w:rFonts w:ascii="Gigi" w:hAnsi="Gigi" w:cs="Microsoft Sans Serif"/>
          <w:color w:val="000000" w:themeColor="text1"/>
          <w:sz w:val="16"/>
          <w:szCs w:val="16"/>
        </w:rPr>
      </w:pPr>
      <w:proofErr w:type="spellStart"/>
      <w:r w:rsidRPr="000D5F76">
        <w:rPr>
          <w:rFonts w:ascii="Gigi" w:hAnsi="Gigi" w:cs="Microsoft Sans Serif"/>
          <w:color w:val="000000" w:themeColor="text1"/>
          <w:sz w:val="16"/>
          <w:szCs w:val="16"/>
        </w:rPr>
        <w:t>‘Tis</w:t>
      </w:r>
      <w:proofErr w:type="spellEnd"/>
      <w:r w:rsidRPr="000D5F76">
        <w:rPr>
          <w:rFonts w:ascii="Gigi" w:hAnsi="Gigi" w:cs="Microsoft Sans Serif"/>
          <w:color w:val="000000" w:themeColor="text1"/>
          <w:sz w:val="16"/>
          <w:szCs w:val="16"/>
        </w:rPr>
        <w:t xml:space="preserve"> hard for an empty bag to stand upright.</w:t>
      </w:r>
    </w:p>
    <w:p w14:paraId="433EAD8A" w14:textId="77777777" w:rsidR="00322E2D" w:rsidRPr="000D5F76" w:rsidRDefault="00322E2D" w:rsidP="00322E2D">
      <w:pPr>
        <w:spacing w:after="0" w:line="240" w:lineRule="auto"/>
        <w:rPr>
          <w:rFonts w:ascii="Verdana Pro" w:hAnsi="Verdana Pro" w:cs="Microsoft Sans Serif"/>
          <w:color w:val="000000" w:themeColor="text1"/>
          <w:sz w:val="16"/>
          <w:szCs w:val="16"/>
        </w:rPr>
      </w:pPr>
    </w:p>
    <w:p w14:paraId="569457FB" w14:textId="77777777" w:rsidR="00322E2D" w:rsidRPr="000D5F76" w:rsidRDefault="00322E2D" w:rsidP="00322E2D">
      <w:pPr>
        <w:spacing w:after="0" w:line="240" w:lineRule="auto"/>
        <w:ind w:left="720"/>
        <w:rPr>
          <w:rFonts w:ascii="Verdana Pro" w:hAnsi="Verdana Pro" w:cs="Microsoft Sans Serif"/>
          <w:color w:val="000000" w:themeColor="text1"/>
          <w:sz w:val="16"/>
          <w:szCs w:val="16"/>
        </w:rPr>
      </w:pPr>
    </w:p>
    <w:p w14:paraId="140011A7" w14:textId="77777777" w:rsidR="00322E2D" w:rsidRPr="000D5F76" w:rsidRDefault="00322E2D" w:rsidP="00322E2D">
      <w:p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Ben Franklin must have been an ogre, ‘</w:t>
      </w:r>
      <w:proofErr w:type="spellStart"/>
      <w:r w:rsidRPr="000D5F76">
        <w:rPr>
          <w:rFonts w:ascii="Verdana Pro" w:hAnsi="Verdana Pro" w:cs="Microsoft Sans Serif"/>
          <w:color w:val="000000" w:themeColor="text1"/>
          <w:sz w:val="16"/>
          <w:szCs w:val="16"/>
        </w:rPr>
        <w:t>cuz</w:t>
      </w:r>
      <w:proofErr w:type="spellEnd"/>
      <w:r w:rsidRPr="000D5F76">
        <w:rPr>
          <w:rFonts w:ascii="Verdana Pro" w:hAnsi="Verdana Pro" w:cs="Microsoft Sans Serif"/>
          <w:color w:val="000000" w:themeColor="text1"/>
          <w:sz w:val="16"/>
          <w:szCs w:val="16"/>
        </w:rPr>
        <w:t xml:space="preserve"> with this last one, he’s got layers…</w:t>
      </w:r>
    </w:p>
    <w:p w14:paraId="61B1E27F"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p>
    <w:p w14:paraId="004B1023" w14:textId="77777777" w:rsidR="00322E2D" w:rsidRPr="000D5F76" w:rsidRDefault="00322E2D" w:rsidP="00322E2D">
      <w:pPr>
        <w:spacing w:after="0" w:line="240" w:lineRule="auto"/>
        <w:ind w:left="360"/>
        <w:rPr>
          <w:rFonts w:ascii="Snap ITC" w:hAnsi="Snap ITC" w:cs="Microsoft Sans Serif"/>
          <w:color w:val="000000" w:themeColor="text1"/>
          <w:sz w:val="16"/>
          <w:szCs w:val="16"/>
        </w:rPr>
      </w:pPr>
      <w:r w:rsidRPr="000D5F76">
        <w:rPr>
          <w:rFonts w:ascii="Snap ITC" w:hAnsi="Snap ITC" w:cs="Microsoft Sans Serif"/>
          <w:color w:val="000000" w:themeColor="text1"/>
          <w:sz w:val="16"/>
          <w:szCs w:val="16"/>
        </w:rPr>
        <w:t>None preaches better than the ant, and she says nothing.</w:t>
      </w:r>
    </w:p>
    <w:p w14:paraId="5AB6B4B4" w14:textId="77777777" w:rsidR="00322E2D" w:rsidRPr="000D5F76" w:rsidRDefault="00E8677C" w:rsidP="00322E2D">
      <w:pPr>
        <w:spacing w:after="0" w:line="240" w:lineRule="auto"/>
        <w:ind w:left="1080"/>
        <w:rPr>
          <w:rFonts w:ascii="Verdana Pro" w:hAnsi="Verdana Pro" w:cs="Microsoft Sans Serif"/>
          <w:i/>
          <w:color w:val="000000" w:themeColor="text1"/>
          <w:sz w:val="16"/>
          <w:szCs w:val="16"/>
        </w:rPr>
      </w:pPr>
      <w:r w:rsidRPr="000D5F76">
        <w:rPr>
          <w:rFonts w:ascii="Verdana Pro" w:hAnsi="Verdana Pro" w:cs="Microsoft Sans Serif"/>
          <w:color w:val="000000" w:themeColor="text1"/>
          <w:sz w:val="16"/>
          <w:szCs w:val="16"/>
        </w:rPr>
        <w:lastRenderedPageBreak/>
        <w:t>Above f</w:t>
      </w:r>
      <w:r w:rsidR="00322E2D" w:rsidRPr="000D5F76">
        <w:rPr>
          <w:rFonts w:ascii="Verdana Pro" w:hAnsi="Verdana Pro" w:cs="Microsoft Sans Serif"/>
          <w:color w:val="000000" w:themeColor="text1"/>
          <w:sz w:val="16"/>
          <w:szCs w:val="16"/>
        </w:rPr>
        <w:t xml:space="preserve">rom Benjamin Franklin’s </w:t>
      </w:r>
      <w:r w:rsidR="00322E2D" w:rsidRPr="000D5F76">
        <w:rPr>
          <w:rFonts w:ascii="Verdana Pro" w:hAnsi="Verdana Pro" w:cs="Microsoft Sans Serif"/>
          <w:i/>
          <w:color w:val="000000" w:themeColor="text1"/>
          <w:sz w:val="16"/>
          <w:szCs w:val="16"/>
        </w:rPr>
        <w:t>Poor Richard’s Almanac</w:t>
      </w:r>
    </w:p>
    <w:p w14:paraId="2E3F3AC1" w14:textId="77777777" w:rsidR="00322E2D" w:rsidRPr="000D5F76" w:rsidRDefault="00322E2D" w:rsidP="00322E2D">
      <w:pPr>
        <w:spacing w:after="0" w:line="240" w:lineRule="auto"/>
        <w:ind w:left="720"/>
        <w:rPr>
          <w:rFonts w:ascii="Verdana Pro" w:hAnsi="Verdana Pro" w:cs="Microsoft Sans Serif"/>
          <w:i/>
          <w:color w:val="000000" w:themeColor="text1"/>
          <w:sz w:val="16"/>
          <w:szCs w:val="16"/>
        </w:rPr>
      </w:pPr>
    </w:p>
    <w:p w14:paraId="4ABDCC6A" w14:textId="77777777" w:rsidR="00322E2D" w:rsidRPr="000D5F76" w:rsidRDefault="00322E2D" w:rsidP="00322E2D">
      <w:pPr>
        <w:spacing w:after="0" w:line="240" w:lineRule="auto"/>
        <w:ind w:left="720"/>
        <w:rPr>
          <w:rFonts w:ascii="Verdana Pro" w:hAnsi="Verdana Pro" w:cs="Microsoft Sans Serif"/>
          <w:color w:val="000000" w:themeColor="text1"/>
          <w:sz w:val="16"/>
          <w:szCs w:val="16"/>
        </w:rPr>
      </w:pPr>
    </w:p>
    <w:p w14:paraId="6E57D13A" w14:textId="77777777" w:rsidR="00322E2D" w:rsidRPr="000D5F76" w:rsidRDefault="00322E2D" w:rsidP="00322E2D">
      <w:pPr>
        <w:spacing w:after="0" w:line="240" w:lineRule="auto"/>
        <w:ind w:left="360"/>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from slate.com in the first decade of the millennium.</w:t>
      </w:r>
    </w:p>
    <w:p w14:paraId="3A028C4A" w14:textId="77777777" w:rsidR="00322E2D" w:rsidRPr="000D5F76" w:rsidRDefault="00322E2D" w:rsidP="00322E2D">
      <w:pPr>
        <w:spacing w:after="0" w:line="240" w:lineRule="auto"/>
        <w:ind w:left="360"/>
        <w:jc w:val="center"/>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 xml:space="preserve">. </w:t>
      </w:r>
      <w:r w:rsidRPr="000D5F76">
        <w:rPr>
          <w:rFonts w:ascii="Verdana Pro" w:hAnsi="Verdana Pro" w:cs="Microsoft Sans Serif"/>
          <w:noProof/>
          <w:color w:val="000000" w:themeColor="text1"/>
          <w:sz w:val="16"/>
          <w:szCs w:val="16"/>
        </w:rPr>
        <w:drawing>
          <wp:inline distT="0" distB="0" distL="0" distR="0" wp14:anchorId="666E91A1" wp14:editId="3AD5BCC2">
            <wp:extent cx="1914525" cy="1885128"/>
            <wp:effectExtent l="0" t="0" r="0" b="1270"/>
            <wp:docPr id="7" name="Picture 7" descr="Description: con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onra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23092" cy="1893563"/>
                    </a:xfrm>
                    <a:prstGeom prst="rect">
                      <a:avLst/>
                    </a:prstGeom>
                    <a:noFill/>
                    <a:ln>
                      <a:noFill/>
                    </a:ln>
                  </pic:spPr>
                </pic:pic>
              </a:graphicData>
            </a:graphic>
          </wp:inline>
        </w:drawing>
      </w:r>
    </w:p>
    <w:p w14:paraId="0ECCD438" w14:textId="77777777" w:rsidR="00322E2D" w:rsidRPr="000D5F76" w:rsidRDefault="00322E2D" w:rsidP="00322E2D">
      <w:pPr>
        <w:spacing w:after="0" w:line="240" w:lineRule="auto"/>
        <w:rPr>
          <w:rFonts w:ascii="Verdana Pro" w:hAnsi="Verdana Pro" w:cs="Microsoft Sans Serif"/>
          <w:sz w:val="16"/>
          <w:szCs w:val="16"/>
        </w:rPr>
      </w:pPr>
    </w:p>
    <w:p w14:paraId="62F619F2"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 xml:space="preserve">I ask </w:t>
      </w:r>
      <w:r w:rsidRPr="000D5F76">
        <w:rPr>
          <w:rFonts w:ascii="Verdana Pro" w:hAnsi="Verdana Pro" w:cs="Microsoft Sans Serif"/>
          <w:sz w:val="16"/>
          <w:szCs w:val="16"/>
        </w:rPr>
        <w:t>you to reflect on this test of Flower &amp; Hayes…</w:t>
      </w:r>
    </w:p>
    <w:p w14:paraId="164E3C32"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Is close reading easier and…just possibly…more </w:t>
      </w:r>
      <w:r w:rsidRPr="000D5F76">
        <w:rPr>
          <w:rFonts w:ascii="Verdana Pro" w:hAnsi="Verdana Pro" w:cs="Microsoft Sans Serif"/>
          <w:color w:val="FF0000"/>
          <w:sz w:val="16"/>
          <w:szCs w:val="16"/>
        </w:rPr>
        <w:t xml:space="preserve">enjoyable </w:t>
      </w:r>
      <w:r w:rsidRPr="000D5F76">
        <w:rPr>
          <w:rFonts w:ascii="Verdana Pro" w:hAnsi="Verdana Pro" w:cs="Microsoft Sans Serif"/>
          <w:sz w:val="16"/>
          <w:szCs w:val="16"/>
        </w:rPr>
        <w:t xml:space="preserve">than you would have predicted? </w:t>
      </w:r>
    </w:p>
    <w:p w14:paraId="5268177D"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Did you use different skills than you </w:t>
      </w:r>
      <w:r w:rsidRPr="000D5F76">
        <w:rPr>
          <w:rFonts w:ascii="Verdana Pro" w:hAnsi="Verdana Pro" w:cs="Microsoft Sans Serif"/>
          <w:color w:val="FF0000"/>
          <w:sz w:val="16"/>
          <w:szCs w:val="16"/>
        </w:rPr>
        <w:t xml:space="preserve">usually </w:t>
      </w:r>
      <w:r w:rsidRPr="000D5F76">
        <w:rPr>
          <w:rFonts w:ascii="Verdana Pro" w:hAnsi="Verdana Pro" w:cs="Microsoft Sans Serif"/>
          <w:sz w:val="16"/>
          <w:szCs w:val="16"/>
        </w:rPr>
        <w:t xml:space="preserve">use to “write an essay?” The same? </w:t>
      </w:r>
    </w:p>
    <w:p w14:paraId="7E5A01A1" w14:textId="77777777" w:rsidR="00322E2D"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Did it help that the texts were </w:t>
      </w:r>
      <w:r w:rsidRPr="000D5F76">
        <w:rPr>
          <w:rFonts w:ascii="Verdana Pro" w:hAnsi="Verdana Pro" w:cs="Microsoft Sans Serif"/>
          <w:color w:val="FF0000"/>
          <w:sz w:val="16"/>
          <w:szCs w:val="16"/>
        </w:rPr>
        <w:t>short</w:t>
      </w:r>
      <w:r w:rsidRPr="000D5F76">
        <w:rPr>
          <w:rFonts w:ascii="Verdana Pro" w:hAnsi="Verdana Pro" w:cs="Microsoft Sans Serif"/>
          <w:sz w:val="16"/>
          <w:szCs w:val="16"/>
        </w:rPr>
        <w:t>? No?</w:t>
      </w:r>
    </w:p>
    <w:p w14:paraId="5DFD7AEB" w14:textId="77777777" w:rsidR="00E8677C" w:rsidRPr="000D5F76" w:rsidRDefault="00E8677C"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Did a more difficult font </w:t>
      </w:r>
      <w:proofErr w:type="gramStart"/>
      <w:r w:rsidRPr="000D5F76">
        <w:rPr>
          <w:rFonts w:ascii="Verdana Pro" w:hAnsi="Verdana Pro" w:cs="Microsoft Sans Serif"/>
          <w:sz w:val="16"/>
          <w:szCs w:val="16"/>
        </w:rPr>
        <w:t>work?...</w:t>
      </w:r>
      <w:proofErr w:type="gramEnd"/>
      <w:r w:rsidRPr="000D5F76">
        <w:rPr>
          <w:rFonts w:ascii="Verdana Pro" w:hAnsi="Verdana Pro" w:cs="Microsoft Sans Serif"/>
          <w:sz w:val="16"/>
          <w:szCs w:val="16"/>
        </w:rPr>
        <w:t xml:space="preserve">(I </w:t>
      </w:r>
      <w:r w:rsidRPr="000D5F76">
        <w:rPr>
          <w:rFonts w:ascii="Verdana Pro" w:hAnsi="Verdana Pro" w:cs="Microsoft Sans Serif"/>
          <w:i/>
          <w:sz w:val="16"/>
          <w:szCs w:val="16"/>
        </w:rPr>
        <w:t>know</w:t>
      </w:r>
      <w:r w:rsidRPr="000D5F76">
        <w:rPr>
          <w:rFonts w:ascii="Verdana Pro" w:hAnsi="Verdana Pro" w:cs="Microsoft Sans Serif"/>
          <w:sz w:val="16"/>
          <w:szCs w:val="16"/>
        </w:rPr>
        <w:t>!)</w:t>
      </w:r>
    </w:p>
    <w:p w14:paraId="606165E8" w14:textId="77777777" w:rsidR="00322E2D" w:rsidRPr="000D5F76" w:rsidRDefault="00322E2D" w:rsidP="00322E2D">
      <w:pPr>
        <w:spacing w:after="0" w:line="240" w:lineRule="auto"/>
        <w:rPr>
          <w:rFonts w:ascii="Verdana Pro" w:hAnsi="Verdana Pro" w:cs="Microsoft Sans Serif"/>
          <w:sz w:val="16"/>
          <w:szCs w:val="16"/>
        </w:rPr>
      </w:pPr>
    </w:p>
    <w:p w14:paraId="138F5BA3" w14:textId="77777777" w:rsidR="004757B3" w:rsidRPr="000D5F76" w:rsidRDefault="00322E2D" w:rsidP="00322E2D">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Questions about </w:t>
      </w:r>
      <w:r w:rsidRPr="000D5F76">
        <w:rPr>
          <w:rFonts w:ascii="Verdana Pro" w:hAnsi="Verdana Pro" w:cs="Microsoft Sans Serif"/>
          <w:b/>
          <w:sz w:val="16"/>
          <w:szCs w:val="16"/>
        </w:rPr>
        <w:t>known unknowns</w:t>
      </w:r>
      <w:r w:rsidRPr="000D5F76">
        <w:rPr>
          <w:rFonts w:ascii="Verdana Pro" w:hAnsi="Verdana Pro" w:cs="Microsoft Sans Serif"/>
          <w:sz w:val="16"/>
          <w:szCs w:val="16"/>
        </w:rPr>
        <w:t xml:space="preserve"> of close reading? </w:t>
      </w:r>
    </w:p>
    <w:p w14:paraId="7DBB3455" w14:textId="77777777" w:rsidR="00322E2D" w:rsidRPr="000D5F76" w:rsidRDefault="00322E2D" w:rsidP="00322E2D">
      <w:pPr>
        <w:spacing w:after="0" w:line="240" w:lineRule="auto"/>
        <w:rPr>
          <w:rFonts w:ascii="Verdana Pro" w:hAnsi="Verdana Pro" w:cs="Microsoft Sans Serif"/>
          <w:sz w:val="16"/>
          <w:szCs w:val="16"/>
        </w:rPr>
      </w:pPr>
    </w:p>
    <w:p w14:paraId="11D3A2F5" w14:textId="77777777" w:rsidR="00322E2D" w:rsidRPr="000D5F76" w:rsidRDefault="00322E2D" w:rsidP="00322E2D">
      <w:pPr>
        <w:spacing w:after="0" w:line="240" w:lineRule="auto"/>
        <w:rPr>
          <w:rFonts w:ascii="Verdana Pro" w:hAnsi="Verdana Pro" w:cs="Microsoft Sans Serif"/>
          <w:sz w:val="16"/>
          <w:szCs w:val="16"/>
        </w:rPr>
      </w:pPr>
    </w:p>
    <w:p w14:paraId="7F1F5110" w14:textId="77777777" w:rsidR="004757B3" w:rsidRPr="000D5F76" w:rsidRDefault="004757B3" w:rsidP="004757B3">
      <w:pPr>
        <w:shd w:val="clear" w:color="auto" w:fill="FF6600"/>
        <w:spacing w:after="0" w:line="240" w:lineRule="auto"/>
        <w:rPr>
          <w:rFonts w:ascii="Verdana" w:hAnsi="Verdana" w:cs="Microsoft Sans Serif"/>
          <w:sz w:val="16"/>
          <w:szCs w:val="16"/>
        </w:rPr>
      </w:pPr>
      <w:r w:rsidRPr="000D5F76">
        <w:rPr>
          <w:rFonts w:ascii="Verdana" w:hAnsi="Verdana" w:cs="Microsoft Sans Serif"/>
          <w:sz w:val="16"/>
          <w:szCs w:val="16"/>
        </w:rPr>
        <w:t>September 23</w:t>
      </w:r>
    </w:p>
    <w:p w14:paraId="6F75DEA0" w14:textId="77777777" w:rsidR="004757B3" w:rsidRPr="000D5F76" w:rsidRDefault="004757B3" w:rsidP="004757B3">
      <w:pPr>
        <w:rPr>
          <w:rFonts w:ascii="Verdana Pro" w:eastAsia="Times New Roman" w:hAnsi="Verdana Pro" w:cs="Times New Roman"/>
          <w:sz w:val="16"/>
          <w:szCs w:val="16"/>
        </w:rPr>
      </w:pPr>
      <w:r w:rsidRPr="000D5F76">
        <w:rPr>
          <w:rFonts w:ascii="Verdana Pro" w:eastAsia="Times New Roman" w:hAnsi="Verdana Pro" w:cs="Times New Roman"/>
          <w:color w:val="006600"/>
          <w:sz w:val="16"/>
          <w:szCs w:val="16"/>
        </w:rPr>
        <w:t xml:space="preserve">Georges </w:t>
      </w:r>
      <w:proofErr w:type="spellStart"/>
      <w:r w:rsidRPr="000D5F76">
        <w:rPr>
          <w:rFonts w:ascii="Verdana Pro" w:eastAsia="Times New Roman" w:hAnsi="Verdana Pro" w:cs="Times New Roman"/>
          <w:color w:val="006600"/>
          <w:sz w:val="16"/>
          <w:szCs w:val="16"/>
        </w:rPr>
        <w:t>Gusdorf</w:t>
      </w:r>
      <w:proofErr w:type="spellEnd"/>
      <w:r w:rsidRPr="000D5F76">
        <w:rPr>
          <w:rFonts w:ascii="Verdana Pro" w:eastAsia="Times New Roman" w:hAnsi="Verdana Pro" w:cs="Times New Roman"/>
          <w:color w:val="006600"/>
          <w:sz w:val="16"/>
          <w:szCs w:val="16"/>
        </w:rPr>
        <w:t>, French philosopher, says…</w:t>
      </w:r>
    </w:p>
    <w:p w14:paraId="17EA9E3B" w14:textId="77777777" w:rsidR="004757B3" w:rsidRPr="000D5F76" w:rsidRDefault="004757B3" w:rsidP="004757B3">
      <w:pPr>
        <w:spacing w:after="0" w:line="240" w:lineRule="auto"/>
        <w:rPr>
          <w:rFonts w:ascii="Eras Demi ITC" w:eastAsia="Times New Roman" w:hAnsi="Eras Demi ITC" w:cs="Times New Roman"/>
          <w:sz w:val="16"/>
          <w:szCs w:val="16"/>
        </w:rPr>
      </w:pPr>
      <w:r w:rsidRPr="000D5F76">
        <w:rPr>
          <w:rFonts w:ascii="Eras Demi ITC" w:eastAsia="Times New Roman" w:hAnsi="Eras Demi ITC" w:cs="Times New Roman"/>
          <w:color w:val="000000"/>
          <w:sz w:val="16"/>
          <w:szCs w:val="16"/>
        </w:rPr>
        <w:t xml:space="preserve">To be open to the speech of others is to grasp it in its best sense, continually striving not to reduce it to </w:t>
      </w:r>
      <w:r w:rsidRPr="000D5F76">
        <w:rPr>
          <w:rFonts w:ascii="Eras Demi ITC" w:eastAsia="Times New Roman" w:hAnsi="Eras Demi ITC" w:cs="Times New Roman"/>
          <w:color w:val="FF0000"/>
          <w:sz w:val="16"/>
          <w:szCs w:val="16"/>
        </w:rPr>
        <w:t>banality</w:t>
      </w:r>
      <w:r w:rsidRPr="000D5F76">
        <w:rPr>
          <w:rFonts w:ascii="Eras Demi ITC" w:eastAsia="Times New Roman" w:hAnsi="Eras Demi ITC" w:cs="Times New Roman"/>
          <w:color w:val="000000"/>
          <w:sz w:val="16"/>
          <w:szCs w:val="16"/>
        </w:rPr>
        <w:t xml:space="preserve">, but to find in it something original. By doing this, moreover, </w:t>
      </w:r>
      <w:r w:rsidRPr="000D5F76">
        <w:rPr>
          <w:rFonts w:ascii="Eras Demi ITC" w:eastAsia="Times New Roman" w:hAnsi="Eras Demi ITC" w:cs="Times New Roman"/>
          <w:b/>
          <w:bCs/>
          <w:color w:val="000000"/>
          <w:sz w:val="16"/>
          <w:szCs w:val="16"/>
        </w:rPr>
        <w:t>by helping the other to use his [sic] own voice,</w:t>
      </w:r>
      <w:r w:rsidRPr="000D5F76">
        <w:rPr>
          <w:rFonts w:ascii="Eras Demi ITC" w:eastAsia="Times New Roman" w:hAnsi="Eras Demi ITC" w:cs="Times New Roman"/>
          <w:color w:val="000000"/>
          <w:sz w:val="16"/>
          <w:szCs w:val="16"/>
        </w:rPr>
        <w:t xml:space="preserve"> one will stimulate him to discover his innermost need. Such is the task of the teacher, if, going beyond the monologue of instruction, he [sic] knows how to carry the pedagogical task into authentic dialogue where personality is developed. </w:t>
      </w:r>
      <w:r w:rsidRPr="000D5F76">
        <w:rPr>
          <w:rFonts w:ascii="Eras Demi ITC" w:eastAsia="Times New Roman" w:hAnsi="Eras Demi ITC" w:cs="Times New Roman"/>
          <w:b/>
          <w:bCs/>
          <w:color w:val="000000"/>
          <w:sz w:val="16"/>
          <w:szCs w:val="16"/>
        </w:rPr>
        <w:t>The great educator is he who spreads around himself the meaning of the honor of language as a concern for integrity in the relations with others and oneself</w:t>
      </w:r>
      <w:r w:rsidRPr="000D5F76">
        <w:rPr>
          <w:rFonts w:ascii="Eras Demi ITC" w:eastAsia="Times New Roman" w:hAnsi="Eras Demi ITC" w:cs="Times New Roman"/>
          <w:color w:val="000000"/>
          <w:sz w:val="16"/>
          <w:szCs w:val="16"/>
        </w:rPr>
        <w:t>. (</w:t>
      </w:r>
      <w:r w:rsidRPr="000D5F76">
        <w:rPr>
          <w:rFonts w:ascii="Eras Demi ITC" w:eastAsia="Times New Roman" w:hAnsi="Eras Demi ITC" w:cs="Times New Roman"/>
          <w:i/>
          <w:iCs/>
          <w:color w:val="000000"/>
          <w:sz w:val="16"/>
          <w:szCs w:val="16"/>
        </w:rPr>
        <w:t>La Parole</w:t>
      </w:r>
      <w:r w:rsidRPr="000D5F76">
        <w:rPr>
          <w:rFonts w:ascii="Eras Demi ITC" w:eastAsia="Times New Roman" w:hAnsi="Eras Demi ITC" w:cs="Times New Roman"/>
          <w:color w:val="000000"/>
          <w:sz w:val="16"/>
          <w:szCs w:val="16"/>
        </w:rPr>
        <w:t xml:space="preserve"> 125, qtd in </w:t>
      </w:r>
      <w:proofErr w:type="spellStart"/>
      <w:r w:rsidRPr="000D5F76">
        <w:rPr>
          <w:rFonts w:ascii="Eras Demi ITC" w:eastAsia="Times New Roman" w:hAnsi="Eras Demi ITC" w:cs="Times New Roman"/>
          <w:color w:val="000000"/>
          <w:sz w:val="16"/>
          <w:szCs w:val="16"/>
        </w:rPr>
        <w:t>Kinneavy</w:t>
      </w:r>
      <w:proofErr w:type="spellEnd"/>
      <w:r w:rsidRPr="000D5F76">
        <w:rPr>
          <w:rFonts w:ascii="Eras Demi ITC" w:eastAsia="Times New Roman" w:hAnsi="Eras Demi ITC" w:cs="Times New Roman"/>
          <w:color w:val="000000"/>
          <w:sz w:val="16"/>
          <w:szCs w:val="16"/>
        </w:rPr>
        <w:t xml:space="preserve"> "Expressive Discourse" 384)</w:t>
      </w:r>
    </w:p>
    <w:p w14:paraId="1EC50BE3" w14:textId="77777777" w:rsidR="004757B3" w:rsidRPr="000D5F76" w:rsidRDefault="004757B3" w:rsidP="004757B3">
      <w:pPr>
        <w:spacing w:after="0" w:line="240" w:lineRule="auto"/>
        <w:rPr>
          <w:rFonts w:ascii="Verdana Pro" w:eastAsia="Times New Roman" w:hAnsi="Verdana Pro" w:cs="Times New Roman"/>
          <w:sz w:val="16"/>
          <w:szCs w:val="16"/>
        </w:rPr>
      </w:pPr>
    </w:p>
    <w:p w14:paraId="0865BDC3" w14:textId="77777777" w:rsidR="004757B3" w:rsidRPr="000D5F76" w:rsidRDefault="004757B3" w:rsidP="004757B3">
      <w:pPr>
        <w:spacing w:after="0" w:line="240" w:lineRule="auto"/>
        <w:rPr>
          <w:rFonts w:ascii="Verdana Pro" w:eastAsia="Times New Roman" w:hAnsi="Verdana Pro" w:cs="Times New Roman"/>
          <w:sz w:val="16"/>
          <w:szCs w:val="16"/>
        </w:rPr>
      </w:pPr>
      <w:r w:rsidRPr="000D5F76">
        <w:rPr>
          <w:rFonts w:ascii="Verdana Pro" w:eastAsia="Times New Roman" w:hAnsi="Verdana Pro" w:cs="Times New Roman"/>
          <w:color w:val="006600"/>
          <w:sz w:val="16"/>
          <w:szCs w:val="16"/>
        </w:rPr>
        <w:t xml:space="preserve">So, today I </w:t>
      </w:r>
      <w:r w:rsidRPr="000D5F76">
        <w:rPr>
          <w:rFonts w:ascii="Verdana Pro" w:eastAsia="Times New Roman" w:hAnsi="Verdana Pro" w:cs="Times New Roman"/>
          <w:i/>
          <w:iCs/>
          <w:color w:val="006600"/>
          <w:sz w:val="16"/>
          <w:szCs w:val="16"/>
        </w:rPr>
        <w:t>sincerely</w:t>
      </w:r>
      <w:r w:rsidRPr="000D5F76">
        <w:rPr>
          <w:rFonts w:ascii="Verdana Pro" w:eastAsia="Times New Roman" w:hAnsi="Verdana Pro" w:cs="Times New Roman"/>
          <w:color w:val="006600"/>
          <w:sz w:val="16"/>
          <w:szCs w:val="16"/>
        </w:rPr>
        <w:t xml:space="preserve"> ask…</w:t>
      </w:r>
    </w:p>
    <w:p w14:paraId="422DA174" w14:textId="77777777" w:rsidR="004757B3" w:rsidRPr="000D5F76" w:rsidRDefault="004757B3" w:rsidP="004757B3">
      <w:pPr>
        <w:spacing w:after="0" w:line="240" w:lineRule="auto"/>
        <w:rPr>
          <w:rFonts w:ascii="Verdana Pro" w:eastAsia="Times New Roman" w:hAnsi="Verdana Pro" w:cs="Times New Roman"/>
          <w:sz w:val="16"/>
          <w:szCs w:val="16"/>
        </w:rPr>
      </w:pPr>
    </w:p>
    <w:p w14:paraId="6B97C125" w14:textId="77777777" w:rsidR="004757B3" w:rsidRPr="000D5F76" w:rsidRDefault="004757B3" w:rsidP="004757B3">
      <w:pPr>
        <w:spacing w:after="0" w:line="240" w:lineRule="auto"/>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Please take </w:t>
      </w:r>
      <w:proofErr w:type="spellStart"/>
      <w:r w:rsidRPr="000D5F76">
        <w:rPr>
          <w:rFonts w:ascii="Verdana Pro" w:eastAsia="Times New Roman" w:hAnsi="Verdana Pro" w:cs="Times New Roman"/>
          <w:color w:val="000000"/>
          <w:sz w:val="16"/>
          <w:szCs w:val="16"/>
        </w:rPr>
        <w:t>Gusdorf</w:t>
      </w:r>
      <w:proofErr w:type="spellEnd"/>
      <w:r w:rsidRPr="000D5F76">
        <w:rPr>
          <w:rFonts w:ascii="Verdana Pro" w:eastAsia="Times New Roman" w:hAnsi="Verdana Pro" w:cs="Times New Roman"/>
          <w:color w:val="000000"/>
          <w:sz w:val="16"/>
          <w:szCs w:val="16"/>
        </w:rPr>
        <w:t xml:space="preserve"> as your guide as you to take on the role of </w:t>
      </w:r>
      <w:r w:rsidR="00676CE8" w:rsidRPr="000D5F76">
        <w:rPr>
          <w:rFonts w:ascii="Verdana Pro" w:eastAsia="Times New Roman" w:hAnsi="Verdana Pro" w:cs="Times New Roman"/>
          <w:color w:val="000000"/>
          <w:sz w:val="16"/>
          <w:szCs w:val="16"/>
        </w:rPr>
        <w:t>teacher</w:t>
      </w:r>
      <w:r w:rsidRPr="000D5F76">
        <w:rPr>
          <w:rFonts w:ascii="Verdana Pro" w:eastAsia="Times New Roman" w:hAnsi="Verdana Pro" w:cs="Times New Roman"/>
          <w:color w:val="000000"/>
          <w:sz w:val="16"/>
          <w:szCs w:val="16"/>
        </w:rPr>
        <w:t xml:space="preserve"> for another student…</w:t>
      </w:r>
    </w:p>
    <w:p w14:paraId="37D998C2" w14:textId="77777777" w:rsidR="004757B3" w:rsidRPr="000D5F76" w:rsidRDefault="004757B3" w:rsidP="004757B3">
      <w:pPr>
        <w:spacing w:after="0" w:line="240" w:lineRule="auto"/>
        <w:rPr>
          <w:rFonts w:ascii="Verdana Pro" w:eastAsia="Times New Roman" w:hAnsi="Verdana Pro" w:cs="Times New Roman"/>
          <w:sz w:val="16"/>
          <w:szCs w:val="16"/>
        </w:rPr>
      </w:pPr>
    </w:p>
    <w:p w14:paraId="31C62F1B" w14:textId="77777777" w:rsidR="004757B3" w:rsidRPr="000D5F76" w:rsidRDefault="004757B3" w:rsidP="004757B3">
      <w:pPr>
        <w:spacing w:after="0" w:line="240" w:lineRule="auto"/>
        <w:rPr>
          <w:rFonts w:ascii="Verdana Pro" w:eastAsia="Times New Roman" w:hAnsi="Verdana Pro" w:cs="Times New Roman"/>
          <w:sz w:val="16"/>
          <w:szCs w:val="16"/>
        </w:rPr>
      </w:pPr>
    </w:p>
    <w:p w14:paraId="1B09F67A" w14:textId="77777777" w:rsidR="004757B3" w:rsidRPr="000D5F76" w:rsidRDefault="004757B3" w:rsidP="004757B3">
      <w:pPr>
        <w:spacing w:after="0" w:line="240" w:lineRule="auto"/>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With a partner, for a Preassessment that is </w:t>
      </w:r>
      <w:r w:rsidRPr="000D5F76">
        <w:rPr>
          <w:rFonts w:ascii="Verdana Pro" w:eastAsia="Times New Roman" w:hAnsi="Verdana Pro" w:cs="Times New Roman"/>
          <w:color w:val="000000"/>
          <w:sz w:val="16"/>
          <w:szCs w:val="16"/>
          <w:shd w:val="clear" w:color="auto" w:fill="FFFF00"/>
        </w:rPr>
        <w:t>not recognized by you</w:t>
      </w:r>
      <w:r w:rsidRPr="000D5F76">
        <w:rPr>
          <w:rFonts w:ascii="Verdana Pro" w:eastAsia="Times New Roman" w:hAnsi="Verdana Pro" w:cs="Times New Roman"/>
          <w:color w:val="000000"/>
          <w:sz w:val="16"/>
          <w:szCs w:val="16"/>
        </w:rPr>
        <w:t xml:space="preserve">, complete these steps: </w:t>
      </w:r>
    </w:p>
    <w:p w14:paraId="68416DBA" w14:textId="77777777" w:rsidR="00676CE8" w:rsidRPr="000D5F76" w:rsidRDefault="00676CE8" w:rsidP="004757B3">
      <w:pPr>
        <w:spacing w:after="0" w:line="240" w:lineRule="auto"/>
        <w:rPr>
          <w:rFonts w:ascii="Verdana Pro" w:eastAsia="Times New Roman" w:hAnsi="Verdana Pro" w:cs="Times New Roman"/>
          <w:sz w:val="16"/>
          <w:szCs w:val="16"/>
        </w:rPr>
      </w:pPr>
    </w:p>
    <w:p w14:paraId="311B5662" w14:textId="77777777" w:rsidR="004757B3" w:rsidRPr="000D5F76" w:rsidRDefault="004757B3" w:rsidP="004757B3">
      <w:pPr>
        <w:numPr>
          <w:ilvl w:val="0"/>
          <w:numId w:val="19"/>
        </w:numPr>
        <w:spacing w:after="0" w:line="240" w:lineRule="auto"/>
        <w:ind w:left="360"/>
        <w:textAlignment w:val="baseline"/>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Member #1 read the Preassessment aloud </w:t>
      </w:r>
      <w:r w:rsidRPr="000D5F76">
        <w:rPr>
          <w:rFonts w:ascii="Verdana Pro" w:eastAsia="Times New Roman" w:hAnsi="Verdana Pro" w:cs="Times New Roman"/>
          <w:b/>
          <w:bCs/>
          <w:color w:val="000000"/>
          <w:sz w:val="16"/>
          <w:szCs w:val="16"/>
        </w:rPr>
        <w:t>verbatim</w:t>
      </w:r>
      <w:r w:rsidRPr="000D5F76">
        <w:rPr>
          <w:rFonts w:ascii="Verdana Pro" w:eastAsia="Times New Roman" w:hAnsi="Verdana Pro" w:cs="Times New Roman"/>
          <w:color w:val="000000"/>
          <w:sz w:val="16"/>
          <w:szCs w:val="16"/>
        </w:rPr>
        <w:t xml:space="preserve"> with no comments/ interruptions—partner LISTEN. </w:t>
      </w:r>
      <w:r w:rsidRPr="000D5F76">
        <w:rPr>
          <w:rFonts w:ascii="Verdana Pro" w:eastAsia="Times New Roman" w:hAnsi="Verdana Pro" w:cs="Times New Roman"/>
          <w:color w:val="000000"/>
          <w:sz w:val="16"/>
          <w:szCs w:val="16"/>
          <w:shd w:val="clear" w:color="auto" w:fill="00FFFF"/>
        </w:rPr>
        <w:t>No discussing.</w:t>
      </w:r>
    </w:p>
    <w:p w14:paraId="00CDB0F7" w14:textId="77777777" w:rsidR="004757B3" w:rsidRPr="000D5F76" w:rsidRDefault="004757B3" w:rsidP="004757B3">
      <w:pPr>
        <w:spacing w:after="0" w:line="240" w:lineRule="auto"/>
        <w:rPr>
          <w:rFonts w:ascii="Verdana Pro" w:eastAsia="Times New Roman" w:hAnsi="Verdana Pro" w:cs="Times New Roman"/>
          <w:sz w:val="16"/>
          <w:szCs w:val="16"/>
        </w:rPr>
      </w:pPr>
    </w:p>
    <w:p w14:paraId="6E0AB285" w14:textId="77777777" w:rsidR="004757B3" w:rsidRPr="000D5F76" w:rsidRDefault="004757B3" w:rsidP="004757B3">
      <w:pPr>
        <w:numPr>
          <w:ilvl w:val="0"/>
          <w:numId w:val="20"/>
        </w:numPr>
        <w:spacing w:after="0" w:line="240" w:lineRule="auto"/>
        <w:textAlignment w:val="baseline"/>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In turn </w:t>
      </w:r>
      <w:r w:rsidRPr="000D5F76">
        <w:rPr>
          <w:rFonts w:ascii="Verdana Pro" w:eastAsia="Times New Roman" w:hAnsi="Verdana Pro" w:cs="Times New Roman"/>
          <w:color w:val="000000"/>
          <w:sz w:val="16"/>
          <w:szCs w:val="16"/>
          <w:shd w:val="clear" w:color="auto" w:fill="00FFFF"/>
        </w:rPr>
        <w:t>without discussing</w:t>
      </w:r>
      <w:r w:rsidRPr="000D5F76">
        <w:rPr>
          <w:rFonts w:ascii="Verdana Pro" w:eastAsia="Times New Roman" w:hAnsi="Verdana Pro" w:cs="Times New Roman"/>
          <w:color w:val="000000"/>
          <w:sz w:val="16"/>
          <w:szCs w:val="16"/>
        </w:rPr>
        <w:t xml:space="preserve">, </w:t>
      </w:r>
      <w:r w:rsidR="00676CE8" w:rsidRPr="000D5F76">
        <w:rPr>
          <w:rFonts w:ascii="Verdana Pro" w:eastAsia="Times New Roman" w:hAnsi="Verdana Pro" w:cs="Times New Roman"/>
          <w:color w:val="000000"/>
          <w:sz w:val="16"/>
          <w:szCs w:val="16"/>
        </w:rPr>
        <w:t>Member #2</w:t>
      </w:r>
      <w:r w:rsidRPr="000D5F76">
        <w:rPr>
          <w:rFonts w:ascii="Verdana Pro" w:eastAsia="Times New Roman" w:hAnsi="Verdana Pro" w:cs="Times New Roman"/>
          <w:color w:val="000000"/>
          <w:sz w:val="16"/>
          <w:szCs w:val="16"/>
        </w:rPr>
        <w:t xml:space="preserve"> of the group share </w:t>
      </w:r>
      <w:r w:rsidR="00676CE8" w:rsidRPr="000D5F76">
        <w:rPr>
          <w:rFonts w:ascii="Verdana Pro" w:eastAsia="Times New Roman" w:hAnsi="Verdana Pro" w:cs="Times New Roman"/>
          <w:color w:val="000000"/>
          <w:sz w:val="16"/>
          <w:szCs w:val="16"/>
        </w:rPr>
        <w:t>their</w:t>
      </w:r>
      <w:r w:rsidRPr="000D5F76">
        <w:rPr>
          <w:rFonts w:ascii="Verdana Pro" w:eastAsia="Times New Roman" w:hAnsi="Verdana Pro" w:cs="Times New Roman"/>
          <w:color w:val="000000"/>
          <w:sz w:val="16"/>
          <w:szCs w:val="16"/>
        </w:rPr>
        <w:t xml:space="preserve"> </w:t>
      </w:r>
      <w:r w:rsidRPr="000D5F76">
        <w:rPr>
          <w:rFonts w:ascii="Verdana Pro" w:eastAsia="Times New Roman" w:hAnsi="Verdana Pro" w:cs="Times New Roman"/>
          <w:color w:val="000000"/>
          <w:sz w:val="16"/>
          <w:szCs w:val="16"/>
          <w:shd w:val="clear" w:color="auto" w:fill="FFFF00"/>
        </w:rPr>
        <w:t>ORAL</w:t>
      </w:r>
      <w:r w:rsidRPr="000D5F76">
        <w:rPr>
          <w:rFonts w:ascii="Verdana Pro" w:eastAsia="Times New Roman" w:hAnsi="Verdana Pro" w:cs="Times New Roman"/>
          <w:color w:val="000000"/>
          <w:sz w:val="16"/>
          <w:szCs w:val="16"/>
        </w:rPr>
        <w:t xml:space="preserve"> paraphrase of what they listened to, that is</w:t>
      </w:r>
    </w:p>
    <w:p w14:paraId="2B6F7A66" w14:textId="77777777" w:rsidR="004757B3" w:rsidRPr="000D5F76" w:rsidRDefault="004757B3" w:rsidP="004757B3">
      <w:pPr>
        <w:shd w:val="clear" w:color="auto" w:fill="FABF8F"/>
        <w:spacing w:after="0" w:line="240" w:lineRule="auto"/>
        <w:ind w:left="360" w:hanging="360"/>
        <w:rPr>
          <w:rFonts w:ascii="Verdana Pro" w:eastAsia="Times New Roman" w:hAnsi="Verdana Pro" w:cs="Times New Roman"/>
          <w:sz w:val="16"/>
          <w:szCs w:val="16"/>
        </w:rPr>
      </w:pPr>
      <w:r w:rsidRPr="000D5F76">
        <w:rPr>
          <w:rFonts w:ascii="Verdana Pro" w:eastAsia="Times New Roman" w:hAnsi="Verdana Pro" w:cs="Times New Roman"/>
          <w:color w:val="FF0000"/>
          <w:sz w:val="16"/>
          <w:szCs w:val="16"/>
        </w:rPr>
        <w:t xml:space="preserve">translate </w:t>
      </w:r>
      <w:r w:rsidRPr="000D5F76">
        <w:rPr>
          <w:rFonts w:ascii="Verdana Pro" w:eastAsia="Times New Roman" w:hAnsi="Verdana Pro" w:cs="Times New Roman"/>
          <w:color w:val="000000"/>
          <w:sz w:val="16"/>
          <w:szCs w:val="16"/>
        </w:rPr>
        <w:t>the selection</w:t>
      </w:r>
      <w:r w:rsidRPr="000D5F76">
        <w:rPr>
          <w:rFonts w:ascii="Verdana Pro" w:eastAsia="Times New Roman" w:hAnsi="Verdana Pro" w:cs="Times New Roman"/>
          <w:color w:val="FF0000"/>
          <w:sz w:val="16"/>
          <w:szCs w:val="16"/>
        </w:rPr>
        <w:t xml:space="preserve"> </w:t>
      </w:r>
      <w:r w:rsidRPr="000D5F76">
        <w:rPr>
          <w:rFonts w:ascii="Verdana Pro" w:eastAsia="Times New Roman" w:hAnsi="Verdana Pro" w:cs="Times New Roman"/>
          <w:color w:val="000000"/>
          <w:sz w:val="16"/>
          <w:szCs w:val="16"/>
        </w:rPr>
        <w:t xml:space="preserve">into words that effectively communicate </w:t>
      </w:r>
      <w:r w:rsidRPr="000D5F76">
        <w:rPr>
          <w:rFonts w:ascii="Verdana Pro" w:eastAsia="Times New Roman" w:hAnsi="Verdana Pro" w:cs="Times New Roman"/>
          <w:color w:val="FF0000"/>
          <w:sz w:val="16"/>
          <w:szCs w:val="16"/>
        </w:rPr>
        <w:t>its meaning</w:t>
      </w:r>
      <w:r w:rsidRPr="000D5F76">
        <w:rPr>
          <w:rFonts w:ascii="Verdana Pro" w:eastAsia="Times New Roman" w:hAnsi="Verdana Pro" w:cs="Times New Roman"/>
          <w:color w:val="000000"/>
          <w:sz w:val="16"/>
          <w:szCs w:val="16"/>
        </w:rPr>
        <w:t xml:space="preserve"> </w:t>
      </w:r>
      <w:r w:rsidRPr="000D5F76">
        <w:rPr>
          <w:rFonts w:ascii="Verdana Pro" w:eastAsia="Times New Roman" w:hAnsi="Verdana Pro" w:cs="Times New Roman"/>
          <w:i/>
          <w:iCs/>
          <w:color w:val="000000"/>
          <w:sz w:val="16"/>
          <w:szCs w:val="16"/>
        </w:rPr>
        <w:t>for you</w:t>
      </w:r>
      <w:r w:rsidRPr="000D5F76">
        <w:rPr>
          <w:rFonts w:ascii="Verdana Pro" w:eastAsia="Times New Roman" w:hAnsi="Verdana Pro" w:cs="Times New Roman"/>
          <w:color w:val="000000"/>
          <w:sz w:val="16"/>
          <w:szCs w:val="16"/>
        </w:rPr>
        <w:t>, capturing the details of the original accurately (attentively, humbly, fairly, unbiasedly, respectfully).</w:t>
      </w:r>
    </w:p>
    <w:p w14:paraId="6EB77797" w14:textId="77777777" w:rsidR="004757B3" w:rsidRPr="000D5F76" w:rsidRDefault="004757B3" w:rsidP="004757B3">
      <w:pPr>
        <w:spacing w:after="0" w:line="240" w:lineRule="auto"/>
        <w:rPr>
          <w:rFonts w:ascii="Verdana Pro" w:eastAsia="Times New Roman" w:hAnsi="Verdana Pro" w:cs="Times New Roman"/>
          <w:sz w:val="16"/>
          <w:szCs w:val="16"/>
        </w:rPr>
      </w:pPr>
    </w:p>
    <w:p w14:paraId="0F73C236" w14:textId="77777777" w:rsidR="004757B3" w:rsidRPr="000D5F76" w:rsidRDefault="004757B3" w:rsidP="004757B3">
      <w:pPr>
        <w:numPr>
          <w:ilvl w:val="0"/>
          <w:numId w:val="21"/>
        </w:numPr>
        <w:spacing w:after="0" w:line="240" w:lineRule="auto"/>
        <w:textAlignment w:val="baseline"/>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Agree on an accurate </w:t>
      </w:r>
      <w:r w:rsidRPr="000D5F76">
        <w:rPr>
          <w:rFonts w:ascii="Verdana Pro" w:eastAsia="Times New Roman" w:hAnsi="Verdana Pro" w:cs="Times New Roman"/>
          <w:smallCaps/>
          <w:color w:val="000000"/>
          <w:sz w:val="16"/>
          <w:szCs w:val="16"/>
          <w:shd w:val="clear" w:color="auto" w:fill="FFFF00"/>
        </w:rPr>
        <w:t>ORAL</w:t>
      </w:r>
      <w:r w:rsidRPr="000D5F76">
        <w:rPr>
          <w:rFonts w:ascii="Verdana Pro" w:eastAsia="Times New Roman" w:hAnsi="Verdana Pro" w:cs="Times New Roman"/>
          <w:color w:val="000000"/>
          <w:sz w:val="16"/>
          <w:szCs w:val="16"/>
        </w:rPr>
        <w:t xml:space="preserve"> </w:t>
      </w:r>
      <w:hyperlink w:anchor="closeread" w:history="1">
        <w:r w:rsidRPr="000D5F76">
          <w:rPr>
            <w:rFonts w:ascii="Verdana Pro" w:eastAsia="Times New Roman" w:hAnsi="Verdana Pro" w:cs="Times New Roman"/>
            <w:color w:val="0000FF"/>
            <w:sz w:val="16"/>
            <w:szCs w:val="16"/>
            <w:u w:val="single"/>
          </w:rPr>
          <w:t>close reading</w:t>
        </w:r>
      </w:hyperlink>
      <w:r w:rsidRPr="000D5F76">
        <w:rPr>
          <w:rFonts w:ascii="Verdana Pro" w:eastAsia="Times New Roman" w:hAnsi="Verdana Pro" w:cs="Times New Roman"/>
          <w:color w:val="000000"/>
          <w:sz w:val="16"/>
          <w:szCs w:val="16"/>
        </w:rPr>
        <w:t xml:space="preserve"> of the Preassessment’s argument. To do so, </w:t>
      </w:r>
    </w:p>
    <w:p w14:paraId="66EE49E3" w14:textId="77777777" w:rsidR="004757B3" w:rsidRPr="000D5F76" w:rsidRDefault="004757B3" w:rsidP="004757B3">
      <w:pPr>
        <w:spacing w:after="0" w:line="240" w:lineRule="auto"/>
        <w:ind w:left="360" w:hanging="360"/>
        <w:rPr>
          <w:rFonts w:ascii="Verdana Pro" w:eastAsia="Times New Roman" w:hAnsi="Verdana Pro" w:cs="Times New Roman"/>
          <w:sz w:val="16"/>
          <w:szCs w:val="16"/>
        </w:rPr>
      </w:pPr>
      <w:r w:rsidRPr="000D5F76">
        <w:rPr>
          <w:rFonts w:ascii="Verdana Pro" w:eastAsia="Times New Roman" w:hAnsi="Verdana Pro" w:cs="Times New Roman"/>
          <w:color w:val="FF0000"/>
          <w:sz w:val="16"/>
          <w:szCs w:val="16"/>
          <w:shd w:val="clear" w:color="auto" w:fill="FABF8F"/>
        </w:rPr>
        <w:t>state</w:t>
      </w:r>
      <w:r w:rsidRPr="000D5F76">
        <w:rPr>
          <w:rFonts w:ascii="Verdana Pro" w:eastAsia="Times New Roman" w:hAnsi="Verdana Pro" w:cs="Times New Roman"/>
          <w:color w:val="000000"/>
          <w:sz w:val="16"/>
          <w:szCs w:val="16"/>
          <w:shd w:val="clear" w:color="auto" w:fill="FABF8F"/>
        </w:rPr>
        <w:t xml:space="preserve"> ____ is the </w:t>
      </w:r>
      <w:r w:rsidRPr="000D5F76">
        <w:rPr>
          <w:rFonts w:ascii="Verdana Pro" w:eastAsia="Times New Roman" w:hAnsi="Verdana Pro" w:cs="Times New Roman"/>
          <w:i/>
          <w:iCs/>
          <w:color w:val="000000"/>
          <w:sz w:val="16"/>
          <w:szCs w:val="16"/>
          <w:shd w:val="clear" w:color="auto" w:fill="FABF8F"/>
        </w:rPr>
        <w:t>significant</w:t>
      </w:r>
      <w:r w:rsidRPr="000D5F76">
        <w:rPr>
          <w:rFonts w:ascii="Verdana Pro" w:eastAsia="Times New Roman" w:hAnsi="Verdana Pro" w:cs="Times New Roman"/>
          <w:color w:val="000000"/>
          <w:sz w:val="16"/>
          <w:szCs w:val="16"/>
          <w:shd w:val="clear" w:color="auto" w:fill="FABF8F"/>
        </w:rPr>
        <w:t xml:space="preserve"> idea this text argues is true about the applicant. </w:t>
      </w:r>
      <w:r w:rsidRPr="000D5F76">
        <w:rPr>
          <w:rFonts w:ascii="Verdana Pro" w:eastAsia="Times New Roman" w:hAnsi="Verdana Pro" w:cs="Times New Roman"/>
          <w:color w:val="006600"/>
          <w:sz w:val="16"/>
          <w:szCs w:val="16"/>
          <w:shd w:val="clear" w:color="auto" w:fill="FABF8F"/>
        </w:rPr>
        <w:t>Justify</w:t>
      </w:r>
      <w:r w:rsidRPr="000D5F76">
        <w:rPr>
          <w:rFonts w:ascii="Verdana Pro" w:eastAsia="Times New Roman" w:hAnsi="Verdana Pro" w:cs="Times New Roman"/>
          <w:color w:val="000000"/>
          <w:sz w:val="16"/>
          <w:szCs w:val="16"/>
          <w:shd w:val="clear" w:color="auto" w:fill="FABF8F"/>
        </w:rPr>
        <w:t xml:space="preserve"> how details MEAN what you SAY is the argument.</w:t>
      </w:r>
      <w:r w:rsidRPr="000D5F76">
        <w:rPr>
          <w:rFonts w:ascii="Verdana Pro" w:eastAsia="Times New Roman" w:hAnsi="Verdana Pro" w:cs="Times New Roman"/>
          <w:color w:val="000000"/>
          <w:sz w:val="16"/>
          <w:szCs w:val="16"/>
          <w:shd w:val="clear" w:color="auto" w:fill="00FFFF"/>
        </w:rPr>
        <w:t xml:space="preserve"> You’re paraphrasing, </w:t>
      </w:r>
      <w:r w:rsidRPr="000D5F76">
        <w:rPr>
          <w:rFonts w:ascii="Verdana Pro" w:eastAsia="Times New Roman" w:hAnsi="Verdana Pro" w:cs="Times New Roman"/>
          <w:i/>
          <w:iCs/>
          <w:color w:val="000000"/>
          <w:sz w:val="16"/>
          <w:szCs w:val="16"/>
          <w:shd w:val="clear" w:color="auto" w:fill="00FFFF"/>
        </w:rPr>
        <w:t>not</w:t>
      </w:r>
      <w:r w:rsidRPr="000D5F76">
        <w:rPr>
          <w:rFonts w:ascii="Verdana Pro" w:eastAsia="Times New Roman" w:hAnsi="Verdana Pro" w:cs="Times New Roman"/>
          <w:color w:val="000000"/>
          <w:sz w:val="16"/>
          <w:szCs w:val="16"/>
          <w:shd w:val="clear" w:color="auto" w:fill="00FFFF"/>
        </w:rPr>
        <w:t xml:space="preserve"> evaluating.</w:t>
      </w:r>
    </w:p>
    <w:p w14:paraId="5E95731D" w14:textId="77777777" w:rsidR="004757B3" w:rsidRPr="000D5F76" w:rsidRDefault="004757B3" w:rsidP="004757B3">
      <w:pPr>
        <w:spacing w:after="0" w:line="240" w:lineRule="auto"/>
        <w:rPr>
          <w:rFonts w:ascii="Verdana Pro" w:eastAsia="Times New Roman" w:hAnsi="Verdana Pro" w:cs="Times New Roman"/>
          <w:sz w:val="16"/>
          <w:szCs w:val="16"/>
        </w:rPr>
      </w:pPr>
    </w:p>
    <w:p w14:paraId="266DFDB9" w14:textId="77777777" w:rsidR="004757B3" w:rsidRPr="000D5F76" w:rsidRDefault="004757B3" w:rsidP="004757B3">
      <w:pPr>
        <w:numPr>
          <w:ilvl w:val="0"/>
          <w:numId w:val="22"/>
        </w:numPr>
        <w:spacing w:after="0" w:line="240" w:lineRule="auto"/>
        <w:textAlignment w:val="baseline"/>
        <w:rPr>
          <w:rFonts w:ascii="Verdana Pro" w:eastAsia="Times New Roman" w:hAnsi="Verdana Pro" w:cs="Times New Roman"/>
          <w:color w:val="000000"/>
          <w:sz w:val="16"/>
          <w:szCs w:val="16"/>
        </w:rPr>
      </w:pPr>
      <w:r w:rsidRPr="000D5F76">
        <w:rPr>
          <w:rFonts w:ascii="Verdana Pro" w:eastAsia="Times New Roman" w:hAnsi="Verdana Pro" w:cs="Times New Roman"/>
          <w:color w:val="000000"/>
          <w:sz w:val="16"/>
          <w:szCs w:val="16"/>
        </w:rPr>
        <w:t xml:space="preserve">Member #2 use the group’s input to fill in the </w:t>
      </w:r>
      <w:r w:rsidRPr="000D5F76">
        <w:rPr>
          <w:rFonts w:ascii="Verdana Pro" w:eastAsia="Times New Roman" w:hAnsi="Verdana Pro" w:cs="Times New Roman"/>
          <w:color w:val="FF0000"/>
          <w:sz w:val="16"/>
          <w:szCs w:val="16"/>
        </w:rPr>
        <w:t>2</w:t>
      </w:r>
      <w:r w:rsidRPr="000D5F76">
        <w:rPr>
          <w:rFonts w:ascii="Verdana Pro" w:eastAsia="Times New Roman" w:hAnsi="Verdana Pro" w:cs="Times New Roman"/>
          <w:color w:val="000000"/>
          <w:sz w:val="16"/>
          <w:szCs w:val="16"/>
        </w:rPr>
        <w:t xml:space="preserve"> </w:t>
      </w:r>
      <w:r w:rsidRPr="000D5F76">
        <w:rPr>
          <w:rFonts w:ascii="Verdana Pro" w:eastAsia="Times New Roman" w:hAnsi="Verdana Pro" w:cs="Times New Roman"/>
          <w:color w:val="FF0000"/>
          <w:sz w:val="16"/>
          <w:szCs w:val="16"/>
        </w:rPr>
        <w:t xml:space="preserve">blanks </w:t>
      </w:r>
      <w:r w:rsidRPr="000D5F76">
        <w:rPr>
          <w:rFonts w:ascii="Verdana Pro" w:eastAsia="Times New Roman" w:hAnsi="Verdana Pro" w:cs="Times New Roman"/>
          <w:color w:val="000000"/>
          <w:sz w:val="16"/>
          <w:szCs w:val="16"/>
        </w:rPr>
        <w:t>below about this Preassessment</w:t>
      </w:r>
      <w:r w:rsidRPr="000D5F76">
        <w:rPr>
          <w:rFonts w:ascii="Verdana Pro" w:eastAsia="Times New Roman" w:hAnsi="Verdana Pro" w:cs="Times New Roman"/>
          <w:smallCaps/>
          <w:color w:val="000000"/>
          <w:sz w:val="16"/>
          <w:szCs w:val="16"/>
        </w:rPr>
        <w:t xml:space="preserve"> IN </w:t>
      </w:r>
      <w:r w:rsidRPr="000D5F76">
        <w:rPr>
          <w:rFonts w:ascii="Verdana Pro" w:eastAsia="Times New Roman" w:hAnsi="Verdana Pro" w:cs="Times New Roman"/>
          <w:smallCaps/>
          <w:color w:val="000000"/>
          <w:sz w:val="16"/>
          <w:szCs w:val="16"/>
          <w:shd w:val="clear" w:color="auto" w:fill="00FF00"/>
        </w:rPr>
        <w:t xml:space="preserve">WRITING </w:t>
      </w:r>
      <w:r w:rsidRPr="000D5F76">
        <w:rPr>
          <w:rFonts w:ascii="Verdana Pro" w:eastAsia="Times New Roman" w:hAnsi="Verdana Pro" w:cs="Times New Roman"/>
          <w:color w:val="000000"/>
          <w:sz w:val="16"/>
          <w:szCs w:val="16"/>
          <w:shd w:val="clear" w:color="auto" w:fill="00FF00"/>
        </w:rPr>
        <w:t>on the Preassessment</w:t>
      </w:r>
      <w:r w:rsidRPr="000D5F76">
        <w:rPr>
          <w:rFonts w:ascii="Verdana Pro" w:eastAsia="Times New Roman" w:hAnsi="Verdana Pro" w:cs="Times New Roman"/>
          <w:color w:val="000000"/>
          <w:sz w:val="16"/>
          <w:szCs w:val="16"/>
        </w:rPr>
        <w:t xml:space="preserve"> (or attach a sheet if necessary): </w:t>
      </w:r>
    </w:p>
    <w:p w14:paraId="64AB620B" w14:textId="77777777" w:rsidR="004757B3" w:rsidRPr="000D5F76" w:rsidRDefault="004757B3" w:rsidP="004757B3">
      <w:pPr>
        <w:numPr>
          <w:ilvl w:val="0"/>
          <w:numId w:val="22"/>
        </w:numPr>
        <w:spacing w:after="0" w:line="240" w:lineRule="auto"/>
        <w:textAlignment w:val="baseline"/>
        <w:rPr>
          <w:rFonts w:ascii="Verdana Pro" w:eastAsia="Times New Roman" w:hAnsi="Verdana Pro" w:cs="Times New Roman"/>
          <w:color w:val="000000"/>
          <w:sz w:val="16"/>
          <w:szCs w:val="16"/>
        </w:rPr>
      </w:pPr>
    </w:p>
    <w:p w14:paraId="1DDD36E9" w14:textId="77777777" w:rsidR="004757B3" w:rsidRPr="000D5F76" w:rsidRDefault="004757B3" w:rsidP="004757B3">
      <w:pPr>
        <w:shd w:val="clear" w:color="auto" w:fill="DAEEF3"/>
        <w:spacing w:after="0" w:line="240" w:lineRule="auto"/>
        <w:jc w:val="center"/>
        <w:rPr>
          <w:rFonts w:ascii="Verdana Pro" w:eastAsia="Times New Roman" w:hAnsi="Verdana Pro" w:cs="Times New Roman"/>
          <w:sz w:val="16"/>
          <w:szCs w:val="16"/>
        </w:rPr>
      </w:pPr>
      <w:r w:rsidRPr="000D5F76">
        <w:rPr>
          <w:rFonts w:ascii="Verdana Pro" w:eastAsia="Times New Roman" w:hAnsi="Verdana Pro" w:cs="Times New Roman"/>
          <w:b/>
          <w:bCs/>
          <w:i/>
          <w:iCs/>
          <w:color w:val="000000"/>
          <w:sz w:val="16"/>
          <w:szCs w:val="16"/>
        </w:rPr>
        <w:t xml:space="preserve">We hear </w:t>
      </w:r>
      <w:r w:rsidRPr="000D5F76">
        <w:rPr>
          <w:rFonts w:ascii="Verdana Pro" w:eastAsia="Times New Roman" w:hAnsi="Verdana Pro" w:cs="Times New Roman"/>
          <w:b/>
          <w:bCs/>
          <w:i/>
          <w:iCs/>
          <w:color w:val="FF0000"/>
          <w:sz w:val="16"/>
          <w:szCs w:val="16"/>
          <w:u w:val="single"/>
        </w:rPr>
        <w:t>X argument</w:t>
      </w:r>
      <w:r w:rsidR="00676CE8" w:rsidRPr="000D5F76">
        <w:rPr>
          <w:rFonts w:ascii="Verdana Pro" w:eastAsia="Times New Roman" w:hAnsi="Verdana Pro" w:cs="Times New Roman"/>
          <w:b/>
          <w:bCs/>
          <w:i/>
          <w:iCs/>
          <w:color w:val="FF0000"/>
          <w:sz w:val="16"/>
          <w:szCs w:val="16"/>
          <w:u w:val="single"/>
        </w:rPr>
        <w:t xml:space="preserve"> </w:t>
      </w:r>
      <w:r w:rsidRPr="000D5F76">
        <w:rPr>
          <w:rFonts w:ascii="Verdana Pro" w:eastAsia="Times New Roman" w:hAnsi="Verdana Pro" w:cs="Times New Roman"/>
          <w:b/>
          <w:bCs/>
          <w:i/>
          <w:iCs/>
          <w:color w:val="000000"/>
          <w:sz w:val="16"/>
          <w:szCs w:val="16"/>
        </w:rPr>
        <w:t xml:space="preserve">from this text. </w:t>
      </w:r>
    </w:p>
    <w:p w14:paraId="4A90463C" w14:textId="77777777" w:rsidR="004757B3" w:rsidRPr="000D5F76" w:rsidRDefault="004757B3" w:rsidP="004757B3">
      <w:pPr>
        <w:shd w:val="clear" w:color="auto" w:fill="DAEEF3"/>
        <w:spacing w:after="0" w:line="240" w:lineRule="auto"/>
        <w:jc w:val="center"/>
        <w:rPr>
          <w:rFonts w:ascii="Verdana Pro" w:eastAsia="Times New Roman" w:hAnsi="Verdana Pro" w:cs="Times New Roman"/>
          <w:sz w:val="16"/>
          <w:szCs w:val="16"/>
        </w:rPr>
      </w:pPr>
      <w:r w:rsidRPr="000D5F76">
        <w:rPr>
          <w:rFonts w:ascii="Verdana Pro" w:eastAsia="Times New Roman" w:hAnsi="Verdana Pro" w:cs="Times New Roman"/>
          <w:b/>
          <w:bCs/>
          <w:i/>
          <w:iCs/>
          <w:color w:val="000000"/>
          <w:sz w:val="16"/>
          <w:szCs w:val="16"/>
        </w:rPr>
        <w:t xml:space="preserve">The details in it that most strongly back up that argument are </w:t>
      </w:r>
      <w:r w:rsidRPr="000D5F76">
        <w:rPr>
          <w:rFonts w:ascii="Verdana Pro" w:eastAsia="Times New Roman" w:hAnsi="Verdana Pro" w:cs="Times New Roman"/>
          <w:b/>
          <w:bCs/>
          <w:i/>
          <w:iCs/>
          <w:color w:val="FF0000"/>
          <w:sz w:val="16"/>
          <w:szCs w:val="16"/>
          <w:u w:val="single"/>
        </w:rPr>
        <w:t>Y data</w:t>
      </w:r>
      <w:r w:rsidRPr="000D5F76">
        <w:rPr>
          <w:rFonts w:ascii="Verdana Pro" w:eastAsia="Times New Roman" w:hAnsi="Verdana Pro" w:cs="Times New Roman"/>
          <w:b/>
          <w:bCs/>
          <w:i/>
          <w:iCs/>
          <w:color w:val="000000"/>
          <w:sz w:val="16"/>
          <w:szCs w:val="16"/>
        </w:rPr>
        <w:t>.</w:t>
      </w:r>
    </w:p>
    <w:p w14:paraId="1BE3517A" w14:textId="77777777" w:rsidR="004757B3" w:rsidRPr="000D5F76" w:rsidRDefault="004757B3" w:rsidP="004757B3">
      <w:pPr>
        <w:spacing w:after="0" w:line="240" w:lineRule="auto"/>
        <w:rPr>
          <w:rFonts w:ascii="Verdana Pro" w:eastAsia="Times New Roman" w:hAnsi="Verdana Pro" w:cs="Times New Roman"/>
          <w:sz w:val="16"/>
          <w:szCs w:val="16"/>
        </w:rPr>
      </w:pPr>
    </w:p>
    <w:p w14:paraId="7AB97B73" w14:textId="77777777" w:rsidR="004757B3" w:rsidRPr="000D5F76" w:rsidRDefault="004757B3" w:rsidP="004757B3">
      <w:pPr>
        <w:spacing w:after="0" w:line="240" w:lineRule="auto"/>
        <w:ind w:left="720" w:hanging="720"/>
        <w:rPr>
          <w:rFonts w:ascii="Verdana Pro" w:eastAsia="Times New Roman" w:hAnsi="Verdana Pro" w:cs="Times New Roman"/>
          <w:sz w:val="16"/>
          <w:szCs w:val="16"/>
        </w:rPr>
      </w:pPr>
      <w:r w:rsidRPr="000D5F76">
        <w:rPr>
          <w:rFonts w:ascii="Verdana Pro" w:eastAsia="Times New Roman" w:hAnsi="Verdana Pro" w:cs="Times New Roman"/>
          <w:color w:val="000000"/>
          <w:sz w:val="16"/>
          <w:szCs w:val="16"/>
        </w:rPr>
        <w:t>6.</w:t>
      </w:r>
      <w:r w:rsidRPr="000D5F76">
        <w:rPr>
          <w:rFonts w:ascii="Verdana Pro" w:eastAsia="Times New Roman" w:hAnsi="Verdana Pro" w:cs="Times New Roman"/>
          <w:color w:val="000000"/>
          <w:sz w:val="16"/>
          <w:szCs w:val="16"/>
        </w:rPr>
        <w:tab/>
        <w:t>With a new Preassessment, repeat the above steps with Member #2 taking on #1’s role, #1 taking #2’s…and keep rotating.</w:t>
      </w:r>
    </w:p>
    <w:p w14:paraId="38C1EB94" w14:textId="77777777" w:rsidR="004757B3" w:rsidRPr="000D5F76" w:rsidRDefault="004757B3" w:rsidP="004757B3">
      <w:pPr>
        <w:tabs>
          <w:tab w:val="left" w:pos="1200"/>
          <w:tab w:val="left" w:pos="3300"/>
          <w:tab w:val="left" w:pos="6500"/>
        </w:tabs>
        <w:spacing w:after="0" w:line="240" w:lineRule="auto"/>
        <w:rPr>
          <w:rFonts w:ascii="Verdana Pro" w:hAnsi="Verdana Pro" w:cs="Microsoft Sans Serif"/>
          <w:bCs/>
          <w:sz w:val="16"/>
          <w:szCs w:val="16"/>
        </w:rPr>
      </w:pPr>
    </w:p>
    <w:p w14:paraId="02776FE6" w14:textId="77777777" w:rsidR="00676CE8" w:rsidRPr="000D5F76" w:rsidRDefault="00676CE8" w:rsidP="00676CE8">
      <w:pPr>
        <w:shd w:val="clear" w:color="auto" w:fill="FF6600"/>
        <w:spacing w:after="0" w:line="240" w:lineRule="auto"/>
        <w:rPr>
          <w:rFonts w:ascii="Verdana" w:hAnsi="Verdana" w:cs="Microsoft Sans Serif"/>
          <w:sz w:val="16"/>
          <w:szCs w:val="16"/>
        </w:rPr>
      </w:pPr>
      <w:r w:rsidRPr="000D5F76">
        <w:rPr>
          <w:rFonts w:ascii="Verdana" w:hAnsi="Verdana" w:cs="Microsoft Sans Serif"/>
          <w:sz w:val="16"/>
          <w:szCs w:val="16"/>
        </w:rPr>
        <w:t>September 24</w:t>
      </w:r>
    </w:p>
    <w:p w14:paraId="3B0C89F2" w14:textId="77777777" w:rsidR="004757B3" w:rsidRPr="000D5F76" w:rsidRDefault="004757B3" w:rsidP="004757B3">
      <w:pPr>
        <w:spacing w:after="0" w:line="240" w:lineRule="auto"/>
        <w:rPr>
          <w:rFonts w:ascii="Verdana Pro" w:hAnsi="Verdana Pro" w:cs="Microsoft Sans Serif"/>
          <w:color w:val="000000"/>
          <w:sz w:val="16"/>
          <w:szCs w:val="16"/>
        </w:rPr>
      </w:pPr>
    </w:p>
    <w:p w14:paraId="6B14D604" w14:textId="77777777" w:rsidR="004757B3" w:rsidRPr="000D5F76" w:rsidRDefault="004757B3" w:rsidP="004757B3">
      <w:pPr>
        <w:spacing w:after="0" w:line="240" w:lineRule="auto"/>
        <w:rPr>
          <w:rFonts w:ascii="Verdana Pro" w:hAnsi="Verdana Pro" w:cs="Microsoft Sans Serif"/>
          <w:b/>
          <w:color w:val="1F4E79" w:themeColor="accent5" w:themeShade="80"/>
          <w:sz w:val="16"/>
          <w:szCs w:val="16"/>
        </w:rPr>
      </w:pPr>
      <w:bookmarkStart w:id="18" w:name="rhetlisten"/>
      <w:r w:rsidRPr="000D5F76">
        <w:rPr>
          <w:rFonts w:ascii="Verdana Pro" w:hAnsi="Verdana Pro" w:cs="Microsoft Sans Serif"/>
          <w:b/>
          <w:color w:val="1F4E79" w:themeColor="accent5" w:themeShade="80"/>
          <w:sz w:val="16"/>
          <w:szCs w:val="16"/>
        </w:rPr>
        <w:t>R</w:t>
      </w:r>
      <w:bookmarkEnd w:id="18"/>
      <w:r w:rsidRPr="000D5F76">
        <w:rPr>
          <w:rFonts w:ascii="Verdana Pro" w:hAnsi="Verdana Pro" w:cs="Microsoft Sans Serif"/>
          <w:b/>
          <w:color w:val="1F4E79" w:themeColor="accent5" w:themeShade="80"/>
          <w:sz w:val="16"/>
          <w:szCs w:val="16"/>
        </w:rPr>
        <w:t>HETORICAL LISTENING</w:t>
      </w:r>
    </w:p>
    <w:p w14:paraId="196344C7" w14:textId="77777777" w:rsidR="004757B3" w:rsidRPr="000D5F76" w:rsidRDefault="004757B3" w:rsidP="004757B3">
      <w:pPr>
        <w:spacing w:after="0" w:line="240" w:lineRule="auto"/>
        <w:rPr>
          <w:rFonts w:ascii="Verdana Pro" w:hAnsi="Verdana Pro" w:cs="Microsoft Sans Serif"/>
          <w:color w:val="000000"/>
          <w:sz w:val="16"/>
          <w:szCs w:val="16"/>
        </w:rPr>
      </w:pPr>
    </w:p>
    <w:p w14:paraId="10523A5F" w14:textId="77777777" w:rsidR="004757B3" w:rsidRPr="000D5F76" w:rsidRDefault="004757B3" w:rsidP="004757B3">
      <w:pPr>
        <w:spacing w:after="0" w:line="240" w:lineRule="auto"/>
        <w:rPr>
          <w:rFonts w:ascii="Eras Demi ITC" w:hAnsi="Eras Demi ITC" w:cs="Microsoft Sans Serif"/>
          <w:color w:val="000000"/>
          <w:sz w:val="16"/>
          <w:szCs w:val="16"/>
        </w:rPr>
      </w:pPr>
      <w:r w:rsidRPr="000D5F76">
        <w:rPr>
          <w:rFonts w:ascii="Eras Demi ITC" w:hAnsi="Eras Demi ITC" w:cs="Microsoft Sans Serif"/>
          <w:color w:val="000000"/>
          <w:sz w:val="16"/>
          <w:szCs w:val="16"/>
        </w:rPr>
        <w:t xml:space="preserve">...What we currently do in place of </w:t>
      </w:r>
      <w:r w:rsidRPr="000D5F76">
        <w:rPr>
          <w:rFonts w:ascii="Eras Demi ITC" w:hAnsi="Eras Demi ITC" w:cs="Microsoft Sans Serif"/>
          <w:color w:val="385623" w:themeColor="accent6" w:themeShade="80"/>
          <w:sz w:val="16"/>
          <w:szCs w:val="16"/>
        </w:rPr>
        <w:t xml:space="preserve">rhetorical listening </w:t>
      </w:r>
      <w:r w:rsidRPr="000D5F76">
        <w:rPr>
          <w:rFonts w:ascii="Eras Demi ITC" w:hAnsi="Eras Demi ITC" w:cs="Microsoft Sans Serif"/>
          <w:color w:val="000000"/>
          <w:sz w:val="16"/>
          <w:szCs w:val="16"/>
        </w:rPr>
        <w:t xml:space="preserve">is </w:t>
      </w:r>
      <w:r w:rsidRPr="000D5F76">
        <w:rPr>
          <w:rFonts w:ascii="Eras Demi ITC" w:hAnsi="Eras Demi ITC" w:cs="Microsoft Sans Serif"/>
          <w:color w:val="FF0000"/>
          <w:sz w:val="16"/>
          <w:szCs w:val="16"/>
        </w:rPr>
        <w:t>appropriate</w:t>
      </w:r>
      <w:r w:rsidRPr="000D5F76">
        <w:rPr>
          <w:rFonts w:ascii="Eras Demi ITC" w:hAnsi="Eras Demi ITC" w:cs="Microsoft Sans Serif"/>
          <w:color w:val="000000"/>
          <w:sz w:val="16"/>
          <w:szCs w:val="16"/>
        </w:rPr>
        <w:t xml:space="preserve"> others’ texts for </w:t>
      </w:r>
      <w:r w:rsidRPr="000D5F76">
        <w:rPr>
          <w:rFonts w:ascii="Eras Demi ITC" w:hAnsi="Eras Demi ITC" w:cs="Microsoft Sans Serif"/>
          <w:i/>
          <w:color w:val="000000"/>
          <w:sz w:val="16"/>
          <w:szCs w:val="16"/>
        </w:rPr>
        <w:t>our own</w:t>
      </w:r>
      <w:r w:rsidRPr="000D5F76">
        <w:rPr>
          <w:rFonts w:ascii="Eras Demi ITC" w:hAnsi="Eras Demi ITC" w:cs="Microsoft Sans Serif"/>
          <w:color w:val="000000"/>
          <w:sz w:val="16"/>
          <w:szCs w:val="16"/>
        </w:rPr>
        <w:t xml:space="preserve"> ends, looking for their vulnerabilities so we can use them to insert </w:t>
      </w:r>
      <w:r w:rsidRPr="000D5F76">
        <w:rPr>
          <w:rFonts w:ascii="Eras Demi ITC" w:hAnsi="Eras Demi ITC" w:cs="Microsoft Sans Serif"/>
          <w:i/>
          <w:color w:val="000000"/>
          <w:sz w:val="16"/>
          <w:szCs w:val="16"/>
        </w:rPr>
        <w:t>our own</w:t>
      </w:r>
      <w:r w:rsidRPr="000D5F76">
        <w:rPr>
          <w:rFonts w:ascii="Eras Demi ITC" w:hAnsi="Eras Demi ITC" w:cs="Microsoft Sans Serif"/>
          <w:color w:val="000000"/>
          <w:sz w:val="16"/>
          <w:szCs w:val="16"/>
        </w:rPr>
        <w:t xml:space="preserve"> arguments, or mining them for ammunition for anticipated arguments. The self-centeredness of this way of reading leaves us cut off from others, and the consequence is a reading practice that might be understood as tone deaf. [Ratcliffe] forwards instead a practice of attentive reception of the texts of others that can serve as a “code of cross-cultural conduct.” </w:t>
      </w:r>
      <w:r w:rsidRPr="000D5F76">
        <w:rPr>
          <w:rFonts w:ascii="Eras Demi ITC" w:hAnsi="Eras Demi ITC" w:cs="Microsoft Sans Serif"/>
          <w:color w:val="1F4E79" w:themeColor="accent5" w:themeShade="80"/>
          <w:sz w:val="16"/>
          <w:szCs w:val="16"/>
        </w:rPr>
        <w:t xml:space="preserve">Rhetorical listening begins with an attitude of receptiveness and humility, a listening while our own wants, needs, and egos are held at bay so that we may receive both the gifts and challenges others’ texts offer us. Rhetorical listening attends to both similarities and differences, asking the receiver to abide with the </w:t>
      </w:r>
      <w:r w:rsidRPr="000D5F76">
        <w:rPr>
          <w:rFonts w:ascii="Eras Demi ITC" w:hAnsi="Eras Demi ITC" w:cs="Microsoft Sans Serif"/>
          <w:color w:val="1F4E79" w:themeColor="accent5" w:themeShade="80"/>
          <w:sz w:val="16"/>
          <w:szCs w:val="16"/>
        </w:rPr>
        <w:lastRenderedPageBreak/>
        <w:t xml:space="preserve">inherent contradictions rather than eject them for the sake of closure. </w:t>
      </w:r>
      <w:r w:rsidRPr="000D5F76">
        <w:rPr>
          <w:rFonts w:ascii="Eras Demi ITC" w:hAnsi="Eras Demi ITC" w:cs="Microsoft Sans Serif"/>
          <w:color w:val="000000"/>
          <w:sz w:val="16"/>
          <w:szCs w:val="16"/>
        </w:rPr>
        <w:t>(Krista Ratcliffe "Rhetorical Listening" 202, qtd in Schneider "Uncommon Ground" 927; my highlights)</w:t>
      </w:r>
    </w:p>
    <w:p w14:paraId="3D960B34" w14:textId="77777777" w:rsidR="004757B3" w:rsidRPr="000D5F76" w:rsidRDefault="004757B3" w:rsidP="004757B3">
      <w:pPr>
        <w:spacing w:after="0" w:line="240" w:lineRule="auto"/>
        <w:rPr>
          <w:rFonts w:ascii="Verdana Pro" w:hAnsi="Verdana Pro" w:cs="Microsoft Sans Serif"/>
          <w:color w:val="000000"/>
          <w:sz w:val="16"/>
          <w:szCs w:val="16"/>
        </w:rPr>
      </w:pPr>
    </w:p>
    <w:p w14:paraId="4038A8AD" w14:textId="77777777" w:rsidR="004757B3" w:rsidRPr="000D5F76" w:rsidRDefault="004757B3" w:rsidP="004757B3">
      <w:pPr>
        <w:spacing w:after="0" w:line="240" w:lineRule="auto"/>
        <w:rPr>
          <w:rFonts w:ascii="Verdana Pro" w:hAnsi="Verdana Pro" w:cs="Microsoft Sans Serif"/>
          <w:color w:val="000000"/>
          <w:sz w:val="16"/>
          <w:szCs w:val="16"/>
        </w:rPr>
      </w:pPr>
      <w:r w:rsidRPr="000D5F76">
        <w:rPr>
          <w:rFonts w:ascii="Verdana Pro" w:hAnsi="Verdana Pro" w:cs="Microsoft Sans Serif"/>
          <w:color w:val="000000"/>
          <w:sz w:val="16"/>
          <w:szCs w:val="16"/>
        </w:rPr>
        <w:t>This is what you *</w:t>
      </w:r>
      <w:r w:rsidRPr="000D5F76">
        <w:rPr>
          <w:rFonts w:ascii="Verdana Pro" w:hAnsi="Verdana Pro" w:cs="Microsoft Sans Serif"/>
          <w:b/>
          <w:i/>
          <w:color w:val="000000"/>
          <w:sz w:val="16"/>
          <w:szCs w:val="16"/>
        </w:rPr>
        <w:t>hope</w:t>
      </w:r>
      <w:r w:rsidRPr="000D5F76">
        <w:rPr>
          <w:rFonts w:ascii="Verdana Pro" w:hAnsi="Verdana Pro" w:cs="Microsoft Sans Serif"/>
          <w:color w:val="000000"/>
          <w:sz w:val="16"/>
          <w:szCs w:val="16"/>
        </w:rPr>
        <w:t>* the admissions committee members do when reviewing your application, right? …because …</w:t>
      </w:r>
      <w:r w:rsidRPr="000D5F76">
        <w:rPr>
          <w:rFonts w:ascii="Verdana Pro" w:hAnsi="Verdana Pro" w:cs="Microsoft Sans Serif"/>
          <w:i/>
          <w:color w:val="FF0000"/>
          <w:sz w:val="16"/>
          <w:szCs w:val="16"/>
        </w:rPr>
        <w:t xml:space="preserve"> why</w:t>
      </w:r>
      <w:r w:rsidRPr="000D5F76">
        <w:rPr>
          <w:rFonts w:ascii="Verdana Pro" w:hAnsi="Verdana Pro" w:cs="Microsoft Sans Serif"/>
          <w:color w:val="000000"/>
          <w:sz w:val="16"/>
          <w:szCs w:val="16"/>
        </w:rPr>
        <w:t>?</w:t>
      </w:r>
    </w:p>
    <w:p w14:paraId="58ABC612" w14:textId="77777777" w:rsidR="004757B3" w:rsidRPr="000D5F76" w:rsidRDefault="004757B3" w:rsidP="004757B3">
      <w:pPr>
        <w:spacing w:after="0" w:line="240" w:lineRule="auto"/>
        <w:rPr>
          <w:rFonts w:ascii="Verdana Pro" w:hAnsi="Verdana Pro" w:cs="Microsoft Sans Serif"/>
          <w:color w:val="000000"/>
          <w:sz w:val="16"/>
          <w:szCs w:val="16"/>
        </w:rPr>
      </w:pPr>
    </w:p>
    <w:p w14:paraId="50DA767B" w14:textId="77777777" w:rsidR="004757B3" w:rsidRPr="000D5F76" w:rsidRDefault="004757B3" w:rsidP="004757B3">
      <w:pPr>
        <w:spacing w:after="0" w:line="240" w:lineRule="auto"/>
        <w:rPr>
          <w:rFonts w:ascii="Verdana Pro" w:hAnsi="Verdana Pro" w:cs="Microsoft Sans Serif"/>
          <w:color w:val="000000"/>
          <w:sz w:val="16"/>
          <w:szCs w:val="16"/>
        </w:rPr>
      </w:pPr>
    </w:p>
    <w:p w14:paraId="680033A2" w14:textId="77777777" w:rsidR="004757B3" w:rsidRPr="000D5F76" w:rsidRDefault="004757B3" w:rsidP="004757B3">
      <w:pPr>
        <w:spacing w:after="0" w:line="240" w:lineRule="auto"/>
        <w:rPr>
          <w:rFonts w:ascii="Verdana Pro" w:hAnsi="Verdana Pro" w:cs="Microsoft Sans Serif"/>
          <w:sz w:val="16"/>
          <w:szCs w:val="16"/>
        </w:rPr>
      </w:pPr>
      <w:r w:rsidRPr="000D5F76">
        <w:rPr>
          <w:rFonts w:ascii="Verdana Pro" w:hAnsi="Verdana Pro" w:cs="Microsoft Sans Serif"/>
          <w:noProof/>
          <w:color w:val="006600"/>
          <w:sz w:val="16"/>
          <w:szCs w:val="16"/>
        </w:rPr>
        <w:drawing>
          <wp:inline distT="0" distB="0" distL="0" distR="0" wp14:anchorId="34B72E34" wp14:editId="72743E8E">
            <wp:extent cx="944880" cy="1169035"/>
            <wp:effectExtent l="0" t="0" r="7620" b="0"/>
            <wp:docPr id="9" name="Picture 9" descr="fortunetel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tuneteller.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44880" cy="1169035"/>
                    </a:xfrm>
                    <a:prstGeom prst="rect">
                      <a:avLst/>
                    </a:prstGeom>
                    <a:noFill/>
                    <a:ln>
                      <a:noFill/>
                    </a:ln>
                  </pic:spPr>
                </pic:pic>
              </a:graphicData>
            </a:graphic>
          </wp:inline>
        </w:drawing>
      </w:r>
      <w:r w:rsidRPr="000D5F76">
        <w:rPr>
          <w:rFonts w:ascii="Verdana Pro" w:hAnsi="Verdana Pro" w:cs="Microsoft Sans Serif"/>
          <w:sz w:val="16"/>
          <w:szCs w:val="16"/>
        </w:rPr>
        <w:t xml:space="preserve"> Let me see if I can read your minds…</w:t>
      </w:r>
    </w:p>
    <w:p w14:paraId="6AC9BDB8" w14:textId="77777777" w:rsidR="004757B3" w:rsidRPr="000D5F76" w:rsidRDefault="004757B3" w:rsidP="004757B3">
      <w:pPr>
        <w:rPr>
          <w:rFonts w:ascii="Verdana Pro" w:hAnsi="Verdana Pro" w:cs="Microsoft Sans Serif"/>
          <w:sz w:val="16"/>
          <w:szCs w:val="16"/>
        </w:rPr>
      </w:pPr>
    </w:p>
    <w:p w14:paraId="58801CF3" w14:textId="77777777" w:rsidR="004757B3" w:rsidRPr="000D5F76" w:rsidRDefault="004757B3" w:rsidP="004757B3">
      <w:pPr>
        <w:spacing w:after="0" w:line="240" w:lineRule="auto"/>
        <w:rPr>
          <w:rFonts w:ascii="Verdana Pro" w:hAnsi="Verdana Pro" w:cs="Microsoft Sans Serif"/>
          <w:color w:val="006600"/>
          <w:sz w:val="16"/>
          <w:szCs w:val="16"/>
        </w:rPr>
      </w:pPr>
    </w:p>
    <w:p w14:paraId="45E37FB4" w14:textId="77777777" w:rsidR="004757B3" w:rsidRPr="000D5F76" w:rsidRDefault="004757B3" w:rsidP="004757B3">
      <w:pPr>
        <w:spacing w:after="0" w:line="240" w:lineRule="auto"/>
        <w:rPr>
          <w:rFonts w:ascii="Verdana Pro" w:hAnsi="Verdana Pro" w:cs="Microsoft Sans Serif"/>
          <w:sz w:val="16"/>
          <w:szCs w:val="16"/>
        </w:rPr>
      </w:pPr>
      <w:r w:rsidRPr="000D5F76">
        <w:rPr>
          <w:rFonts w:ascii="Verdana Pro" w:hAnsi="Verdana Pro" w:cs="Microsoft Sans Serif"/>
          <w:sz w:val="16"/>
          <w:szCs w:val="16"/>
        </w:rPr>
        <w:t>I am hearing through my cosmic ear that you are thinking…</w:t>
      </w:r>
    </w:p>
    <w:p w14:paraId="43A6E5AC" w14:textId="77777777" w:rsidR="004757B3" w:rsidRPr="000D5F76" w:rsidRDefault="004757B3" w:rsidP="004757B3">
      <w:pPr>
        <w:spacing w:after="0" w:line="240" w:lineRule="auto"/>
        <w:ind w:firstLine="720"/>
        <w:rPr>
          <w:rFonts w:ascii="Verdana Pro" w:hAnsi="Verdana Pro" w:cs="Microsoft Sans Serif"/>
          <w:color w:val="A6A6A6" w:themeColor="background1" w:themeShade="A6"/>
          <w:sz w:val="16"/>
          <w:szCs w:val="16"/>
        </w:rPr>
      </w:pPr>
      <w:r w:rsidRPr="000D5F76">
        <w:rPr>
          <w:rFonts w:ascii="Verdana Pro" w:hAnsi="Verdana Pro" w:cs="Microsoft Sans Serif"/>
          <w:color w:val="A6A6A6" w:themeColor="background1" w:themeShade="A6"/>
          <w:sz w:val="16"/>
          <w:szCs w:val="16"/>
        </w:rPr>
        <w:t>’</w:t>
      </w:r>
      <w:proofErr w:type="spellStart"/>
      <w:r w:rsidRPr="000D5F76">
        <w:rPr>
          <w:rFonts w:ascii="Verdana Pro" w:hAnsi="Verdana Pro" w:cs="Microsoft Sans Serif"/>
          <w:color w:val="A6A6A6" w:themeColor="background1" w:themeShade="A6"/>
          <w:sz w:val="16"/>
          <w:szCs w:val="16"/>
        </w:rPr>
        <w:t>cuz</w:t>
      </w:r>
      <w:proofErr w:type="spellEnd"/>
      <w:r w:rsidRPr="000D5F76">
        <w:rPr>
          <w:rFonts w:ascii="Verdana Pro" w:hAnsi="Verdana Pro" w:cs="Microsoft Sans Serif"/>
          <w:color w:val="A6A6A6" w:themeColor="background1" w:themeShade="A6"/>
          <w:sz w:val="16"/>
          <w:szCs w:val="16"/>
        </w:rPr>
        <w:t xml:space="preserve"> that would be </w:t>
      </w:r>
      <w:r w:rsidRPr="000D5F76">
        <w:rPr>
          <w:rFonts w:ascii="Verdana Pro" w:hAnsi="Verdana Pro" w:cs="Microsoft Sans Serif"/>
          <w:i/>
          <w:color w:val="A6A6A6" w:themeColor="background1" w:themeShade="A6"/>
          <w:sz w:val="16"/>
          <w:szCs w:val="16"/>
        </w:rPr>
        <w:t>fair(</w:t>
      </w:r>
      <w:proofErr w:type="spellStart"/>
      <w:r w:rsidRPr="000D5F76">
        <w:rPr>
          <w:rFonts w:ascii="Verdana Pro" w:hAnsi="Verdana Pro" w:cs="Microsoft Sans Serif"/>
          <w:i/>
          <w:color w:val="A6A6A6" w:themeColor="background1" w:themeShade="A6"/>
          <w:sz w:val="16"/>
          <w:szCs w:val="16"/>
        </w:rPr>
        <w:t>er</w:t>
      </w:r>
      <w:proofErr w:type="spellEnd"/>
      <w:r w:rsidRPr="000D5F76">
        <w:rPr>
          <w:rFonts w:ascii="Verdana Pro" w:hAnsi="Verdana Pro" w:cs="Microsoft Sans Serif"/>
          <w:i/>
          <w:color w:val="A6A6A6" w:themeColor="background1" w:themeShade="A6"/>
          <w:sz w:val="16"/>
          <w:szCs w:val="16"/>
        </w:rPr>
        <w:t xml:space="preserve">) </w:t>
      </w:r>
      <w:r w:rsidRPr="000D5F76">
        <w:rPr>
          <w:rFonts w:ascii="Verdana Pro" w:hAnsi="Verdana Pro" w:cs="Microsoft Sans Serif"/>
          <w:color w:val="A6A6A6" w:themeColor="background1" w:themeShade="A6"/>
          <w:sz w:val="16"/>
          <w:szCs w:val="16"/>
        </w:rPr>
        <w:t>to applicants…</w:t>
      </w:r>
    </w:p>
    <w:p w14:paraId="74C5C3AF" w14:textId="77777777" w:rsidR="004757B3" w:rsidRPr="000D5F76" w:rsidRDefault="004757B3" w:rsidP="004757B3">
      <w:pPr>
        <w:spacing w:after="0" w:line="240" w:lineRule="auto"/>
        <w:rPr>
          <w:rFonts w:ascii="Verdana Pro" w:hAnsi="Verdana Pro" w:cs="Microsoft Sans Serif"/>
          <w:color w:val="A6A6A6" w:themeColor="background1" w:themeShade="A6"/>
          <w:sz w:val="16"/>
          <w:szCs w:val="16"/>
        </w:rPr>
      </w:pPr>
    </w:p>
    <w:p w14:paraId="61F1065C" w14:textId="77777777" w:rsidR="004757B3" w:rsidRPr="000D5F76" w:rsidRDefault="004757B3" w:rsidP="004757B3">
      <w:pPr>
        <w:spacing w:after="0" w:line="240" w:lineRule="auto"/>
        <w:ind w:firstLine="720"/>
        <w:rPr>
          <w:rFonts w:ascii="Verdana Pro" w:hAnsi="Verdana Pro" w:cs="Microsoft Sans Serif"/>
          <w:color w:val="A6A6A6" w:themeColor="background1" w:themeShade="A6"/>
          <w:sz w:val="16"/>
          <w:szCs w:val="16"/>
        </w:rPr>
      </w:pPr>
      <w:r w:rsidRPr="000D5F76">
        <w:rPr>
          <w:rFonts w:ascii="Verdana Pro" w:hAnsi="Verdana Pro" w:cs="Microsoft Sans Serif"/>
          <w:color w:val="A6A6A6" w:themeColor="background1" w:themeShade="A6"/>
          <w:sz w:val="16"/>
          <w:szCs w:val="16"/>
        </w:rPr>
        <w:t xml:space="preserve">that it would be </w:t>
      </w:r>
      <w:r w:rsidRPr="000D5F76">
        <w:rPr>
          <w:rFonts w:ascii="Verdana Pro" w:hAnsi="Verdana Pro" w:cs="Microsoft Sans Serif"/>
          <w:i/>
          <w:color w:val="A6A6A6" w:themeColor="background1" w:themeShade="A6"/>
          <w:sz w:val="16"/>
          <w:szCs w:val="16"/>
        </w:rPr>
        <w:t xml:space="preserve">less biased </w:t>
      </w:r>
      <w:r w:rsidRPr="000D5F76">
        <w:rPr>
          <w:rFonts w:ascii="Verdana Pro" w:hAnsi="Verdana Pro" w:cs="Microsoft Sans Serif"/>
          <w:color w:val="A6A6A6" w:themeColor="background1" w:themeShade="A6"/>
          <w:sz w:val="16"/>
          <w:szCs w:val="16"/>
        </w:rPr>
        <w:t>decision-making about who gets in/doesn’t…</w:t>
      </w:r>
    </w:p>
    <w:p w14:paraId="768DE5F0" w14:textId="77777777" w:rsidR="004757B3" w:rsidRPr="000D5F76" w:rsidRDefault="004757B3" w:rsidP="004757B3">
      <w:pPr>
        <w:spacing w:after="0" w:line="240" w:lineRule="auto"/>
        <w:ind w:left="5040" w:firstLine="720"/>
        <w:rPr>
          <w:rFonts w:ascii="Verdana Pro" w:hAnsi="Verdana Pro" w:cs="Microsoft Sans Serif"/>
          <w:color w:val="A6A6A6" w:themeColor="background1" w:themeShade="A6"/>
          <w:sz w:val="16"/>
          <w:szCs w:val="16"/>
        </w:rPr>
      </w:pPr>
    </w:p>
    <w:p w14:paraId="3CBB2551" w14:textId="77777777" w:rsidR="004757B3" w:rsidRPr="000D5F76" w:rsidRDefault="004757B3" w:rsidP="004757B3">
      <w:pPr>
        <w:spacing w:after="0" w:line="240" w:lineRule="auto"/>
        <w:ind w:left="720"/>
        <w:rPr>
          <w:rFonts w:ascii="Verdana Pro" w:hAnsi="Verdana Pro" w:cs="Microsoft Sans Serif"/>
          <w:i/>
          <w:color w:val="A6A6A6" w:themeColor="background1" w:themeShade="A6"/>
          <w:sz w:val="16"/>
          <w:szCs w:val="16"/>
        </w:rPr>
      </w:pPr>
      <w:r w:rsidRPr="000D5F76">
        <w:rPr>
          <w:rFonts w:ascii="Verdana Pro" w:hAnsi="Verdana Pro" w:cs="Microsoft Sans Serif"/>
          <w:color w:val="A6A6A6" w:themeColor="background1" w:themeShade="A6"/>
          <w:sz w:val="16"/>
          <w:szCs w:val="16"/>
        </w:rPr>
        <w:t xml:space="preserve">that it would be a </w:t>
      </w:r>
      <w:r w:rsidRPr="000D5F76">
        <w:rPr>
          <w:rFonts w:ascii="Verdana Pro" w:hAnsi="Verdana Pro" w:cs="Microsoft Sans Serif"/>
          <w:i/>
          <w:color w:val="A6A6A6" w:themeColor="background1" w:themeShade="A6"/>
          <w:sz w:val="16"/>
          <w:szCs w:val="16"/>
        </w:rPr>
        <w:t>respectful/caring/</w:t>
      </w:r>
      <w:proofErr w:type="spellStart"/>
      <w:r w:rsidRPr="000D5F76">
        <w:rPr>
          <w:rFonts w:ascii="Verdana Pro" w:hAnsi="Verdana Pro" w:cs="Microsoft Sans Serif"/>
          <w:i/>
          <w:color w:val="A6A6A6" w:themeColor="background1" w:themeShade="A6"/>
          <w:sz w:val="16"/>
          <w:szCs w:val="16"/>
        </w:rPr>
        <w:t>etc</w:t>
      </w:r>
      <w:proofErr w:type="spellEnd"/>
      <w:r w:rsidRPr="000D5F76">
        <w:rPr>
          <w:rFonts w:ascii="Verdana Pro" w:hAnsi="Verdana Pro" w:cs="Microsoft Sans Serif"/>
          <w:i/>
          <w:color w:val="A6A6A6" w:themeColor="background1" w:themeShade="A6"/>
          <w:sz w:val="16"/>
          <w:szCs w:val="16"/>
        </w:rPr>
        <w:t xml:space="preserve"> method of deciding—</w:t>
      </w:r>
      <w:r w:rsidRPr="000D5F76">
        <w:rPr>
          <w:rFonts w:ascii="Verdana Pro" w:hAnsi="Verdana Pro" w:cs="Microsoft Sans Serif"/>
          <w:color w:val="A6A6A6" w:themeColor="background1" w:themeShade="A6"/>
          <w:sz w:val="16"/>
          <w:szCs w:val="16"/>
        </w:rPr>
        <w:t>that is a better epistemology for “seeing” the real human beings who are applicants AS real human beings (students who want to learn) and not as numbers, profiles or investments, etc.</w:t>
      </w:r>
    </w:p>
    <w:p w14:paraId="72937B73" w14:textId="77777777" w:rsidR="004757B3" w:rsidRPr="000D5F76" w:rsidRDefault="004757B3" w:rsidP="004757B3">
      <w:pPr>
        <w:spacing w:after="0" w:line="240" w:lineRule="auto"/>
        <w:rPr>
          <w:rFonts w:ascii="Verdana Pro" w:hAnsi="Verdana Pro" w:cs="Microsoft Sans Serif"/>
          <w:color w:val="E7E6E6" w:themeColor="background2"/>
          <w:sz w:val="16"/>
          <w:szCs w:val="16"/>
        </w:rPr>
      </w:pPr>
    </w:p>
    <w:p w14:paraId="1EF3E19E" w14:textId="77777777" w:rsidR="004757B3" w:rsidRPr="000D5F76" w:rsidRDefault="004757B3" w:rsidP="004757B3">
      <w:pPr>
        <w:spacing w:after="0" w:line="240" w:lineRule="auto"/>
        <w:rPr>
          <w:rFonts w:ascii="Verdana Pro" w:hAnsi="Verdana Pro" w:cs="Microsoft Sans Serif"/>
          <w:color w:val="000000" w:themeColor="text1"/>
          <w:sz w:val="16"/>
          <w:szCs w:val="16"/>
        </w:rPr>
      </w:pPr>
      <w:r w:rsidRPr="000D5F76">
        <w:rPr>
          <w:rFonts w:ascii="Verdana Pro" w:hAnsi="Verdana Pro" w:cs="Microsoft Sans Serif"/>
          <w:color w:val="000000" w:themeColor="text1"/>
          <w:sz w:val="16"/>
          <w:szCs w:val="16"/>
        </w:rPr>
        <w:t xml:space="preserve">And NOT just for college apps! In its study of what makes its collaborative teams </w:t>
      </w:r>
      <w:proofErr w:type="gramStart"/>
      <w:r w:rsidRPr="000D5F76">
        <w:rPr>
          <w:rFonts w:ascii="Verdana Pro" w:hAnsi="Verdana Pro" w:cs="Microsoft Sans Serif"/>
          <w:color w:val="000000" w:themeColor="text1"/>
          <w:sz w:val="16"/>
          <w:szCs w:val="16"/>
        </w:rPr>
        <w:t>more or less productive</w:t>
      </w:r>
      <w:proofErr w:type="gramEnd"/>
      <w:r w:rsidRPr="000D5F76">
        <w:rPr>
          <w:rFonts w:ascii="Verdana Pro" w:hAnsi="Verdana Pro" w:cs="Microsoft Sans Serif"/>
          <w:color w:val="000000" w:themeColor="text1"/>
          <w:sz w:val="16"/>
          <w:szCs w:val="16"/>
        </w:rPr>
        <w:t xml:space="preserve">, </w:t>
      </w:r>
      <w:r w:rsidRPr="000D5F76">
        <w:rPr>
          <w:rFonts w:ascii="Verdana Pro" w:hAnsi="Verdana Pro" w:cs="Microsoft Sans Serif"/>
          <w:color w:val="000000" w:themeColor="text1"/>
          <w:sz w:val="16"/>
          <w:szCs w:val="16"/>
          <w:highlight w:val="yellow"/>
        </w:rPr>
        <w:t>Google</w:t>
      </w:r>
      <w:r w:rsidR="007D5851" w:rsidRPr="000D5F76">
        <w:rPr>
          <w:rFonts w:ascii="Verdana Pro" w:hAnsi="Verdana Pro" w:cs="Microsoft Sans Serif"/>
          <w:color w:val="000000" w:themeColor="text1"/>
          <w:sz w:val="16"/>
          <w:szCs w:val="16"/>
        </w:rPr>
        <w:t xml:space="preserve"> (the company, not the search engine) </w:t>
      </w:r>
      <w:r w:rsidRPr="000D5F76">
        <w:rPr>
          <w:rFonts w:ascii="Verdana Pro" w:hAnsi="Verdana Pro" w:cs="Microsoft Sans Serif"/>
          <w:color w:val="000000" w:themeColor="text1"/>
          <w:sz w:val="16"/>
          <w:szCs w:val="16"/>
        </w:rPr>
        <w:t xml:space="preserve">found a set of “rhetorical listening” traits made all the difference. </w:t>
      </w:r>
    </w:p>
    <w:p w14:paraId="0D23212D" w14:textId="77777777" w:rsidR="004757B3" w:rsidRPr="000D5F76" w:rsidRDefault="006918DA" w:rsidP="004757B3">
      <w:pPr>
        <w:spacing w:after="0" w:line="240" w:lineRule="auto"/>
        <w:rPr>
          <w:rFonts w:ascii="Verdana Pro" w:hAnsi="Verdana Pro" w:cs="Microsoft Sans Serif"/>
          <w:color w:val="FF0000"/>
          <w:sz w:val="16"/>
          <w:szCs w:val="16"/>
        </w:rPr>
      </w:pPr>
      <w:hyperlink r:id="rId73" w:history="1">
        <w:r w:rsidR="004757B3" w:rsidRPr="000D5F76">
          <w:rPr>
            <w:rStyle w:val="Hyperlink"/>
            <w:rFonts w:ascii="Verdana Pro" w:hAnsi="Verdana Pro" w:cs="Microsoft Sans Serif"/>
            <w:sz w:val="16"/>
            <w:szCs w:val="16"/>
          </w:rPr>
          <w:t>https://www.nytimes.com/2016/02/28/magazine/what-google-learned-from-its-quest-to-build-the-perfect-team.html</w:t>
        </w:r>
      </w:hyperlink>
    </w:p>
    <w:p w14:paraId="17BC665C" w14:textId="77777777" w:rsidR="004757B3" w:rsidRPr="000D5F76" w:rsidRDefault="004757B3" w:rsidP="004757B3">
      <w:pPr>
        <w:spacing w:after="0" w:line="240" w:lineRule="auto"/>
        <w:rPr>
          <w:rFonts w:ascii="Verdana Pro" w:hAnsi="Verdana Pro" w:cs="Microsoft Sans Serif"/>
          <w:color w:val="FF0000"/>
          <w:sz w:val="16"/>
          <w:szCs w:val="16"/>
        </w:rPr>
      </w:pPr>
    </w:p>
    <w:p w14:paraId="31AF94F0" w14:textId="77777777" w:rsidR="004757B3" w:rsidRPr="000D5F76" w:rsidRDefault="004757B3" w:rsidP="004757B3">
      <w:pPr>
        <w:spacing w:after="0" w:line="240" w:lineRule="auto"/>
        <w:rPr>
          <w:rFonts w:ascii="Verdana Pro" w:eastAsia="Times New Roman" w:hAnsi="Verdana Pro" w:cs="Times New Roman"/>
          <w:color w:val="006600"/>
          <w:sz w:val="16"/>
          <w:szCs w:val="16"/>
        </w:rPr>
      </w:pPr>
      <w:proofErr w:type="gramStart"/>
      <w:r w:rsidRPr="000D5F76">
        <w:rPr>
          <w:rFonts w:ascii="Verdana Pro" w:hAnsi="Verdana Pro" w:cs="Microsoft Sans Serif"/>
          <w:color w:val="000000" w:themeColor="text1"/>
          <w:sz w:val="16"/>
          <w:szCs w:val="16"/>
        </w:rPr>
        <w:t>….which</w:t>
      </w:r>
      <w:proofErr w:type="gramEnd"/>
      <w:r w:rsidRPr="000D5F76">
        <w:rPr>
          <w:rFonts w:ascii="Verdana Pro" w:hAnsi="Verdana Pro" w:cs="Microsoft Sans Serif"/>
          <w:color w:val="000000" w:themeColor="text1"/>
          <w:sz w:val="16"/>
          <w:szCs w:val="16"/>
        </w:rPr>
        <w:t xml:space="preserve"> just happen to line up with what </w:t>
      </w:r>
      <w:r w:rsidRPr="000D5F76">
        <w:rPr>
          <w:rFonts w:ascii="Verdana Pro" w:eastAsia="Times New Roman" w:hAnsi="Verdana Pro" w:cs="Times New Roman"/>
          <w:color w:val="006600"/>
          <w:sz w:val="16"/>
          <w:szCs w:val="16"/>
        </w:rPr>
        <w:t xml:space="preserve">Georges </w:t>
      </w:r>
      <w:proofErr w:type="spellStart"/>
      <w:r w:rsidRPr="000D5F76">
        <w:rPr>
          <w:rFonts w:ascii="Verdana Pro" w:eastAsia="Times New Roman" w:hAnsi="Verdana Pro" w:cs="Times New Roman"/>
          <w:color w:val="006600"/>
          <w:sz w:val="16"/>
          <w:szCs w:val="16"/>
        </w:rPr>
        <w:t>Gusdorf</w:t>
      </w:r>
      <w:proofErr w:type="spellEnd"/>
      <w:r w:rsidR="002A7110" w:rsidRPr="000D5F76">
        <w:rPr>
          <w:rFonts w:ascii="Verdana Pro" w:eastAsia="Times New Roman" w:hAnsi="Verdana Pro" w:cs="Times New Roman"/>
          <w:color w:val="006600"/>
          <w:sz w:val="16"/>
          <w:szCs w:val="16"/>
        </w:rPr>
        <w:t xml:space="preserve"> says</w:t>
      </w:r>
      <w:r w:rsidRPr="000D5F76">
        <w:rPr>
          <w:rFonts w:ascii="Verdana Pro" w:eastAsia="Times New Roman" w:hAnsi="Verdana Pro" w:cs="Times New Roman"/>
          <w:color w:val="006600"/>
          <w:sz w:val="16"/>
          <w:szCs w:val="16"/>
        </w:rPr>
        <w:t>.</w:t>
      </w:r>
    </w:p>
    <w:p w14:paraId="37F199E6" w14:textId="77777777" w:rsidR="00322E2D" w:rsidRPr="000D5F76" w:rsidRDefault="00322E2D" w:rsidP="00CD15BC">
      <w:pPr>
        <w:tabs>
          <w:tab w:val="left" w:pos="1200"/>
          <w:tab w:val="left" w:pos="3300"/>
          <w:tab w:val="left" w:pos="6500"/>
        </w:tabs>
        <w:spacing w:after="0" w:line="240" w:lineRule="auto"/>
        <w:rPr>
          <w:rFonts w:ascii="Verdana" w:hAnsi="Verdana"/>
          <w:sz w:val="16"/>
          <w:szCs w:val="16"/>
        </w:rPr>
      </w:pPr>
    </w:p>
    <w:p w14:paraId="4AA9D6CF" w14:textId="77777777" w:rsidR="002E10D5" w:rsidRPr="000D5F76" w:rsidRDefault="002E10D5" w:rsidP="002E10D5">
      <w:pPr>
        <w:rPr>
          <w:rFonts w:ascii="Verdana Pro" w:hAnsi="Verdana Pro" w:cs="Microsoft Sans Serif"/>
          <w:bCs/>
          <w:sz w:val="16"/>
          <w:szCs w:val="16"/>
        </w:rPr>
      </w:pPr>
      <w:r w:rsidRPr="000D5F76">
        <w:rPr>
          <w:rFonts w:ascii="Verdana Pro" w:hAnsi="Verdana Pro" w:cs="Microsoft Sans Serif"/>
          <w:bCs/>
          <w:sz w:val="16"/>
          <w:szCs w:val="16"/>
        </w:rPr>
        <w:t>Now, onward…</w:t>
      </w:r>
    </w:p>
    <w:p w14:paraId="70A29D43" w14:textId="77777777" w:rsidR="002E10D5" w:rsidRPr="000D5F76" w:rsidRDefault="002E10D5" w:rsidP="002E10D5">
      <w:pPr>
        <w:autoSpaceDE w:val="0"/>
        <w:autoSpaceDN w:val="0"/>
        <w:adjustRightInd w:val="0"/>
        <w:jc w:val="center"/>
        <w:rPr>
          <w:rFonts w:ascii="Eras Demi ITC" w:hAnsi="Eras Demi ITC"/>
          <w:i/>
          <w:sz w:val="16"/>
          <w:szCs w:val="16"/>
        </w:rPr>
      </w:pPr>
      <w:r w:rsidRPr="000D5F76">
        <w:rPr>
          <w:rFonts w:ascii="Eras Demi ITC" w:hAnsi="Eras Demi ITC"/>
          <w:i/>
          <w:sz w:val="16"/>
          <w:szCs w:val="16"/>
        </w:rPr>
        <w:t>Ways of Reading</w:t>
      </w:r>
    </w:p>
    <w:p w14:paraId="2977F9EB"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We’d like you to imagine that when you read the works offered in this course, somebody is saying something to you, and we’d like you to imagine that you are </w:t>
      </w:r>
      <w:proofErr w:type="gramStart"/>
      <w:r w:rsidRPr="000D5F76">
        <w:rPr>
          <w:rFonts w:ascii="Eras Demi ITC" w:hAnsi="Eras Demi ITC"/>
          <w:sz w:val="16"/>
          <w:szCs w:val="16"/>
        </w:rPr>
        <w:t>in a position</w:t>
      </w:r>
      <w:proofErr w:type="gramEnd"/>
      <w:r w:rsidRPr="000D5F76">
        <w:rPr>
          <w:rFonts w:ascii="Eras Demi ITC" w:hAnsi="Eras Demi ITC"/>
          <w:sz w:val="16"/>
          <w:szCs w:val="16"/>
        </w:rPr>
        <w:t xml:space="preserve"> to speak back, to say something of your own in turn. </w:t>
      </w:r>
    </w:p>
    <w:p w14:paraId="7ABB7978"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Readers learn to put things together by writing. It is not something you can do, at least not to any degree, while you are reading. It requires that you work on what you have read, and that work best takes shape when you sit down to write. Writing gives you a way of going to work on the text you have read. To write about a story or essay, you go back to what you have read to find phrases or passages that define what for you are the key moments, that help you interpret sections that seem difficult or troublesome or mysterious. If you are writing an essay of your own, the work that you are doing gives a purpose and a structure to that rereading. Writing also, however, gives you a way of going back to work on the text of your own reading. It allows you to be self-critical. You can revise not just to make your essay neat or tight or tidy but to see what kind of reader you have been, to examine the pattern and consequences in the choices you have made. Revision, in other words, gives you the chance to work on your essay, but it also gives you an opportunity to work on your reading—to qualify or extend or question your interpretation. </w:t>
      </w:r>
    </w:p>
    <w:p w14:paraId="052FED47"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Not everything a reader reads is worth that kind of effort. </w:t>
      </w:r>
    </w:p>
    <w:p w14:paraId="1AAE79DD" w14:textId="77777777" w:rsidR="002E10D5" w:rsidRPr="000D5F76" w:rsidRDefault="002E10D5" w:rsidP="002E10D5">
      <w:pPr>
        <w:autoSpaceDE w:val="0"/>
        <w:autoSpaceDN w:val="0"/>
        <w:adjustRightInd w:val="0"/>
        <w:jc w:val="center"/>
        <w:rPr>
          <w:rFonts w:ascii="Eras Demi ITC" w:hAnsi="Eras Demi ITC"/>
          <w:i/>
          <w:iCs/>
          <w:sz w:val="16"/>
          <w:szCs w:val="16"/>
        </w:rPr>
      </w:pPr>
      <w:r w:rsidRPr="000D5F76">
        <w:rPr>
          <w:rFonts w:ascii="Eras Demi ITC" w:hAnsi="Eras Demi ITC"/>
          <w:i/>
          <w:iCs/>
          <w:sz w:val="16"/>
          <w:szCs w:val="16"/>
        </w:rPr>
        <w:t>Strong Readers, Strong Texts</w:t>
      </w:r>
    </w:p>
    <w:p w14:paraId="3285C830"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The essays chosen for this class invite strong readings. They require more attention (or a different form of attention) than a written summary, a reduction to gist, or a recitation of main ideas. They are not “easy” reading. The challenges they present, however, do not make them inaccessible. The essays are not specialized studies; they have interested, pleased, or piqued general and specialist audiences alike. To say that they are challenging is to say, then, that they leave some work for a reader to do. </w:t>
      </w:r>
    </w:p>
    <w:p w14:paraId="515D960E"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The question, then, is not what the author’s words might mean to a literary critic, or generally to those who study contemporary American culture. The question is what you, the reader, can make of those words given your own experience, your goals, and the work you do with what is written. In this sense, the essay is not what it means to others (those who have already decided what it means) but what it means to you, and this meaning is something you compose when you write about the essay; it is your account of what the author says and how what he or she says might be said to make sense.</w:t>
      </w:r>
    </w:p>
    <w:p w14:paraId="0E526EE8" w14:textId="77777777" w:rsidR="002E10D5" w:rsidRPr="000D5F76" w:rsidRDefault="002E10D5" w:rsidP="002E10D5">
      <w:pPr>
        <w:autoSpaceDE w:val="0"/>
        <w:autoSpaceDN w:val="0"/>
        <w:adjustRightInd w:val="0"/>
        <w:jc w:val="center"/>
        <w:rPr>
          <w:rFonts w:ascii="Eras Demi ITC" w:hAnsi="Eras Demi ITC"/>
          <w:i/>
          <w:iCs/>
          <w:sz w:val="16"/>
          <w:szCs w:val="16"/>
        </w:rPr>
      </w:pPr>
      <w:r w:rsidRPr="000D5F76">
        <w:rPr>
          <w:rFonts w:ascii="Eras Demi ITC" w:hAnsi="Eras Demi ITC"/>
          <w:i/>
          <w:iCs/>
          <w:sz w:val="16"/>
          <w:szCs w:val="16"/>
        </w:rPr>
        <w:t xml:space="preserve">Reading </w:t>
      </w:r>
      <w:proofErr w:type="gramStart"/>
      <w:r w:rsidRPr="000D5F76">
        <w:rPr>
          <w:rFonts w:ascii="Eras Demi ITC" w:hAnsi="Eras Demi ITC"/>
          <w:i/>
          <w:iCs/>
          <w:sz w:val="16"/>
          <w:szCs w:val="16"/>
        </w:rPr>
        <w:t>With</w:t>
      </w:r>
      <w:proofErr w:type="gramEnd"/>
      <w:r w:rsidRPr="000D5F76">
        <w:rPr>
          <w:rFonts w:ascii="Eras Demi ITC" w:hAnsi="Eras Demi ITC"/>
          <w:i/>
          <w:iCs/>
          <w:sz w:val="16"/>
          <w:szCs w:val="16"/>
        </w:rPr>
        <w:t xml:space="preserve"> and Against the Grain</w:t>
      </w:r>
    </w:p>
    <w:p w14:paraId="0B756944"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To read generously, to work inside someone else’s system, to see your world in someone else’s terms—we call this “reading with the grain.” It is a way of working </w:t>
      </w:r>
      <w:r w:rsidRPr="000D5F76">
        <w:rPr>
          <w:rFonts w:ascii="Eras Demi ITC" w:hAnsi="Eras Demi ITC"/>
          <w:i/>
          <w:iCs/>
          <w:sz w:val="16"/>
          <w:szCs w:val="16"/>
        </w:rPr>
        <w:t xml:space="preserve">with </w:t>
      </w:r>
      <w:r w:rsidRPr="000D5F76">
        <w:rPr>
          <w:rFonts w:ascii="Eras Demi ITC" w:hAnsi="Eras Demi ITC"/>
          <w:sz w:val="16"/>
          <w:szCs w:val="16"/>
        </w:rPr>
        <w:t xml:space="preserve">a writer’s ideas, in conjunction with someone else’s text. As a way of reading, it can take different forms. You may need to summarize and paraphrase, to put others’ ideas into your terms, to provide your account of what they are saying. This is a way of getting a tentative or provisional hold on a text, its examples and ideas; it allows you a place to begin to work. And sometimes you will be asked to extend a writer’s project—to add your examples to someone else’s argument, to read your experience through the frame of another’s text, to try out the key terms and interpretive schemes in another writer’s work. </w:t>
      </w:r>
    </w:p>
    <w:p w14:paraId="325404E9"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lastRenderedPageBreak/>
        <w:t xml:space="preserve">You also need to read against the grain, to read critically, to turn back, for example, </w:t>
      </w:r>
      <w:r w:rsidRPr="000D5F76">
        <w:rPr>
          <w:rFonts w:ascii="Eras Demi ITC" w:hAnsi="Eras Demi ITC"/>
          <w:i/>
          <w:iCs/>
          <w:sz w:val="16"/>
          <w:szCs w:val="16"/>
        </w:rPr>
        <w:t xml:space="preserve">against </w:t>
      </w:r>
      <w:r w:rsidRPr="000D5F76">
        <w:rPr>
          <w:rFonts w:ascii="Eras Demi ITC" w:hAnsi="Eras Demi ITC"/>
          <w:sz w:val="16"/>
          <w:szCs w:val="16"/>
        </w:rPr>
        <w:t xml:space="preserve">the author’s argument, to ask questions you believe might come as a surprise, to look for the limits of his vision, to provide alternate readings of her examples, to find examples that challenge the argument, to engage the writer, in other words, in dialogue. </w:t>
      </w:r>
    </w:p>
    <w:p w14:paraId="5C4D22C1" w14:textId="77777777" w:rsidR="002E10D5" w:rsidRPr="000D5F76" w:rsidRDefault="002E10D5" w:rsidP="002E10D5">
      <w:pPr>
        <w:autoSpaceDE w:val="0"/>
        <w:autoSpaceDN w:val="0"/>
        <w:adjustRightInd w:val="0"/>
        <w:jc w:val="center"/>
        <w:rPr>
          <w:rFonts w:ascii="Eras Demi ITC" w:hAnsi="Eras Demi ITC"/>
          <w:i/>
          <w:iCs/>
          <w:sz w:val="16"/>
          <w:szCs w:val="16"/>
        </w:rPr>
      </w:pPr>
      <w:r w:rsidRPr="000D5F76">
        <w:rPr>
          <w:rFonts w:ascii="Eras Demi ITC" w:hAnsi="Eras Demi ITC"/>
          <w:i/>
          <w:iCs/>
          <w:sz w:val="16"/>
          <w:szCs w:val="16"/>
        </w:rPr>
        <w:t>Working with Difficulty</w:t>
      </w:r>
    </w:p>
    <w:p w14:paraId="163B243A"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Many of the selections for this class are difficult to read. Students are not the authors’ primary audience (the selections may not speak directly to you). We chose them, in other words, knowing that we would be asking you to read something you were most likely not prepared to read. But this is what it means to be a student and it was our goal to take students seriously. Students </w:t>
      </w:r>
      <w:proofErr w:type="gramStart"/>
      <w:r w:rsidRPr="000D5F76">
        <w:rPr>
          <w:rFonts w:ascii="Eras Demi ITC" w:hAnsi="Eras Demi ITC"/>
          <w:sz w:val="16"/>
          <w:szCs w:val="16"/>
        </w:rPr>
        <w:t>have to</w:t>
      </w:r>
      <w:proofErr w:type="gramEnd"/>
      <w:r w:rsidRPr="000D5F76">
        <w:rPr>
          <w:rFonts w:ascii="Eras Demi ITC" w:hAnsi="Eras Demi ITC"/>
          <w:sz w:val="16"/>
          <w:szCs w:val="16"/>
        </w:rPr>
        <w:t xml:space="preserve"> do things they are not yet ready to do; this is how they learn. Students need to read materials that they are not yet ready to read. This is how they get started; this is where they begin. It is also the case that, in an academic setting, difficulty is not necessarily a problem. If something is hard to read, it is not necessarily the case that the writer is at fault. The work can be hard to read because the writer is thinking beyond the usual ways of thinking. It is hard because it is hard, in other words. The text is not saying the same old things in the same old ways.</w:t>
      </w:r>
    </w:p>
    <w:p w14:paraId="75E97DF0"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We believe the best way to work on a difficult text is by rereading, but you can also work on the difficult text by writing—by taking possession of the work through sentences and paragraphs of your own, through summary, paraphrase, and quotation, by making another writer’s work part of your work. The course is organized to provide ways for you to work on these difficult selections by writing, rereading, and discussion. </w:t>
      </w:r>
    </w:p>
    <w:p w14:paraId="19915B39" w14:textId="77777777" w:rsidR="002E10D5" w:rsidRPr="000D5F76" w:rsidRDefault="002E10D5" w:rsidP="002E10D5">
      <w:pPr>
        <w:autoSpaceDE w:val="0"/>
        <w:autoSpaceDN w:val="0"/>
        <w:adjustRightInd w:val="0"/>
        <w:rPr>
          <w:rFonts w:ascii="Eras Demi ITC" w:hAnsi="Eras Demi ITC"/>
          <w:sz w:val="16"/>
          <w:szCs w:val="16"/>
        </w:rPr>
      </w:pPr>
      <w:r w:rsidRPr="000D5F76">
        <w:rPr>
          <w:rFonts w:ascii="Eras Demi ITC" w:hAnsi="Eras Demi ITC"/>
          <w:sz w:val="16"/>
          <w:szCs w:val="16"/>
        </w:rPr>
        <w:t xml:space="preserve">This course allows you to participate in an extended academic project, one in which you take a position, revise it, look at a new example, hear what someone else has to say, revise it again, and see what conclusions you can draw about your subject. These activities always take time—they go through stages and revisions as you develop a command over the material, push against habitual ways of thinking, learn to examine an issue from different angles, reject quick conclusions, see the power of understanding that comes from repeated effort, and feel the pleasure scholars take when they find their own place in the context of others whose work they admire. This is the closest approximation we can give you of the rhythm and texture of academic life. This is an introduction to its characteristic ways of reading, thinking, and writing. (Bartholomae &amp; </w:t>
      </w:r>
      <w:proofErr w:type="spellStart"/>
      <w:r w:rsidRPr="000D5F76">
        <w:rPr>
          <w:rFonts w:ascii="Eras Demi ITC" w:hAnsi="Eras Demi ITC"/>
          <w:sz w:val="16"/>
          <w:szCs w:val="16"/>
        </w:rPr>
        <w:t>Petrosky</w:t>
      </w:r>
      <w:proofErr w:type="spellEnd"/>
      <w:r w:rsidRPr="000D5F76">
        <w:rPr>
          <w:rFonts w:ascii="Eras Demi ITC" w:hAnsi="Eras Demi ITC"/>
          <w:sz w:val="16"/>
          <w:szCs w:val="16"/>
        </w:rPr>
        <w:t>)</w:t>
      </w:r>
    </w:p>
    <w:p w14:paraId="78655712" w14:textId="77777777" w:rsidR="002E10D5" w:rsidRPr="000D5F76" w:rsidRDefault="002E10D5" w:rsidP="002E10D5">
      <w:pPr>
        <w:autoSpaceDE w:val="0"/>
        <w:autoSpaceDN w:val="0"/>
        <w:adjustRightInd w:val="0"/>
        <w:rPr>
          <w:rFonts w:ascii="Verdana Pro" w:hAnsi="Verdana Pro"/>
          <w:sz w:val="16"/>
          <w:szCs w:val="16"/>
        </w:rPr>
      </w:pPr>
    </w:p>
    <w:p w14:paraId="62CA44AC" w14:textId="77777777" w:rsidR="002E10D5" w:rsidRPr="000D5F76" w:rsidRDefault="00E27572" w:rsidP="002E10D5">
      <w:pPr>
        <w:rPr>
          <w:rFonts w:ascii="Verdana Pro" w:hAnsi="Verdana Pro" w:cs="Microsoft Sans Serif"/>
          <w:bCs/>
          <w:sz w:val="16"/>
          <w:szCs w:val="16"/>
        </w:rPr>
      </w:pPr>
      <w:r w:rsidRPr="000D5F76">
        <w:rPr>
          <w:rFonts w:ascii="Verdana Pro" w:hAnsi="Verdana Pro" w:cs="Microsoft Sans Serif"/>
          <w:bCs/>
          <w:color w:val="FF0000"/>
          <w:sz w:val="16"/>
          <w:szCs w:val="16"/>
        </w:rPr>
        <w:t>Classwork</w:t>
      </w:r>
      <w:r w:rsidRPr="000D5F76">
        <w:rPr>
          <w:rFonts w:ascii="Verdana Pro" w:hAnsi="Verdana Pro" w:cs="Microsoft Sans Serif"/>
          <w:bCs/>
          <w:sz w:val="16"/>
          <w:szCs w:val="16"/>
        </w:rPr>
        <w:t xml:space="preserve">: </w:t>
      </w:r>
      <w:r w:rsidR="002E10D5" w:rsidRPr="000D5F76">
        <w:rPr>
          <w:rFonts w:ascii="Verdana Pro" w:hAnsi="Verdana Pro" w:cs="Microsoft Sans Serif"/>
          <w:bCs/>
          <w:sz w:val="16"/>
          <w:szCs w:val="16"/>
        </w:rPr>
        <w:t xml:space="preserve">Give Ratcliffe’s </w:t>
      </w:r>
      <w:r w:rsidR="002E10D5" w:rsidRPr="000D5F76">
        <w:rPr>
          <w:rFonts w:ascii="Verdana Pro" w:hAnsi="Verdana Pro" w:cs="Microsoft Sans Serif"/>
          <w:b/>
          <w:bCs/>
          <w:sz w:val="16"/>
          <w:szCs w:val="16"/>
        </w:rPr>
        <w:t>Rhetorical Listening</w:t>
      </w:r>
      <w:r w:rsidR="002E10D5" w:rsidRPr="000D5F76">
        <w:rPr>
          <w:rFonts w:ascii="Verdana Pro" w:hAnsi="Verdana Pro" w:cs="Microsoft Sans Serif"/>
          <w:bCs/>
          <w:sz w:val="16"/>
          <w:szCs w:val="16"/>
        </w:rPr>
        <w:t xml:space="preserve"> approach a test to see what happens </w:t>
      </w:r>
      <w:r w:rsidR="002E10D5" w:rsidRPr="000D5F76">
        <w:rPr>
          <w:rFonts w:ascii="Verdana Pro" w:hAnsi="Verdana Pro" w:cs="Microsoft Sans Serif"/>
          <w:bCs/>
          <w:i/>
          <w:sz w:val="16"/>
          <w:szCs w:val="16"/>
        </w:rPr>
        <w:t>for you</w:t>
      </w:r>
      <w:r w:rsidR="002E10D5" w:rsidRPr="000D5F76">
        <w:rPr>
          <w:rFonts w:ascii="Verdana Pro" w:hAnsi="Verdana Pro" w:cs="Microsoft Sans Serif"/>
          <w:bCs/>
          <w:sz w:val="16"/>
          <w:szCs w:val="16"/>
        </w:rPr>
        <w:t xml:space="preserve"> when you adhere to her “code of cross-cultural conduct” by avoiding being “self-centered.” </w:t>
      </w:r>
      <w:r w:rsidRPr="000D5F76">
        <w:rPr>
          <w:rFonts w:ascii="Verdana Pro" w:hAnsi="Verdana Pro" w:cs="Microsoft Sans Serif"/>
          <w:bCs/>
          <w:sz w:val="16"/>
          <w:szCs w:val="16"/>
        </w:rPr>
        <w:t xml:space="preserve">Choose the section above </w:t>
      </w:r>
      <w:r w:rsidRPr="000D5F76">
        <w:rPr>
          <w:rFonts w:ascii="Verdana Pro" w:hAnsi="Verdana Pro" w:cs="Microsoft Sans Serif"/>
          <w:bCs/>
          <w:sz w:val="16"/>
          <w:szCs w:val="16"/>
          <w:highlight w:val="yellow"/>
        </w:rPr>
        <w:t>that most conflicts with what you’re used to doing as a writer in school</w:t>
      </w:r>
      <w:r w:rsidRPr="000D5F76">
        <w:rPr>
          <w:rFonts w:ascii="Verdana Pro" w:hAnsi="Verdana Pro" w:cs="Microsoft Sans Serif"/>
          <w:bCs/>
          <w:sz w:val="16"/>
          <w:szCs w:val="16"/>
        </w:rPr>
        <w:t xml:space="preserve">. </w:t>
      </w:r>
      <w:r w:rsidR="00C32C24" w:rsidRPr="000D5F76">
        <w:rPr>
          <w:rFonts w:ascii="Verdana Pro" w:hAnsi="Verdana Pro" w:cs="Microsoft Sans Serif"/>
          <w:b/>
          <w:bCs/>
          <w:sz w:val="16"/>
          <w:szCs w:val="16"/>
        </w:rPr>
        <w:t>Make a full attempt at close reading it</w:t>
      </w:r>
      <w:r w:rsidR="00C32C24" w:rsidRPr="000D5F76">
        <w:rPr>
          <w:rFonts w:ascii="Verdana Pro" w:hAnsi="Verdana Pro" w:cs="Microsoft Sans Serif"/>
          <w:bCs/>
          <w:sz w:val="16"/>
          <w:szCs w:val="16"/>
        </w:rPr>
        <w:t>.</w:t>
      </w:r>
    </w:p>
    <w:p w14:paraId="04B9737F" w14:textId="77777777" w:rsidR="002E10D5" w:rsidRPr="000D5F76" w:rsidRDefault="002E10D5" w:rsidP="002E10D5">
      <w:pPr>
        <w:jc w:val="center"/>
        <w:rPr>
          <w:rFonts w:ascii="Verdana Pro" w:hAnsi="Verdana Pro" w:cs="Microsoft Sans Serif"/>
          <w:b/>
          <w:color w:val="FF0000"/>
          <w:sz w:val="16"/>
          <w:szCs w:val="16"/>
        </w:rPr>
      </w:pPr>
      <w:r w:rsidRPr="000D5F76">
        <w:rPr>
          <w:rFonts w:ascii="Verdana Pro" w:hAnsi="Verdana Pro" w:cs="Microsoft Sans Serif"/>
          <w:color w:val="FF0000"/>
          <w:sz w:val="16"/>
          <w:szCs w:val="16"/>
        </w:rPr>
        <w:t xml:space="preserve">Careful! </w:t>
      </w:r>
      <w:r w:rsidRPr="000D5F76">
        <w:rPr>
          <w:rFonts w:ascii="Verdana Pro" w:hAnsi="Verdana Pro" w:cs="Microsoft Sans Serif"/>
          <w:sz w:val="16"/>
          <w:szCs w:val="16"/>
        </w:rPr>
        <w:t xml:space="preserve">Rhetorical listening doesn’t mean write what the passage SAYS and how you </w:t>
      </w:r>
      <w:r w:rsidRPr="000D5F76">
        <w:rPr>
          <w:rFonts w:ascii="Verdana Pro" w:hAnsi="Verdana Pro" w:cs="Microsoft Sans Serif"/>
          <w:i/>
          <w:sz w:val="16"/>
          <w:szCs w:val="16"/>
        </w:rPr>
        <w:t>REACT</w:t>
      </w:r>
      <w:r w:rsidRPr="000D5F76">
        <w:rPr>
          <w:rFonts w:ascii="Verdana Pro" w:hAnsi="Verdana Pro" w:cs="Microsoft Sans Serif"/>
          <w:sz w:val="16"/>
          <w:szCs w:val="16"/>
        </w:rPr>
        <w:t xml:space="preserve"> to it. </w:t>
      </w:r>
      <w:r w:rsidRPr="000D5F76">
        <w:rPr>
          <w:rFonts w:ascii="Verdana Pro" w:hAnsi="Verdana Pro" w:cs="Microsoft Sans Serif"/>
          <w:b/>
          <w:color w:val="1F4E79" w:themeColor="accent5" w:themeShade="80"/>
          <w:sz w:val="16"/>
          <w:szCs w:val="16"/>
        </w:rPr>
        <w:t xml:space="preserve">Read, choose, cite, listen and </w:t>
      </w:r>
      <w:r w:rsidRPr="000D5F76">
        <w:rPr>
          <w:rFonts w:ascii="Verdana Pro" w:hAnsi="Verdana Pro" w:cs="Microsoft Sans Serif"/>
          <w:b/>
          <w:color w:val="1F4E79" w:themeColor="accent5" w:themeShade="80"/>
          <w:sz w:val="16"/>
          <w:szCs w:val="16"/>
          <w:highlight w:val="yellow"/>
        </w:rPr>
        <w:t>interpret</w:t>
      </w:r>
      <w:r w:rsidRPr="000D5F76">
        <w:rPr>
          <w:rFonts w:ascii="Verdana Pro" w:hAnsi="Verdana Pro" w:cs="Microsoft Sans Serif"/>
          <w:b/>
          <w:color w:val="1F4E79" w:themeColor="accent5" w:themeShade="80"/>
          <w:sz w:val="16"/>
          <w:szCs w:val="16"/>
        </w:rPr>
        <w:t xml:space="preserve"> </w:t>
      </w:r>
      <w:r w:rsidRPr="000D5F76">
        <w:rPr>
          <w:rFonts w:ascii="Verdana Pro" w:hAnsi="Verdana Pro" w:cs="Microsoft Sans Serif"/>
          <w:b/>
          <w:color w:val="FF0000"/>
          <w:sz w:val="16"/>
          <w:szCs w:val="16"/>
        </w:rPr>
        <w:t xml:space="preserve">the meaning of the text </w:t>
      </w:r>
      <w:r w:rsidRPr="000D5F76">
        <w:rPr>
          <w:rFonts w:ascii="Verdana Pro" w:hAnsi="Verdana Pro" w:cs="Microsoft Sans Serif"/>
          <w:b/>
          <w:i/>
          <w:color w:val="FF0000"/>
          <w:sz w:val="16"/>
          <w:szCs w:val="16"/>
        </w:rPr>
        <w:t>as it is</w:t>
      </w:r>
      <w:r w:rsidRPr="000D5F76">
        <w:rPr>
          <w:rFonts w:ascii="Verdana Pro" w:hAnsi="Verdana Pro" w:cs="Microsoft Sans Serif"/>
          <w:b/>
          <w:color w:val="FF0000"/>
          <w:sz w:val="16"/>
          <w:szCs w:val="16"/>
        </w:rPr>
        <w:t xml:space="preserve"> </w:t>
      </w:r>
      <w:r w:rsidRPr="000D5F76">
        <w:rPr>
          <w:rFonts w:ascii="Verdana Pro" w:hAnsi="Verdana Pro" w:cs="Microsoft Sans Serif"/>
          <w:b/>
          <w:sz w:val="16"/>
          <w:szCs w:val="16"/>
        </w:rPr>
        <w:t>and then</w:t>
      </w:r>
      <w:r w:rsidRPr="000D5F76">
        <w:rPr>
          <w:rFonts w:ascii="Verdana Pro" w:hAnsi="Verdana Pro" w:cs="Microsoft Sans Serif"/>
          <w:b/>
          <w:color w:val="FF0000"/>
          <w:sz w:val="16"/>
          <w:szCs w:val="16"/>
        </w:rPr>
        <w:t xml:space="preserve"> </w:t>
      </w:r>
      <w:r w:rsidRPr="000D5F76">
        <w:rPr>
          <w:rFonts w:ascii="Verdana Pro" w:hAnsi="Verdana Pro" w:cs="Microsoft Sans Serif"/>
          <w:b/>
          <w:color w:val="1F4E79" w:themeColor="accent5" w:themeShade="80"/>
          <w:sz w:val="16"/>
          <w:szCs w:val="16"/>
        </w:rPr>
        <w:t xml:space="preserve">explain </w:t>
      </w:r>
      <w:r w:rsidRPr="000D5F76">
        <w:rPr>
          <w:rFonts w:ascii="Verdana Pro" w:hAnsi="Verdana Pro" w:cs="Microsoft Sans Serif"/>
          <w:b/>
          <w:color w:val="FF0000"/>
          <w:sz w:val="16"/>
          <w:szCs w:val="16"/>
        </w:rPr>
        <w:t xml:space="preserve">what </w:t>
      </w:r>
      <w:r w:rsidRPr="000D5F76">
        <w:rPr>
          <w:rFonts w:ascii="Verdana Pro" w:hAnsi="Verdana Pro" w:cs="Microsoft Sans Serif"/>
          <w:b/>
          <w:i/>
          <w:color w:val="FF0000"/>
          <w:sz w:val="16"/>
          <w:szCs w:val="16"/>
        </w:rPr>
        <w:t>you</w:t>
      </w:r>
      <w:r w:rsidRPr="000D5F76">
        <w:rPr>
          <w:rFonts w:ascii="Verdana Pro" w:hAnsi="Verdana Pro" w:cs="Microsoft Sans Serif"/>
          <w:b/>
          <w:color w:val="FF0000"/>
          <w:sz w:val="16"/>
          <w:szCs w:val="16"/>
        </w:rPr>
        <w:t xml:space="preserve"> have to say BACK.</w:t>
      </w:r>
    </w:p>
    <w:p w14:paraId="59909006" w14:textId="77777777" w:rsidR="002E10D5" w:rsidRPr="000D5F76" w:rsidRDefault="002E10D5" w:rsidP="002E10D5">
      <w:pPr>
        <w:pBdr>
          <w:top w:val="single" w:sz="4" w:space="1" w:color="auto"/>
          <w:left w:val="single" w:sz="4" w:space="4" w:color="auto"/>
          <w:bottom w:val="single" w:sz="4" w:space="1" w:color="auto"/>
          <w:right w:val="single" w:sz="4" w:space="4" w:color="auto"/>
        </w:pBdr>
        <w:spacing w:after="0" w:line="240" w:lineRule="auto"/>
        <w:rPr>
          <w:rFonts w:ascii="Verdana Pro" w:hAnsi="Verdana Pro" w:cs="Microsoft Sans Serif"/>
          <w:color w:val="008000"/>
          <w:sz w:val="16"/>
          <w:szCs w:val="16"/>
        </w:rPr>
      </w:pPr>
      <w:r w:rsidRPr="000D5F76">
        <w:rPr>
          <w:rFonts w:ascii="Verdana Pro" w:hAnsi="Verdana Pro" w:cs="Microsoft Sans Serif"/>
          <w:color w:val="008000"/>
          <w:sz w:val="16"/>
          <w:szCs w:val="16"/>
        </w:rPr>
        <w:t>Close Reading at the College Level</w:t>
      </w:r>
    </w:p>
    <w:p w14:paraId="19F21B8F" w14:textId="77777777" w:rsidR="002E10D5" w:rsidRPr="000D5F76" w:rsidRDefault="002E10D5" w:rsidP="002E10D5">
      <w:pPr>
        <w:pBdr>
          <w:top w:val="single" w:sz="4" w:space="1" w:color="auto"/>
          <w:left w:val="single" w:sz="4" w:space="4" w:color="auto"/>
          <w:bottom w:val="single" w:sz="4" w:space="1" w:color="auto"/>
          <w:right w:val="single" w:sz="4" w:space="4" w:color="auto"/>
        </w:pBd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This isn’t </w:t>
      </w:r>
      <w:r w:rsidRPr="000D5F76">
        <w:rPr>
          <w:rFonts w:ascii="Verdana Pro" w:hAnsi="Verdana Pro" w:cs="Microsoft Sans Serif"/>
          <w:i/>
          <w:sz w:val="16"/>
          <w:szCs w:val="16"/>
        </w:rPr>
        <w:t>only</w:t>
      </w:r>
      <w:r w:rsidRPr="000D5F76">
        <w:rPr>
          <w:rFonts w:ascii="Verdana Pro" w:hAnsi="Verdana Pro" w:cs="Microsoft Sans Serif"/>
          <w:sz w:val="16"/>
          <w:szCs w:val="16"/>
        </w:rPr>
        <w:t xml:space="preserve"> reading—it’s writing and thinking, too. To complete a </w:t>
      </w:r>
      <w:r w:rsidRPr="000D5F76">
        <w:rPr>
          <w:rFonts w:ascii="Verdana Pro" w:hAnsi="Verdana Pro" w:cs="Microsoft Sans Serif"/>
          <w:color w:val="008000"/>
          <w:sz w:val="16"/>
          <w:szCs w:val="16"/>
        </w:rPr>
        <w:t xml:space="preserve">close </w:t>
      </w:r>
      <w:proofErr w:type="gramStart"/>
      <w:r w:rsidRPr="000D5F76">
        <w:rPr>
          <w:rFonts w:ascii="Verdana Pro" w:hAnsi="Verdana Pro" w:cs="Microsoft Sans Serif"/>
          <w:color w:val="008000"/>
          <w:sz w:val="16"/>
          <w:szCs w:val="16"/>
        </w:rPr>
        <w:t>reading</w:t>
      </w:r>
      <w:proofErr w:type="gramEnd"/>
      <w:r w:rsidRPr="000D5F76">
        <w:rPr>
          <w:rFonts w:ascii="Verdana Pro" w:hAnsi="Verdana Pro" w:cs="Microsoft Sans Serif"/>
          <w:sz w:val="16"/>
          <w:szCs w:val="16"/>
        </w:rPr>
        <w:t xml:space="preserve"> you follow these steps:</w:t>
      </w:r>
    </w:p>
    <w:p w14:paraId="78180D92" w14:textId="77777777" w:rsidR="002E10D5" w:rsidRPr="000D5F76" w:rsidRDefault="002E10D5" w:rsidP="0046433D">
      <w:pPr>
        <w:numPr>
          <w:ilvl w:val="0"/>
          <w:numId w:val="23"/>
        </w:numPr>
        <w:pBdr>
          <w:top w:val="single" w:sz="4" w:space="1" w:color="auto"/>
          <w:left w:val="single" w:sz="4" w:space="4" w:color="auto"/>
          <w:bottom w:val="single" w:sz="4" w:space="1" w:color="auto"/>
          <w:right w:val="single" w:sz="4" w:space="4" w:color="auto"/>
        </w:pBdr>
        <w:tabs>
          <w:tab w:val="num" w:pos="720"/>
        </w:tabs>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Decode</w:t>
      </w:r>
      <w:r w:rsidRPr="000D5F76">
        <w:rPr>
          <w:rFonts w:ascii="Verdana Pro" w:hAnsi="Verdana Pro" w:cs="Microsoft Sans Serif"/>
          <w:sz w:val="16"/>
          <w:szCs w:val="16"/>
        </w:rPr>
        <w:t xml:space="preserve"> the text to “get” its meaning (look up interfering “</w:t>
      </w:r>
      <w:hyperlink r:id="rId74" w:anchor="od" w:history="1">
        <w:r w:rsidRPr="000D5F76">
          <w:rPr>
            <w:rStyle w:val="Hyperlink"/>
            <w:rFonts w:ascii="Verdana Pro" w:hAnsi="Verdana Pro" w:cs="Microsoft Sans Serif"/>
            <w:sz w:val="16"/>
            <w:szCs w:val="16"/>
          </w:rPr>
          <w:t>known unknowns</w:t>
        </w:r>
      </w:hyperlink>
      <w:r w:rsidRPr="000D5F76">
        <w:rPr>
          <w:rFonts w:ascii="Verdana Pro" w:hAnsi="Verdana Pro" w:cs="Microsoft Sans Serif"/>
          <w:sz w:val="16"/>
          <w:szCs w:val="16"/>
        </w:rPr>
        <w:t>”).</w:t>
      </w:r>
    </w:p>
    <w:p w14:paraId="4DCD84F6" w14:textId="77777777" w:rsidR="002E10D5" w:rsidRPr="000D5F76" w:rsidRDefault="002E10D5" w:rsidP="0046433D">
      <w:pPr>
        <w:numPr>
          <w:ilvl w:val="0"/>
          <w:numId w:val="23"/>
        </w:numPr>
        <w:pBdr>
          <w:top w:val="single" w:sz="4" w:space="1" w:color="auto"/>
          <w:left w:val="single" w:sz="4" w:space="4" w:color="auto"/>
          <w:bottom w:val="single" w:sz="4" w:space="1" w:color="auto"/>
          <w:right w:val="single" w:sz="4" w:space="4" w:color="auto"/>
        </w:pBdr>
        <w:tabs>
          <w:tab w:val="num" w:pos="720"/>
        </w:tabs>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State</w:t>
      </w:r>
      <w:r w:rsidRPr="000D5F76">
        <w:rPr>
          <w:rFonts w:ascii="Verdana Pro" w:hAnsi="Verdana Pro" w:cs="Microsoft Sans Serif"/>
          <w:sz w:val="16"/>
          <w:szCs w:val="16"/>
        </w:rPr>
        <w:t xml:space="preserve"> a hypothesis: ____ is what this text argues is true about its </w:t>
      </w:r>
      <w:hyperlink w:anchor="ontology" w:history="1">
        <w:r w:rsidRPr="000D5F76">
          <w:rPr>
            <w:rStyle w:val="Hyperlink"/>
            <w:rFonts w:ascii="Verdana Pro" w:hAnsi="Verdana Pro" w:cs="Microsoft Sans Serif"/>
            <w:sz w:val="16"/>
            <w:szCs w:val="16"/>
          </w:rPr>
          <w:t>ontologies</w:t>
        </w:r>
      </w:hyperlink>
      <w:r w:rsidRPr="000D5F76">
        <w:rPr>
          <w:rFonts w:ascii="Verdana Pro" w:hAnsi="Verdana Pro" w:cs="Microsoft Sans Serif"/>
          <w:sz w:val="16"/>
          <w:szCs w:val="16"/>
        </w:rPr>
        <w:t xml:space="preserve"> through its </w:t>
      </w:r>
      <w:hyperlink w:anchor="epistemology" w:history="1">
        <w:r w:rsidRPr="000D5F76">
          <w:rPr>
            <w:rStyle w:val="Hyperlink"/>
            <w:rFonts w:ascii="Verdana Pro" w:hAnsi="Verdana Pro" w:cs="Microsoft Sans Serif"/>
            <w:sz w:val="16"/>
            <w:szCs w:val="16"/>
          </w:rPr>
          <w:t>epistemologies</w:t>
        </w:r>
      </w:hyperlink>
      <w:r w:rsidRPr="000D5F76">
        <w:rPr>
          <w:rFonts w:ascii="Verdana Pro" w:hAnsi="Verdana Pro" w:cs="Microsoft Sans Serif"/>
          <w:sz w:val="16"/>
          <w:szCs w:val="16"/>
        </w:rPr>
        <w:t>.*</w:t>
      </w:r>
    </w:p>
    <w:p w14:paraId="6072B2FF" w14:textId="77777777" w:rsidR="002E10D5" w:rsidRPr="000D5F76" w:rsidRDefault="002E10D5" w:rsidP="0046433D">
      <w:pPr>
        <w:numPr>
          <w:ilvl w:val="0"/>
          <w:numId w:val="23"/>
        </w:numPr>
        <w:pBdr>
          <w:top w:val="single" w:sz="4" w:space="1" w:color="auto"/>
          <w:left w:val="single" w:sz="4" w:space="4" w:color="auto"/>
          <w:bottom w:val="single" w:sz="4" w:space="1" w:color="auto"/>
          <w:right w:val="single" w:sz="4" w:space="4" w:color="auto"/>
        </w:pBdr>
        <w:tabs>
          <w:tab w:val="num" w:pos="720"/>
        </w:tabs>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Cite</w:t>
      </w:r>
      <w:r w:rsidRPr="000D5F76">
        <w:rPr>
          <w:rFonts w:ascii="Verdana Pro" w:hAnsi="Verdana Pro" w:cs="Microsoft Sans Serif"/>
          <w:sz w:val="16"/>
          <w:szCs w:val="16"/>
        </w:rPr>
        <w:t xml:space="preserve"> the location of </w:t>
      </w:r>
      <w:r w:rsidRPr="000D5F76">
        <w:rPr>
          <w:rFonts w:ascii="Verdana Pro" w:hAnsi="Verdana Pro" w:cs="Microsoft Sans Serif"/>
          <w:i/>
          <w:color w:val="FF0000"/>
          <w:sz w:val="16"/>
          <w:szCs w:val="16"/>
        </w:rPr>
        <w:t>necessary</w:t>
      </w:r>
      <w:r w:rsidRPr="000D5F76">
        <w:rPr>
          <w:rFonts w:ascii="Verdana Pro" w:hAnsi="Verdana Pro" w:cs="Microsoft Sans Serif"/>
          <w:sz w:val="16"/>
          <w:szCs w:val="16"/>
        </w:rPr>
        <w:t xml:space="preserve"> data from the text using </w:t>
      </w:r>
      <w:hyperlink r:id="rId75" w:history="1">
        <w:r w:rsidRPr="000D5F76">
          <w:rPr>
            <w:rStyle w:val="Hyperlink"/>
            <w:rFonts w:ascii="Verdana Pro" w:hAnsi="Verdana Pro" w:cs="Microsoft Sans Serif"/>
            <w:sz w:val="16"/>
            <w:szCs w:val="16"/>
          </w:rPr>
          <w:t>MLA</w:t>
        </w:r>
      </w:hyperlink>
      <w:r w:rsidRPr="000D5F76">
        <w:rPr>
          <w:rFonts w:ascii="Verdana Pro" w:hAnsi="Verdana Pro" w:cs="Microsoft Sans Serif"/>
          <w:bCs/>
          <w:color w:val="008000"/>
          <w:sz w:val="16"/>
          <w:szCs w:val="16"/>
        </w:rPr>
        <w:t xml:space="preserve"> </w:t>
      </w:r>
      <w:r w:rsidRPr="000D5F76">
        <w:rPr>
          <w:rFonts w:ascii="Verdana Pro" w:hAnsi="Verdana Pro" w:cs="Microsoft Sans Serif"/>
          <w:sz w:val="16"/>
          <w:szCs w:val="16"/>
        </w:rPr>
        <w:t xml:space="preserve">to </w:t>
      </w:r>
      <w:r w:rsidRPr="000D5F76">
        <w:rPr>
          <w:rFonts w:ascii="Verdana Pro" w:hAnsi="Verdana Pro" w:cs="Microsoft Sans Serif"/>
          <w:i/>
          <w:sz w:val="16"/>
          <w:szCs w:val="16"/>
        </w:rPr>
        <w:t>clearly, honestly and comprehensively</w:t>
      </w:r>
      <w:r w:rsidRPr="000D5F76">
        <w:rPr>
          <w:rFonts w:ascii="Verdana Pro" w:hAnsi="Verdana Pro" w:cs="Microsoft Sans Serif"/>
          <w:sz w:val="16"/>
          <w:szCs w:val="16"/>
        </w:rPr>
        <w:t xml:space="preserve"> capture where/how this argument shows up in the text—</w:t>
      </w:r>
      <w:r w:rsidRPr="000D5F76">
        <w:rPr>
          <w:rFonts w:ascii="Verdana Pro" w:hAnsi="Verdana Pro" w:cs="Microsoft Sans Serif"/>
          <w:color w:val="FF0000"/>
          <w:sz w:val="16"/>
          <w:szCs w:val="16"/>
        </w:rPr>
        <w:t>explicitly and implicitly, agreeable to you and not—</w:t>
      </w:r>
      <w:hyperlink w:anchor="od" w:history="1">
        <w:r w:rsidRPr="000D5F76">
          <w:rPr>
            <w:rStyle w:val="Hyperlink"/>
            <w:rFonts w:ascii="Verdana Pro" w:hAnsi="Verdana Pro" w:cs="Microsoft Sans Serif"/>
            <w:sz w:val="16"/>
            <w:szCs w:val="16"/>
          </w:rPr>
          <w:t>OD-it</w:t>
        </w:r>
      </w:hyperlink>
      <w:r w:rsidRPr="000D5F76">
        <w:rPr>
          <w:rFonts w:ascii="Verdana Pro" w:hAnsi="Verdana Pro" w:cs="Microsoft Sans Serif"/>
          <w:sz w:val="16"/>
          <w:szCs w:val="16"/>
        </w:rPr>
        <w:t>.</w:t>
      </w:r>
    </w:p>
    <w:p w14:paraId="2B49D47A" w14:textId="77777777" w:rsidR="002E10D5" w:rsidRPr="000D5F76" w:rsidRDefault="002E10D5" w:rsidP="0046433D">
      <w:pPr>
        <w:numPr>
          <w:ilvl w:val="0"/>
          <w:numId w:val="23"/>
        </w:numPr>
        <w:pBdr>
          <w:top w:val="single" w:sz="4" w:space="1" w:color="auto"/>
          <w:left w:val="single" w:sz="4" w:space="4" w:color="auto"/>
          <w:bottom w:val="single" w:sz="4" w:space="1" w:color="auto"/>
          <w:right w:val="single" w:sz="4" w:space="4" w:color="auto"/>
        </w:pBdr>
        <w:tabs>
          <w:tab w:val="num" w:pos="720"/>
        </w:tabs>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Justify</w:t>
      </w:r>
      <w:r w:rsidRPr="000D5F76">
        <w:rPr>
          <w:rFonts w:ascii="Verdana Pro" w:hAnsi="Verdana Pro" w:cs="Microsoft Sans Serif"/>
          <w:sz w:val="16"/>
          <w:szCs w:val="16"/>
        </w:rPr>
        <w:t xml:space="preserve"> how the details in your cited data </w:t>
      </w:r>
      <w:r w:rsidRPr="000D5F76">
        <w:rPr>
          <w:rFonts w:ascii="Verdana Pro" w:hAnsi="Verdana Pro" w:cs="Microsoft Sans Serif"/>
          <w:sz w:val="16"/>
          <w:szCs w:val="16"/>
          <w:highlight w:val="yellow"/>
        </w:rPr>
        <w:t>MEAN what you SAY is the argument of the text</w:t>
      </w:r>
      <w:r w:rsidRPr="000D5F76">
        <w:rPr>
          <w:rFonts w:ascii="Verdana Pro" w:hAnsi="Verdana Pro" w:cs="Microsoft Sans Serif"/>
          <w:sz w:val="16"/>
          <w:szCs w:val="16"/>
        </w:rPr>
        <w:t xml:space="preserve">, by themselves </w:t>
      </w:r>
      <w:r w:rsidRPr="000D5F76">
        <w:rPr>
          <w:rFonts w:ascii="Verdana Pro" w:hAnsi="Verdana Pro" w:cs="Microsoft Sans Serif"/>
          <w:i/>
          <w:sz w:val="16"/>
          <w:szCs w:val="16"/>
        </w:rPr>
        <w:t>and</w:t>
      </w:r>
      <w:r w:rsidRPr="000D5F76">
        <w:rPr>
          <w:rFonts w:ascii="Verdana Pro" w:hAnsi="Verdana Pro" w:cs="Microsoft Sans Serif"/>
          <w:sz w:val="16"/>
          <w:szCs w:val="16"/>
        </w:rPr>
        <w:t xml:space="preserve"> in context of the whole work (this is taking your </w:t>
      </w:r>
      <w:hyperlink r:id="rId76" w:anchor="interpretation" w:history="1">
        <w:r w:rsidRPr="000D5F76">
          <w:rPr>
            <w:rStyle w:val="Hyperlink"/>
            <w:rFonts w:ascii="Verdana Pro" w:hAnsi="Verdana Pro" w:cs="Microsoft Sans Serif"/>
            <w:sz w:val="16"/>
            <w:szCs w:val="16"/>
          </w:rPr>
          <w:t>interpretation</w:t>
        </w:r>
      </w:hyperlink>
      <w:r w:rsidRPr="000D5F76">
        <w:rPr>
          <w:rFonts w:ascii="Verdana Pro" w:hAnsi="Verdana Pro" w:cs="Microsoft Sans Serif"/>
          <w:sz w:val="16"/>
          <w:szCs w:val="16"/>
        </w:rPr>
        <w:t xml:space="preserve"> hypothesis…and adding data </w:t>
      </w:r>
      <w:r w:rsidRPr="000D5F76">
        <w:rPr>
          <w:rFonts w:ascii="Verdana Pro" w:hAnsi="Verdana Pro" w:cs="Microsoft Sans Serif"/>
          <w:color w:val="008000"/>
          <w:sz w:val="16"/>
          <w:szCs w:val="16"/>
        </w:rPr>
        <w:t>analysis</w:t>
      </w:r>
      <w:r w:rsidRPr="000D5F76">
        <w:rPr>
          <w:rFonts w:ascii="Verdana Pro" w:hAnsi="Verdana Pro" w:cs="Microsoft Sans Serif"/>
          <w:sz w:val="16"/>
          <w:szCs w:val="16"/>
        </w:rPr>
        <w:t xml:space="preserve"> to back it up)</w:t>
      </w:r>
    </w:p>
    <w:p w14:paraId="4A691F1E" w14:textId="77777777" w:rsidR="002E10D5" w:rsidRPr="000D5F76" w:rsidRDefault="002E10D5" w:rsidP="0046433D">
      <w:pPr>
        <w:numPr>
          <w:ilvl w:val="0"/>
          <w:numId w:val="23"/>
        </w:numPr>
        <w:pBdr>
          <w:top w:val="single" w:sz="4" w:space="1" w:color="auto"/>
          <w:left w:val="single" w:sz="4" w:space="4" w:color="auto"/>
          <w:bottom w:val="single" w:sz="4" w:space="1" w:color="auto"/>
          <w:right w:val="single" w:sz="4" w:space="4" w:color="auto"/>
        </w:pBdr>
        <w:tabs>
          <w:tab w:val="num" w:pos="720"/>
        </w:tabs>
        <w:spacing w:after="0" w:line="240" w:lineRule="auto"/>
        <w:rPr>
          <w:rFonts w:ascii="Verdana Pro" w:hAnsi="Verdana Pro" w:cs="Microsoft Sans Serif"/>
          <w:sz w:val="16"/>
          <w:szCs w:val="16"/>
        </w:rPr>
      </w:pPr>
      <w:r w:rsidRPr="000D5F76">
        <w:rPr>
          <w:rFonts w:ascii="Verdana Pro" w:hAnsi="Verdana Pro" w:cs="Microsoft Sans Serif"/>
          <w:color w:val="006600"/>
          <w:sz w:val="16"/>
          <w:szCs w:val="16"/>
        </w:rPr>
        <w:t>Draw</w:t>
      </w:r>
      <w:r w:rsidRPr="000D5F76">
        <w:rPr>
          <w:rFonts w:ascii="Verdana Pro" w:hAnsi="Verdana Pro" w:cs="Microsoft Sans Serif"/>
          <w:sz w:val="16"/>
          <w:szCs w:val="16"/>
        </w:rPr>
        <w:t xml:space="preserve"> its implications: __ is how this text’s argument likely relates to argument(s) </w:t>
      </w:r>
      <w:r w:rsidRPr="000D5F76">
        <w:rPr>
          <w:rFonts w:ascii="Verdana Pro" w:hAnsi="Verdana Pro" w:cs="Microsoft Sans Serif"/>
          <w:i/>
          <w:sz w:val="16"/>
          <w:szCs w:val="16"/>
        </w:rPr>
        <w:t>beyond it</w:t>
      </w:r>
      <w:r w:rsidRPr="000D5F76">
        <w:rPr>
          <w:rFonts w:ascii="Verdana Pro" w:hAnsi="Verdana Pro" w:cs="Microsoft Sans Serif"/>
          <w:sz w:val="16"/>
          <w:szCs w:val="16"/>
        </w:rPr>
        <w:t xml:space="preserve"> that </w:t>
      </w:r>
      <w:r w:rsidRPr="000D5F76">
        <w:rPr>
          <w:rFonts w:ascii="Verdana Pro" w:hAnsi="Verdana Pro" w:cs="Microsoft Sans Serif"/>
          <w:sz w:val="16"/>
          <w:szCs w:val="16"/>
          <w:u w:val="single"/>
        </w:rPr>
        <w:t>I think</w:t>
      </w:r>
      <w:r w:rsidRPr="000D5F76">
        <w:rPr>
          <w:rFonts w:ascii="Verdana Pro" w:hAnsi="Verdana Pro" w:cs="Microsoft Sans Serif"/>
          <w:sz w:val="16"/>
          <w:szCs w:val="16"/>
        </w:rPr>
        <w:t xml:space="preserve"> are worth pursuing.</w:t>
      </w:r>
    </w:p>
    <w:p w14:paraId="3DDB90B9" w14:textId="77777777" w:rsidR="002E10D5" w:rsidRPr="000D5F76" w:rsidRDefault="002E10D5" w:rsidP="002E10D5">
      <w:pPr>
        <w:spacing w:after="0" w:line="240" w:lineRule="auto"/>
        <w:rPr>
          <w:rFonts w:ascii="Verdana Pro" w:hAnsi="Verdana Pro" w:cs="Microsoft Sans Serif"/>
          <w:sz w:val="16"/>
          <w:szCs w:val="16"/>
        </w:rPr>
      </w:pPr>
    </w:p>
    <w:p w14:paraId="2B4BE658" w14:textId="77777777" w:rsidR="002E10D5" w:rsidRPr="000D5F76" w:rsidRDefault="002E10D5" w:rsidP="002E10D5">
      <w:pPr>
        <w:spacing w:after="0" w:line="240" w:lineRule="auto"/>
        <w:ind w:left="360"/>
        <w:rPr>
          <w:rFonts w:ascii="Verdana Pro" w:hAnsi="Verdana Pro" w:cs="Microsoft Sans Serif"/>
          <w:sz w:val="16"/>
          <w:szCs w:val="16"/>
        </w:rPr>
      </w:pPr>
      <w:r w:rsidRPr="000D5F76">
        <w:rPr>
          <w:rFonts w:ascii="Verdana Pro" w:hAnsi="Verdana Pro" w:cs="Microsoft Sans Serif"/>
          <w:sz w:val="16"/>
          <w:szCs w:val="16"/>
        </w:rPr>
        <w:t xml:space="preserve">*#2 is another means of </w:t>
      </w:r>
      <w:hyperlink w:anchor="paraphrase" w:history="1">
        <w:r w:rsidRPr="000D5F76">
          <w:rPr>
            <w:rStyle w:val="Hyperlink"/>
            <w:rFonts w:ascii="Verdana Pro" w:hAnsi="Verdana Pro" w:cs="Microsoft Sans Serif"/>
            <w:sz w:val="16"/>
            <w:szCs w:val="16"/>
          </w:rPr>
          <w:t>PARAPHRASING</w:t>
        </w:r>
      </w:hyperlink>
      <w:r w:rsidRPr="000D5F76">
        <w:rPr>
          <w:rFonts w:ascii="Verdana Pro" w:hAnsi="Verdana Pro" w:cs="Microsoft Sans Serif"/>
          <w:sz w:val="16"/>
          <w:szCs w:val="16"/>
        </w:rPr>
        <w:t xml:space="preserve"> your </w:t>
      </w:r>
      <w:r w:rsidRPr="000D5F76">
        <w:rPr>
          <w:rFonts w:ascii="Verdana Pro" w:hAnsi="Verdana Pro" w:cs="Microsoft Sans Serif"/>
          <w:color w:val="006600"/>
          <w:sz w:val="16"/>
          <w:szCs w:val="16"/>
        </w:rPr>
        <w:t>rhetorical listening</w:t>
      </w:r>
      <w:r w:rsidRPr="000D5F76">
        <w:rPr>
          <w:rFonts w:ascii="Verdana Pro" w:hAnsi="Verdana Pro" w:cs="Microsoft Sans Serif"/>
          <w:sz w:val="16"/>
          <w:szCs w:val="16"/>
        </w:rPr>
        <w:t xml:space="preserve"> (although in close reading, you may just quote, if a text states its full argument </w:t>
      </w:r>
      <w:r w:rsidRPr="000D5F76">
        <w:rPr>
          <w:rFonts w:ascii="Verdana Pro" w:hAnsi="Verdana Pro" w:cs="Microsoft Sans Serif"/>
          <w:sz w:val="16"/>
          <w:szCs w:val="16"/>
          <w:highlight w:val="yellow"/>
        </w:rPr>
        <w:t>explicitly</w:t>
      </w:r>
      <w:r w:rsidRPr="000D5F76">
        <w:rPr>
          <w:rFonts w:ascii="Verdana Pro" w:hAnsi="Verdana Pro" w:cs="Microsoft Sans Serif"/>
          <w:sz w:val="16"/>
          <w:szCs w:val="16"/>
        </w:rPr>
        <w:t xml:space="preserve">). </w:t>
      </w:r>
    </w:p>
    <w:p w14:paraId="19D08F58" w14:textId="77777777" w:rsidR="002E10D5" w:rsidRPr="000D5F76" w:rsidRDefault="002E10D5" w:rsidP="002E10D5">
      <w:pPr>
        <w:spacing w:after="0" w:line="240" w:lineRule="auto"/>
        <w:rPr>
          <w:rFonts w:ascii="Verdana Pro" w:hAnsi="Verdana Pro" w:cs="Microsoft Sans Serif"/>
          <w:sz w:val="16"/>
          <w:szCs w:val="16"/>
        </w:rPr>
      </w:pPr>
    </w:p>
    <w:p w14:paraId="7117E07B" w14:textId="77777777" w:rsidR="008A3486" w:rsidRPr="000D5F76" w:rsidRDefault="008A3486" w:rsidP="008A3486">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25</w:t>
      </w:r>
    </w:p>
    <w:p w14:paraId="3C0BD3C2" w14:textId="77777777" w:rsidR="008A3486" w:rsidRPr="000D5F76" w:rsidRDefault="008A3486" w:rsidP="002E10D5">
      <w:pPr>
        <w:spacing w:after="0" w:line="240" w:lineRule="auto"/>
        <w:rPr>
          <w:rFonts w:ascii="Verdana Pro" w:hAnsi="Verdana Pro" w:cs="Microsoft Sans Serif"/>
          <w:sz w:val="16"/>
          <w:szCs w:val="16"/>
        </w:rPr>
      </w:pPr>
    </w:p>
    <w:p w14:paraId="2CC783BB" w14:textId="77777777" w:rsidR="008A3486" w:rsidRPr="000D5F76" w:rsidRDefault="008A3486" w:rsidP="002E10D5">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What are you working on right now? </w:t>
      </w:r>
    </w:p>
    <w:p w14:paraId="7D1576FE" w14:textId="77777777" w:rsidR="008A3486" w:rsidRPr="000D5F76" w:rsidRDefault="008A3486" w:rsidP="002E10D5">
      <w:pPr>
        <w:spacing w:after="0" w:line="240" w:lineRule="auto"/>
        <w:rPr>
          <w:rFonts w:ascii="Verdana Pro" w:hAnsi="Verdana Pro" w:cs="Microsoft Sans Serif"/>
          <w:sz w:val="16"/>
          <w:szCs w:val="16"/>
        </w:rPr>
      </w:pPr>
    </w:p>
    <w:p w14:paraId="3B82FB37" w14:textId="77777777" w:rsidR="008A3486" w:rsidRPr="000D5F76" w:rsidRDefault="008A3486" w:rsidP="002E10D5">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Decoding Percy/Butler—the first step of Close Reading. </w:t>
      </w:r>
    </w:p>
    <w:p w14:paraId="2AEC3A15" w14:textId="77777777" w:rsidR="008A3486" w:rsidRPr="000D5F76" w:rsidRDefault="008A3486" w:rsidP="002E10D5">
      <w:pPr>
        <w:spacing w:after="0" w:line="240" w:lineRule="auto"/>
        <w:rPr>
          <w:rFonts w:ascii="Verdana Pro" w:hAnsi="Verdana Pro" w:cs="Microsoft Sans Serif"/>
          <w:sz w:val="16"/>
          <w:szCs w:val="16"/>
        </w:rPr>
      </w:pPr>
      <w:r w:rsidRPr="000D5F76">
        <w:rPr>
          <w:rFonts w:ascii="Verdana Pro" w:hAnsi="Verdana Pro" w:cs="Microsoft Sans Serif"/>
          <w:sz w:val="16"/>
          <w:szCs w:val="16"/>
        </w:rPr>
        <w:t>Try</w:t>
      </w:r>
    </w:p>
    <w:p w14:paraId="437D0DF2" w14:textId="77777777" w:rsidR="008A3486" w:rsidRPr="000D5F76" w:rsidRDefault="008A3486" w:rsidP="008A3486">
      <w:pPr>
        <w:spacing w:after="0" w:line="240" w:lineRule="auto"/>
        <w:ind w:left="1440" w:hanging="720"/>
        <w:rPr>
          <w:rFonts w:ascii="Verdana Pro" w:hAnsi="Verdana Pro" w:cs="Microsoft Sans Serif"/>
          <w:sz w:val="16"/>
          <w:szCs w:val="16"/>
        </w:rPr>
      </w:pPr>
      <w:r w:rsidRPr="000D5F76">
        <w:rPr>
          <w:rFonts w:ascii="Verdana Pro" w:hAnsi="Verdana Pro" w:cs="Microsoft Sans Serif"/>
          <w:sz w:val="16"/>
          <w:szCs w:val="16"/>
        </w:rPr>
        <w:tab/>
        <w:t>Taking it a paragraph at a time: after you read a paragraph, try paraphrasing what it argues—keep a running record of your paraphrases (can be voice notes, if that is easier than writing).</w:t>
      </w:r>
    </w:p>
    <w:p w14:paraId="2F8CE058" w14:textId="77777777" w:rsidR="008A3486" w:rsidRPr="000D5F76" w:rsidRDefault="008A3486" w:rsidP="008A3486">
      <w:pPr>
        <w:spacing w:after="0" w:line="240" w:lineRule="auto"/>
        <w:ind w:left="1440" w:hanging="720"/>
        <w:rPr>
          <w:rFonts w:ascii="Verdana Pro" w:hAnsi="Verdana Pro" w:cs="Microsoft Sans Serif"/>
          <w:sz w:val="16"/>
          <w:szCs w:val="16"/>
        </w:rPr>
      </w:pPr>
      <w:r w:rsidRPr="000D5F76">
        <w:rPr>
          <w:rFonts w:ascii="Verdana Pro" w:hAnsi="Verdana Pro" w:cs="Microsoft Sans Serif"/>
          <w:sz w:val="16"/>
          <w:szCs w:val="16"/>
        </w:rPr>
        <w:tab/>
        <w:t>Changing the font/highlighting/</w:t>
      </w:r>
      <w:proofErr w:type="spellStart"/>
      <w:r w:rsidRPr="000D5F76">
        <w:rPr>
          <w:rFonts w:ascii="Verdana Pro" w:hAnsi="Verdana Pro" w:cs="Microsoft Sans Serif"/>
          <w:sz w:val="16"/>
          <w:szCs w:val="16"/>
        </w:rPr>
        <w:t>etc</w:t>
      </w:r>
      <w:proofErr w:type="spellEnd"/>
      <w:r w:rsidRPr="000D5F76">
        <w:rPr>
          <w:rFonts w:ascii="Verdana Pro" w:hAnsi="Verdana Pro" w:cs="Microsoft Sans Serif"/>
          <w:sz w:val="16"/>
          <w:szCs w:val="16"/>
        </w:rPr>
        <w:t xml:space="preserve"> to make it easier to “take in” the difficult sentences.</w:t>
      </w:r>
    </w:p>
    <w:p w14:paraId="4A876B3B" w14:textId="77777777" w:rsidR="008A3486" w:rsidRPr="000D5F76" w:rsidRDefault="008A3486" w:rsidP="008A3486">
      <w:pPr>
        <w:spacing w:after="0" w:line="240" w:lineRule="auto"/>
        <w:ind w:left="1440" w:hanging="720"/>
        <w:rPr>
          <w:rFonts w:ascii="Verdana Pro" w:hAnsi="Verdana Pro" w:cs="Microsoft Sans Serif"/>
          <w:sz w:val="16"/>
          <w:szCs w:val="16"/>
        </w:rPr>
      </w:pPr>
      <w:r w:rsidRPr="000D5F76">
        <w:rPr>
          <w:rFonts w:ascii="Verdana Pro" w:hAnsi="Verdana Pro" w:cs="Microsoft Sans Serif"/>
          <w:sz w:val="16"/>
          <w:szCs w:val="16"/>
        </w:rPr>
        <w:tab/>
        <w:t>Talking through the known unknowns with others</w:t>
      </w:r>
    </w:p>
    <w:p w14:paraId="4829996A" w14:textId="77777777" w:rsidR="008A3486" w:rsidRPr="000D5F76" w:rsidRDefault="008A3486" w:rsidP="008A3486">
      <w:pPr>
        <w:spacing w:after="0" w:line="240" w:lineRule="auto"/>
        <w:ind w:left="1440" w:hanging="720"/>
        <w:rPr>
          <w:rFonts w:ascii="Verdana Pro" w:hAnsi="Verdana Pro" w:cs="Microsoft Sans Serif"/>
          <w:sz w:val="16"/>
          <w:szCs w:val="16"/>
        </w:rPr>
      </w:pPr>
      <w:r w:rsidRPr="000D5F76">
        <w:rPr>
          <w:rFonts w:ascii="Verdana Pro" w:hAnsi="Verdana Pro" w:cs="Microsoft Sans Serif"/>
          <w:sz w:val="16"/>
          <w:szCs w:val="16"/>
        </w:rPr>
        <w:tab/>
      </w:r>
    </w:p>
    <w:p w14:paraId="7EEF4F52" w14:textId="77777777" w:rsidR="00491E74" w:rsidRPr="000D5F76" w:rsidRDefault="00491E74" w:rsidP="008A3486">
      <w:pPr>
        <w:spacing w:after="0" w:line="240" w:lineRule="auto"/>
        <w:ind w:left="1440" w:hanging="720"/>
        <w:rPr>
          <w:rFonts w:ascii="Verdana Pro" w:hAnsi="Verdana Pro" w:cs="Microsoft Sans Serif"/>
          <w:sz w:val="16"/>
          <w:szCs w:val="16"/>
        </w:rPr>
      </w:pPr>
    </w:p>
    <w:p w14:paraId="3DC2F87F" w14:textId="77777777" w:rsidR="00491E74" w:rsidRPr="000D5F76" w:rsidRDefault="00491E74" w:rsidP="008A3486">
      <w:pPr>
        <w:spacing w:after="0" w:line="240" w:lineRule="auto"/>
        <w:ind w:left="1440" w:hanging="720"/>
        <w:rPr>
          <w:rFonts w:ascii="Verdana Pro" w:hAnsi="Verdana Pro" w:cs="Microsoft Sans Serif"/>
          <w:sz w:val="16"/>
          <w:szCs w:val="16"/>
        </w:rPr>
      </w:pPr>
      <w:r w:rsidRPr="000D5F76">
        <w:rPr>
          <w:rFonts w:ascii="Verdana Pro" w:hAnsi="Verdana Pro" w:cs="Microsoft Sans Serif"/>
          <w:sz w:val="16"/>
          <w:szCs w:val="16"/>
          <w:highlight w:val="yellow"/>
        </w:rPr>
        <w:t xml:space="preserve">UW Registration Forms and Info Sheet are now digital—on my Course Documents, </w:t>
      </w:r>
      <w:hyperlink r:id="rId77" w:history="1">
        <w:r w:rsidRPr="000D5F76">
          <w:rPr>
            <w:rStyle w:val="Hyperlink"/>
            <w:rFonts w:ascii="Verdana Pro" w:hAnsi="Verdana Pro" w:cs="Microsoft Sans Serif"/>
            <w:sz w:val="16"/>
            <w:szCs w:val="16"/>
            <w:highlight w:val="yellow"/>
          </w:rPr>
          <w:t>HERE</w:t>
        </w:r>
      </w:hyperlink>
      <w:r w:rsidRPr="000D5F76">
        <w:rPr>
          <w:rFonts w:ascii="Verdana Pro" w:hAnsi="Verdana Pro" w:cs="Microsoft Sans Serif"/>
          <w:sz w:val="16"/>
          <w:szCs w:val="16"/>
          <w:highlight w:val="yellow"/>
        </w:rPr>
        <w:t>!!</w:t>
      </w:r>
    </w:p>
    <w:p w14:paraId="7BC3F5C7" w14:textId="77777777" w:rsidR="004118EA" w:rsidRPr="000D5F76" w:rsidRDefault="004118EA" w:rsidP="008A3486">
      <w:pPr>
        <w:spacing w:after="0" w:line="240" w:lineRule="auto"/>
        <w:ind w:left="1440" w:hanging="720"/>
        <w:rPr>
          <w:rFonts w:ascii="Verdana Pro" w:hAnsi="Verdana Pro" w:cs="Microsoft Sans Serif"/>
          <w:sz w:val="16"/>
          <w:szCs w:val="16"/>
        </w:rPr>
      </w:pPr>
    </w:p>
    <w:p w14:paraId="27B8C4BC" w14:textId="77777777" w:rsidR="004118EA" w:rsidRPr="000D5F76" w:rsidRDefault="004118EA" w:rsidP="004118EA">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September 30</w:t>
      </w:r>
    </w:p>
    <w:p w14:paraId="76603A6F" w14:textId="77777777" w:rsidR="004118EA" w:rsidRPr="000D5F76" w:rsidRDefault="004118EA" w:rsidP="004118EA">
      <w:pPr>
        <w:spacing w:after="0" w:line="240" w:lineRule="auto"/>
        <w:rPr>
          <w:rFonts w:ascii="Verdana Pro" w:hAnsi="Verdana Pro" w:cs="Microsoft Sans Serif"/>
          <w:color w:val="385623" w:themeColor="accent6" w:themeShade="80"/>
          <w:sz w:val="16"/>
          <w:szCs w:val="16"/>
        </w:rPr>
      </w:pPr>
      <w:r w:rsidRPr="000D5F76">
        <w:rPr>
          <w:rFonts w:ascii="Verdana Pro" w:hAnsi="Verdana Pro" w:cs="Microsoft Sans Serif"/>
          <w:color w:val="385623" w:themeColor="accent6" w:themeShade="80"/>
          <w:sz w:val="16"/>
          <w:szCs w:val="16"/>
        </w:rPr>
        <w:t>I say…</w:t>
      </w:r>
    </w:p>
    <w:p w14:paraId="64AEA1DE" w14:textId="77777777" w:rsidR="004118EA" w:rsidRPr="000D5F76" w:rsidRDefault="004118EA" w:rsidP="004118EA">
      <w:pPr>
        <w:tabs>
          <w:tab w:val="left" w:pos="1200"/>
          <w:tab w:val="left" w:pos="3300"/>
          <w:tab w:val="left" w:pos="6500"/>
        </w:tabs>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Teaching that there is a “writing process” [or worse, that there is THE writing process] is likely to mislead learners into doing exactly what is NOT writing. Reading, discussing, thinking, researching, listening, restating, paraphrasing, referencing others, </w:t>
      </w:r>
      <w:r w:rsidR="00A84250" w:rsidRPr="000D5F76">
        <w:rPr>
          <w:rFonts w:ascii="Verdana Pro" w:hAnsi="Verdana Pro" w:cs="Microsoft Sans Serif"/>
          <w:sz w:val="16"/>
          <w:szCs w:val="16"/>
        </w:rPr>
        <w:t xml:space="preserve">experimenting, </w:t>
      </w:r>
      <w:r w:rsidRPr="000D5F76">
        <w:rPr>
          <w:rFonts w:ascii="Verdana Pro" w:hAnsi="Verdana Pro" w:cs="Microsoft Sans Serif"/>
          <w:sz w:val="16"/>
          <w:szCs w:val="16"/>
        </w:rPr>
        <w:t xml:space="preserve">changing focus, having half-ideas, forgetting where they were going with what they are saying—these are </w:t>
      </w:r>
      <w:r w:rsidRPr="000D5F76">
        <w:rPr>
          <w:rFonts w:ascii="Verdana Pro" w:hAnsi="Verdana Pro" w:cs="Microsoft Sans Serif"/>
          <w:b/>
          <w:sz w:val="16"/>
          <w:szCs w:val="16"/>
        </w:rPr>
        <w:t xml:space="preserve">what a writer </w:t>
      </w:r>
      <w:r w:rsidRPr="000D5F76">
        <w:rPr>
          <w:rFonts w:ascii="Verdana Pro" w:hAnsi="Verdana Pro" w:cs="Microsoft Sans Serif"/>
          <w:b/>
          <w:i/>
          <w:sz w:val="16"/>
          <w:szCs w:val="16"/>
        </w:rPr>
        <w:t>writing</w:t>
      </w:r>
      <w:r w:rsidRPr="000D5F76">
        <w:rPr>
          <w:rFonts w:ascii="Verdana Pro" w:hAnsi="Verdana Pro" w:cs="Microsoft Sans Serif"/>
          <w:b/>
          <w:sz w:val="16"/>
          <w:szCs w:val="16"/>
        </w:rPr>
        <w:t xml:space="preserve"> does</w:t>
      </w:r>
      <w:r w:rsidRPr="000D5F76">
        <w:rPr>
          <w:rFonts w:ascii="Verdana Pro" w:hAnsi="Verdana Pro" w:cs="Microsoft Sans Serif"/>
          <w:sz w:val="16"/>
          <w:szCs w:val="16"/>
        </w:rPr>
        <w:t xml:space="preserve"> [not brainstorm, draft, revise, edit—these are the mechanics of </w:t>
      </w:r>
      <w:r w:rsidRPr="000D5F76">
        <w:rPr>
          <w:rFonts w:ascii="Verdana Pro" w:hAnsi="Verdana Pro" w:cs="Microsoft Sans Serif"/>
          <w:i/>
          <w:sz w:val="16"/>
          <w:szCs w:val="16"/>
        </w:rPr>
        <w:t>text production</w:t>
      </w:r>
      <w:r w:rsidRPr="000D5F76">
        <w:rPr>
          <w:rFonts w:ascii="Verdana Pro" w:hAnsi="Verdana Pro" w:cs="Microsoft Sans Serif"/>
          <w:sz w:val="16"/>
          <w:szCs w:val="16"/>
        </w:rPr>
        <w:t xml:space="preserve">). So, I use the term </w:t>
      </w:r>
      <w:bookmarkStart w:id="19" w:name="compprocess"/>
      <w:r w:rsidRPr="000D5F76">
        <w:rPr>
          <w:rFonts w:ascii="Verdana Pro" w:hAnsi="Verdana Pro" w:cs="Microsoft Sans Serif"/>
          <w:b/>
          <w:color w:val="385623" w:themeColor="accent6" w:themeShade="80"/>
          <w:sz w:val="16"/>
          <w:szCs w:val="16"/>
        </w:rPr>
        <w:t>composing</w:t>
      </w:r>
      <w:r w:rsidRPr="000D5F76">
        <w:rPr>
          <w:rFonts w:ascii="Verdana Pro" w:hAnsi="Verdana Pro" w:cs="Microsoft Sans Serif"/>
          <w:color w:val="385623" w:themeColor="accent6" w:themeShade="80"/>
          <w:sz w:val="16"/>
          <w:szCs w:val="16"/>
        </w:rPr>
        <w:t xml:space="preserve"> </w:t>
      </w:r>
      <w:bookmarkEnd w:id="19"/>
      <w:r w:rsidRPr="000D5F76">
        <w:rPr>
          <w:rFonts w:ascii="Verdana Pro" w:hAnsi="Verdana Pro" w:cs="Microsoft Sans Serif"/>
          <w:sz w:val="16"/>
          <w:szCs w:val="16"/>
        </w:rPr>
        <w:t xml:space="preserve">and when I use it, I mean all the internal cognitive work, all the external interactions with sources and all the interpersonal and internal communication that goes into </w:t>
      </w:r>
      <w:r w:rsidR="00156B96" w:rsidRPr="000D5F76">
        <w:rPr>
          <w:rFonts w:ascii="Verdana Pro" w:hAnsi="Verdana Pro" w:cs="Microsoft Sans Serif"/>
          <w:sz w:val="16"/>
          <w:szCs w:val="16"/>
        </w:rPr>
        <w:t xml:space="preserve">coming up with and working to the point of </w:t>
      </w:r>
      <w:r w:rsidRPr="000D5F76">
        <w:rPr>
          <w:rFonts w:ascii="Verdana Pro" w:hAnsi="Verdana Pro" w:cs="Microsoft Sans Serif"/>
          <w:sz w:val="16"/>
          <w:szCs w:val="16"/>
        </w:rPr>
        <w:t xml:space="preserve">saying anything. You could call this a thinking-reading-discussing-researching-writing-repeat process. Not </w:t>
      </w:r>
      <w:r w:rsidRPr="000D5F76">
        <w:rPr>
          <w:rFonts w:ascii="Verdana Pro" w:hAnsi="Verdana Pro" w:cs="Microsoft Sans Serif"/>
          <w:i/>
          <w:sz w:val="16"/>
          <w:szCs w:val="16"/>
        </w:rPr>
        <w:t>THE</w:t>
      </w:r>
      <w:r w:rsidRPr="000D5F76">
        <w:rPr>
          <w:rFonts w:ascii="Verdana Pro" w:hAnsi="Verdana Pro" w:cs="Microsoft Sans Serif"/>
          <w:sz w:val="16"/>
          <w:szCs w:val="16"/>
        </w:rPr>
        <w:t xml:space="preserve"> process…it differs for each person and, in my experience at least, it changes also for different purposes (it’s still all there for a DM, but different parts get more/less weight in my “writing” it than, say, my “writing” this living syllabus segment. </w:t>
      </w:r>
    </w:p>
    <w:p w14:paraId="1A84B112" w14:textId="77777777" w:rsidR="004118EA" w:rsidRPr="000D5F76" w:rsidRDefault="004118EA" w:rsidP="004118EA">
      <w:pPr>
        <w:tabs>
          <w:tab w:val="left" w:pos="1200"/>
          <w:tab w:val="left" w:pos="3300"/>
          <w:tab w:val="left" w:pos="6500"/>
        </w:tabs>
        <w:spacing w:after="0" w:line="240" w:lineRule="auto"/>
        <w:rPr>
          <w:rFonts w:ascii="Verdana Pro" w:hAnsi="Verdana Pro" w:cs="Microsoft Sans Serif"/>
          <w:sz w:val="16"/>
          <w:szCs w:val="16"/>
        </w:rPr>
      </w:pPr>
    </w:p>
    <w:p w14:paraId="6F89B6D5" w14:textId="77777777" w:rsidR="00156B96" w:rsidRPr="000D5F76" w:rsidRDefault="004118EA" w:rsidP="004118EA">
      <w:pPr>
        <w:tabs>
          <w:tab w:val="left" w:pos="1200"/>
          <w:tab w:val="left" w:pos="3300"/>
          <w:tab w:val="left" w:pos="6500"/>
        </w:tabs>
        <w:spacing w:after="0" w:line="240" w:lineRule="auto"/>
        <w:rPr>
          <w:rFonts w:ascii="Verdana Pro" w:hAnsi="Verdana Pro" w:cs="Microsoft Sans Serif"/>
          <w:sz w:val="16"/>
          <w:szCs w:val="16"/>
        </w:rPr>
      </w:pPr>
      <w:r w:rsidRPr="000D5F76">
        <w:rPr>
          <w:rFonts w:ascii="Verdana Pro" w:hAnsi="Verdana Pro" w:cs="Microsoft Sans Serif"/>
          <w:sz w:val="16"/>
          <w:szCs w:val="16"/>
        </w:rPr>
        <w:lastRenderedPageBreak/>
        <w:t xml:space="preserve">That said, you asked me to help you prepare to do well in classes/careers where a more traditional view of writing </w:t>
      </w:r>
      <w:r w:rsidR="00156B96" w:rsidRPr="000D5F76">
        <w:rPr>
          <w:rFonts w:ascii="Verdana Pro" w:hAnsi="Verdana Pro" w:cs="Microsoft Sans Serif"/>
          <w:sz w:val="16"/>
          <w:szCs w:val="16"/>
        </w:rPr>
        <w:t xml:space="preserve">(and assessing writing) </w:t>
      </w:r>
      <w:r w:rsidRPr="000D5F76">
        <w:rPr>
          <w:rFonts w:ascii="Verdana Pro" w:hAnsi="Verdana Pro" w:cs="Microsoft Sans Serif"/>
          <w:sz w:val="16"/>
          <w:szCs w:val="16"/>
        </w:rPr>
        <w:t>is in force. To that end…</w:t>
      </w:r>
    </w:p>
    <w:p w14:paraId="11380B88" w14:textId="77777777" w:rsidR="004118EA" w:rsidRPr="000D5F76" w:rsidRDefault="004118EA" w:rsidP="004118EA">
      <w:pPr>
        <w:tabs>
          <w:tab w:val="left" w:pos="1200"/>
          <w:tab w:val="left" w:pos="3300"/>
          <w:tab w:val="left" w:pos="6500"/>
        </w:tabs>
        <w:spacing w:after="0" w:line="240" w:lineRule="auto"/>
        <w:rPr>
          <w:rFonts w:ascii="Verdana Pro" w:hAnsi="Verdana Pro" w:cs="Microsoft Sans Serif"/>
          <w:sz w:val="16"/>
          <w:szCs w:val="16"/>
        </w:rPr>
      </w:pPr>
    </w:p>
    <w:p w14:paraId="2E1F2784" w14:textId="77777777" w:rsidR="004118EA" w:rsidRPr="000D5F76" w:rsidRDefault="004118EA" w:rsidP="004118EA">
      <w:pPr>
        <w:spacing w:after="0"/>
        <w:contextualSpacing/>
        <w:rPr>
          <w:rFonts w:ascii="Verdana Pro" w:eastAsiaTheme="minorHAnsi" w:hAnsi="Verdana Pro" w:cs="Microsoft Sans Serif"/>
          <w:sz w:val="16"/>
          <w:szCs w:val="16"/>
        </w:rPr>
      </w:pPr>
      <w:r w:rsidRPr="000D5F76">
        <w:rPr>
          <w:rFonts w:ascii="Verdana Pro" w:eastAsiaTheme="minorHAnsi" w:hAnsi="Verdana Pro" w:cs="Microsoft Sans Serif"/>
          <w:sz w:val="16"/>
          <w:szCs w:val="16"/>
        </w:rPr>
        <w:t xml:space="preserve">What are </w:t>
      </w:r>
      <w:r w:rsidRPr="000D5F76">
        <w:rPr>
          <w:rFonts w:ascii="Verdana Pro" w:eastAsiaTheme="minorHAnsi" w:hAnsi="Verdana Pro" w:cs="Microsoft Sans Serif"/>
          <w:color w:val="006600"/>
          <w:sz w:val="16"/>
          <w:szCs w:val="16"/>
        </w:rPr>
        <w:t xml:space="preserve">minimum </w:t>
      </w:r>
      <w:bookmarkStart w:id="20" w:name="ccsscon"/>
      <w:r w:rsidRPr="000D5F76">
        <w:rPr>
          <w:rFonts w:ascii="Verdana Pro" w:eastAsiaTheme="minorHAnsi" w:hAnsi="Verdana Pro" w:cs="Microsoft Sans Serif"/>
          <w:color w:val="006600"/>
          <w:sz w:val="16"/>
          <w:szCs w:val="16"/>
        </w:rPr>
        <w:t>CCSS CONVENTIONS standards</w:t>
      </w:r>
      <w:bookmarkEnd w:id="20"/>
      <w:r w:rsidRPr="000D5F76">
        <w:rPr>
          <w:rFonts w:ascii="Verdana Pro" w:eastAsiaTheme="minorHAnsi" w:hAnsi="Verdana Pro" w:cs="Microsoft Sans Serif"/>
          <w:sz w:val="16"/>
          <w:szCs w:val="16"/>
        </w:rPr>
        <w:t xml:space="preserve">? Check all the Literacy CCSS online on my website, Course Documents—under course resources. Here are the ones for </w:t>
      </w:r>
      <w:r w:rsidRPr="000D5F76">
        <w:rPr>
          <w:rFonts w:ascii="Verdana Pro" w:eastAsiaTheme="minorHAnsi" w:hAnsi="Verdana Pro" w:cs="Microsoft Sans Serif"/>
          <w:b/>
          <w:sz w:val="16"/>
          <w:szCs w:val="16"/>
        </w:rPr>
        <w:t>conventions</w:t>
      </w:r>
      <w:r w:rsidRPr="000D5F76">
        <w:rPr>
          <w:rFonts w:ascii="Verdana Pro" w:eastAsiaTheme="minorHAnsi" w:hAnsi="Verdana Pro" w:cs="Microsoft Sans Serif"/>
          <w:sz w:val="16"/>
          <w:szCs w:val="16"/>
        </w:rPr>
        <w:t>, specifically:</w:t>
      </w:r>
    </w:p>
    <w:p w14:paraId="7C3BB4E3" w14:textId="77777777" w:rsidR="004118EA" w:rsidRPr="000D5F76" w:rsidRDefault="004118EA" w:rsidP="004118EA">
      <w:pPr>
        <w:spacing w:after="0"/>
        <w:contextualSpacing/>
        <w:rPr>
          <w:rFonts w:ascii="Verdana Pro" w:eastAsiaTheme="minorHAnsi" w:hAnsi="Verdana Pro" w:cs="Microsoft Sans Serif"/>
          <w:sz w:val="16"/>
          <w:szCs w:val="16"/>
        </w:rPr>
      </w:pPr>
    </w:p>
    <w:p w14:paraId="199762AD" w14:textId="77777777" w:rsidR="004118EA" w:rsidRPr="000D5F76" w:rsidRDefault="004118EA" w:rsidP="002C4923">
      <w:pPr>
        <w:spacing w:after="0"/>
        <w:rPr>
          <w:rFonts w:ascii="Verdana Pro" w:eastAsiaTheme="minorHAnsi" w:hAnsi="Verdana Pro"/>
          <w:sz w:val="16"/>
          <w:szCs w:val="16"/>
        </w:rPr>
      </w:pPr>
      <w:r w:rsidRPr="000D5F76">
        <w:rPr>
          <w:rFonts w:ascii="Verdana Pro" w:eastAsiaTheme="minorHAnsi" w:hAnsi="Verdana Pro"/>
          <w:sz w:val="16"/>
          <w:szCs w:val="16"/>
        </w:rPr>
        <w:t>How does Smarter Balanced define high school Standard English grammar use and mechanics?</w:t>
      </w:r>
    </w:p>
    <w:p w14:paraId="5FB14436" w14:textId="77777777" w:rsidR="004118EA" w:rsidRPr="000D5F76" w:rsidRDefault="004118EA" w:rsidP="004118EA">
      <w:pPr>
        <w:spacing w:after="0"/>
        <w:rPr>
          <w:rFonts w:ascii="Verdana Pro" w:eastAsiaTheme="minorHAnsi" w:hAnsi="Verdana Pro" w:cs="Calibri"/>
          <w:sz w:val="16"/>
          <w:szCs w:val="16"/>
        </w:rPr>
      </w:pPr>
      <w:r w:rsidRPr="000D5F76">
        <w:rPr>
          <w:rFonts w:ascii="Verdana Pro" w:eastAsiaTheme="minorHAnsi" w:hAnsi="Verdana Pro" w:cstheme="minorHAnsi"/>
          <w:sz w:val="16"/>
          <w:szCs w:val="16"/>
        </w:rPr>
        <w:t xml:space="preserve">The graders do not just </w:t>
      </w:r>
      <w:proofErr w:type="gramStart"/>
      <w:r w:rsidRPr="000D5F76">
        <w:rPr>
          <w:rFonts w:ascii="Verdana Pro" w:eastAsiaTheme="minorHAnsi" w:hAnsi="Verdana Pro" w:cstheme="minorHAnsi"/>
          <w:sz w:val="16"/>
          <w:szCs w:val="16"/>
        </w:rPr>
        <w:t>count up</w:t>
      </w:r>
      <w:proofErr w:type="gramEnd"/>
      <w:r w:rsidRPr="000D5F76">
        <w:rPr>
          <w:rFonts w:ascii="Verdana Pro" w:eastAsiaTheme="minorHAnsi" w:hAnsi="Verdana Pro" w:cstheme="minorHAnsi"/>
          <w:sz w:val="16"/>
          <w:szCs w:val="16"/>
        </w:rPr>
        <w:t xml:space="preserve"> the number of errors you make (whew!). They look at </w:t>
      </w:r>
      <w:r w:rsidR="002C4923" w:rsidRPr="000D5F76">
        <w:rPr>
          <w:rFonts w:ascii="Verdana Pro" w:eastAsiaTheme="minorHAnsi" w:hAnsi="Verdana Pro" w:cstheme="minorHAnsi"/>
          <w:sz w:val="16"/>
          <w:szCs w:val="16"/>
        </w:rPr>
        <w:t>which category your</w:t>
      </w:r>
      <w:r w:rsidRPr="000D5F76">
        <w:rPr>
          <w:rFonts w:ascii="Verdana Pro" w:eastAsiaTheme="minorHAnsi" w:hAnsi="Verdana Pro" w:cs="Calibri"/>
          <w:sz w:val="16"/>
          <w:szCs w:val="16"/>
        </w:rPr>
        <w:t xml:space="preserve"> errors </w:t>
      </w:r>
      <w:r w:rsidR="002C4923" w:rsidRPr="000D5F76">
        <w:rPr>
          <w:rFonts w:ascii="Verdana Pro" w:eastAsiaTheme="minorHAnsi" w:hAnsi="Verdana Pro" w:cs="Calibri"/>
          <w:sz w:val="16"/>
          <w:szCs w:val="16"/>
        </w:rPr>
        <w:t>fit—</w:t>
      </w:r>
      <w:r w:rsidRPr="000D5F76">
        <w:rPr>
          <w:rFonts w:ascii="Verdana Pro" w:eastAsiaTheme="minorHAnsi" w:hAnsi="Verdana Pro" w:cs="Calibri"/>
          <w:i/>
          <w:sz w:val="16"/>
          <w:szCs w:val="16"/>
        </w:rPr>
        <w:t>basic</w:t>
      </w:r>
      <w:r w:rsidRPr="000D5F76">
        <w:rPr>
          <w:rFonts w:ascii="Verdana Pro" w:eastAsiaTheme="minorHAnsi" w:hAnsi="Verdana Pro" w:cs="Calibri"/>
          <w:sz w:val="16"/>
          <w:szCs w:val="16"/>
        </w:rPr>
        <w:t xml:space="preserve"> (lower on the lists</w:t>
      </w:r>
      <w:r w:rsidR="002C4923" w:rsidRPr="000D5F76">
        <w:rPr>
          <w:rFonts w:ascii="Verdana Pro" w:eastAsiaTheme="minorHAnsi" w:hAnsi="Verdana Pro" w:cs="Calibri"/>
          <w:sz w:val="16"/>
          <w:szCs w:val="16"/>
        </w:rPr>
        <w:t xml:space="preserve"> below</w:t>
      </w:r>
      <w:r w:rsidRPr="000D5F76">
        <w:rPr>
          <w:rFonts w:ascii="Verdana Pro" w:eastAsiaTheme="minorHAnsi" w:hAnsi="Verdana Pro" w:cs="Calibri"/>
          <w:sz w:val="16"/>
          <w:szCs w:val="16"/>
        </w:rPr>
        <w:t xml:space="preserve">) </w:t>
      </w:r>
      <w:r w:rsidR="002C4923" w:rsidRPr="000D5F76">
        <w:rPr>
          <w:rFonts w:ascii="Verdana Pro" w:eastAsiaTheme="minorHAnsi" w:hAnsi="Verdana Pro" w:cs="Calibri"/>
          <w:sz w:val="16"/>
          <w:szCs w:val="16"/>
        </w:rPr>
        <w:t>to</w:t>
      </w:r>
      <w:r w:rsidRPr="000D5F76">
        <w:rPr>
          <w:rFonts w:ascii="Verdana Pro" w:eastAsiaTheme="minorHAnsi" w:hAnsi="Verdana Pro" w:cs="Calibri"/>
          <w:sz w:val="16"/>
          <w:szCs w:val="16"/>
        </w:rPr>
        <w:t xml:space="preserve"> </w:t>
      </w:r>
      <w:r w:rsidRPr="000D5F76">
        <w:rPr>
          <w:rFonts w:ascii="Verdana Pro" w:eastAsiaTheme="minorHAnsi" w:hAnsi="Verdana Pro" w:cs="Calibri"/>
          <w:i/>
          <w:sz w:val="16"/>
          <w:szCs w:val="16"/>
        </w:rPr>
        <w:t>advanced</w:t>
      </w:r>
      <w:r w:rsidRPr="000D5F76">
        <w:rPr>
          <w:rFonts w:ascii="Verdana Pro" w:eastAsiaTheme="minorHAnsi" w:hAnsi="Verdana Pro" w:cs="Calibri"/>
          <w:sz w:val="16"/>
          <w:szCs w:val="16"/>
        </w:rPr>
        <w:t xml:space="preserve"> (higher on the lists)</w:t>
      </w:r>
      <w:r w:rsidR="002C4923" w:rsidRPr="000D5F76">
        <w:rPr>
          <w:rFonts w:ascii="Verdana Pro" w:eastAsiaTheme="minorHAnsi" w:hAnsi="Verdana Pro" w:cs="Calibri"/>
          <w:sz w:val="16"/>
          <w:szCs w:val="16"/>
        </w:rPr>
        <w:t>—</w:t>
      </w:r>
      <w:r w:rsidRPr="000D5F76">
        <w:rPr>
          <w:rFonts w:ascii="Verdana Pro" w:eastAsiaTheme="minorHAnsi" w:hAnsi="Verdana Pro" w:cs="Calibri"/>
          <w:sz w:val="16"/>
          <w:szCs w:val="16"/>
        </w:rPr>
        <w:t xml:space="preserve">and </w:t>
      </w:r>
      <w:r w:rsidR="002C4923" w:rsidRPr="000D5F76">
        <w:rPr>
          <w:rFonts w:ascii="Verdana Pro" w:eastAsiaTheme="minorHAnsi" w:hAnsi="Verdana Pro" w:cs="Calibri"/>
          <w:sz w:val="16"/>
          <w:szCs w:val="16"/>
        </w:rPr>
        <w:t xml:space="preserve">if they </w:t>
      </w:r>
      <w:r w:rsidRPr="000D5F76">
        <w:rPr>
          <w:rFonts w:ascii="Verdana Pro" w:eastAsiaTheme="minorHAnsi" w:hAnsi="Verdana Pro" w:cs="Calibri"/>
          <w:sz w:val="16"/>
          <w:szCs w:val="16"/>
        </w:rPr>
        <w:t xml:space="preserve">occur </w:t>
      </w:r>
      <w:r w:rsidRPr="000D5F76">
        <w:rPr>
          <w:rFonts w:ascii="Verdana Pro" w:eastAsiaTheme="minorHAnsi" w:hAnsi="Verdana Pro" w:cs="Calibri"/>
          <w:i/>
          <w:sz w:val="16"/>
          <w:szCs w:val="16"/>
        </w:rPr>
        <w:t>often, occasionally or only rarely</w:t>
      </w:r>
      <w:r w:rsidRPr="000D5F76">
        <w:rPr>
          <w:rFonts w:ascii="Verdana Pro" w:eastAsiaTheme="minorHAnsi" w:hAnsi="Verdana Pro" w:cs="Calibri"/>
          <w:sz w:val="16"/>
          <w:szCs w:val="16"/>
        </w:rPr>
        <w:t xml:space="preserve"> </w:t>
      </w:r>
      <w:r w:rsidRPr="000D5F76">
        <w:rPr>
          <w:rFonts w:ascii="Verdana Pro" w:eastAsiaTheme="minorHAnsi" w:hAnsi="Verdana Pro" w:cs="Calibri"/>
          <w:b/>
          <w:sz w:val="16"/>
          <w:szCs w:val="16"/>
        </w:rPr>
        <w:t>when compared to the amount of correct usage</w:t>
      </w:r>
      <w:r w:rsidRPr="000D5F76">
        <w:rPr>
          <w:rFonts w:ascii="Verdana Pro" w:eastAsiaTheme="minorHAnsi" w:hAnsi="Verdana Pro" w:cs="Calibri"/>
          <w:sz w:val="16"/>
          <w:szCs w:val="16"/>
        </w:rPr>
        <w:t xml:space="preserve"> in your writing.</w:t>
      </w:r>
    </w:p>
    <w:p w14:paraId="2E92C2C1" w14:textId="77777777" w:rsidR="00343EC4" w:rsidRPr="000D5F76" w:rsidRDefault="00343EC4" w:rsidP="00343EC4">
      <w:pPr>
        <w:spacing w:after="200" w:line="240" w:lineRule="auto"/>
        <w:rPr>
          <w:rFonts w:ascii="Tw Cen MT Condensed Extra Bold" w:hAnsi="Tw Cen MT Condensed Extra Bold"/>
          <w:sz w:val="16"/>
          <w:szCs w:val="16"/>
        </w:rPr>
      </w:pPr>
    </w:p>
    <w:tbl>
      <w:tblPr>
        <w:tblStyle w:val="TableGrid11"/>
        <w:tblW w:w="10818" w:type="dxa"/>
        <w:tblLook w:val="04A0" w:firstRow="1" w:lastRow="0" w:firstColumn="1" w:lastColumn="0" w:noHBand="0" w:noVBand="1"/>
      </w:tblPr>
      <w:tblGrid>
        <w:gridCol w:w="1975"/>
        <w:gridCol w:w="3785"/>
        <w:gridCol w:w="5040"/>
        <w:gridCol w:w="18"/>
      </w:tblGrid>
      <w:tr w:rsidR="00E56DD0" w:rsidRPr="000D5F76" w14:paraId="2768677F" w14:textId="77777777" w:rsidTr="00E56DD0">
        <w:tc>
          <w:tcPr>
            <w:tcW w:w="1975" w:type="dxa"/>
            <w:shd w:val="clear" w:color="auto" w:fill="D9D9D9" w:themeFill="background1" w:themeFillShade="D9"/>
          </w:tcPr>
          <w:p w14:paraId="4F46389C" w14:textId="77777777" w:rsidR="00E56DD0" w:rsidRPr="000D5F76" w:rsidRDefault="00E56DD0" w:rsidP="00E56DD0">
            <w:pPr>
              <w:rPr>
                <w:b/>
                <w:sz w:val="16"/>
                <w:szCs w:val="16"/>
              </w:rPr>
            </w:pPr>
            <w:bookmarkStart w:id="21" w:name="ccss"/>
            <w:r w:rsidRPr="000D5F76">
              <w:rPr>
                <w:b/>
                <w:sz w:val="16"/>
                <w:szCs w:val="16"/>
              </w:rPr>
              <w:t>S</w:t>
            </w:r>
            <w:bookmarkEnd w:id="21"/>
            <w:r w:rsidRPr="000D5F76">
              <w:rPr>
                <w:b/>
                <w:sz w:val="16"/>
                <w:szCs w:val="16"/>
              </w:rPr>
              <w:t>entence Completion</w:t>
            </w:r>
          </w:p>
        </w:tc>
        <w:tc>
          <w:tcPr>
            <w:tcW w:w="3785" w:type="dxa"/>
            <w:tcBorders>
              <w:bottom w:val="single" w:sz="4" w:space="0" w:color="auto"/>
            </w:tcBorders>
            <w:shd w:val="clear" w:color="auto" w:fill="D9D9D9" w:themeFill="background1" w:themeFillShade="D9"/>
          </w:tcPr>
          <w:p w14:paraId="53F691FC" w14:textId="77777777" w:rsidR="00E56DD0" w:rsidRPr="000D5F76" w:rsidRDefault="00E56DD0" w:rsidP="00E56DD0">
            <w:pPr>
              <w:rPr>
                <w:b/>
                <w:sz w:val="16"/>
                <w:szCs w:val="16"/>
              </w:rPr>
            </w:pPr>
            <w:r w:rsidRPr="000D5F76">
              <w:rPr>
                <w:b/>
                <w:sz w:val="16"/>
                <w:szCs w:val="16"/>
              </w:rPr>
              <w:t>Punctuation</w:t>
            </w:r>
          </w:p>
        </w:tc>
        <w:tc>
          <w:tcPr>
            <w:tcW w:w="5058" w:type="dxa"/>
            <w:gridSpan w:val="2"/>
            <w:tcBorders>
              <w:bottom w:val="single" w:sz="4" w:space="0" w:color="auto"/>
            </w:tcBorders>
            <w:shd w:val="clear" w:color="auto" w:fill="D9D9D9" w:themeFill="background1" w:themeFillShade="D9"/>
          </w:tcPr>
          <w:p w14:paraId="354B5E2B" w14:textId="77777777" w:rsidR="00E56DD0" w:rsidRPr="000D5F76" w:rsidRDefault="00E56DD0" w:rsidP="00E56DD0">
            <w:pPr>
              <w:rPr>
                <w:b/>
                <w:sz w:val="16"/>
                <w:szCs w:val="16"/>
              </w:rPr>
            </w:pPr>
            <w:r w:rsidRPr="000D5F76">
              <w:rPr>
                <w:b/>
                <w:sz w:val="16"/>
                <w:szCs w:val="16"/>
              </w:rPr>
              <w:t>Grammar Usage</w:t>
            </w:r>
          </w:p>
        </w:tc>
      </w:tr>
      <w:tr w:rsidR="00E56DD0" w:rsidRPr="000D5F76" w14:paraId="453C6F5A" w14:textId="77777777" w:rsidTr="00E56DD0">
        <w:tc>
          <w:tcPr>
            <w:tcW w:w="1975" w:type="dxa"/>
          </w:tcPr>
          <w:p w14:paraId="6B573EBD" w14:textId="77777777" w:rsidR="00E56DD0" w:rsidRPr="000D5F76" w:rsidRDefault="00E56DD0" w:rsidP="00E56DD0">
            <w:pPr>
              <w:rPr>
                <w:sz w:val="16"/>
                <w:szCs w:val="16"/>
              </w:rPr>
            </w:pPr>
            <w:r w:rsidRPr="000D5F76">
              <w:rPr>
                <w:sz w:val="16"/>
                <w:szCs w:val="16"/>
              </w:rPr>
              <w:t>Avoids “fused” sentences [run together, comma splices] (They went to the store, they bought groceries.).</w:t>
            </w:r>
          </w:p>
          <w:p w14:paraId="0D0EBD11" w14:textId="77777777" w:rsidR="00E56DD0" w:rsidRPr="000D5F76" w:rsidRDefault="00E56DD0" w:rsidP="00E56DD0">
            <w:pPr>
              <w:rPr>
                <w:sz w:val="16"/>
                <w:szCs w:val="16"/>
              </w:rPr>
            </w:pPr>
          </w:p>
          <w:p w14:paraId="0977F7F1" w14:textId="77777777" w:rsidR="00E56DD0" w:rsidRPr="000D5F76" w:rsidRDefault="00E56DD0" w:rsidP="00E56DD0">
            <w:pPr>
              <w:rPr>
                <w:sz w:val="16"/>
                <w:szCs w:val="16"/>
              </w:rPr>
            </w:pPr>
            <w:r w:rsidRPr="000D5F76">
              <w:rPr>
                <w:sz w:val="16"/>
                <w:szCs w:val="16"/>
              </w:rPr>
              <w:t>May use purposeful fragments such as “Not us.” or in dialogue.</w:t>
            </w:r>
          </w:p>
          <w:p w14:paraId="5A6F85F5" w14:textId="77777777" w:rsidR="00E56DD0" w:rsidRPr="000D5F76" w:rsidRDefault="00E56DD0" w:rsidP="00E56DD0">
            <w:pPr>
              <w:rPr>
                <w:sz w:val="16"/>
                <w:szCs w:val="16"/>
              </w:rPr>
            </w:pPr>
          </w:p>
          <w:p w14:paraId="0372E4B2" w14:textId="77777777" w:rsidR="00E56DD0" w:rsidRPr="000D5F76" w:rsidRDefault="00E56DD0" w:rsidP="00E56DD0">
            <w:pPr>
              <w:rPr>
                <w:sz w:val="16"/>
                <w:szCs w:val="16"/>
              </w:rPr>
            </w:pPr>
            <w:r w:rsidRPr="000D5F76">
              <w:rPr>
                <w:sz w:val="16"/>
                <w:szCs w:val="16"/>
              </w:rPr>
              <w:t>Avoids sentence fragments that are not purposeful—such as restrictive phrases (Going into town) or dependent clauses (Because of the rain)</w:t>
            </w:r>
          </w:p>
          <w:p w14:paraId="69BC2839" w14:textId="77777777" w:rsidR="00E56DD0" w:rsidRPr="000D5F76" w:rsidRDefault="00E56DD0" w:rsidP="00E56DD0">
            <w:pPr>
              <w:rPr>
                <w:sz w:val="16"/>
                <w:szCs w:val="16"/>
              </w:rPr>
            </w:pPr>
          </w:p>
          <w:p w14:paraId="72600F4F" w14:textId="77777777" w:rsidR="00E56DD0" w:rsidRPr="000D5F76" w:rsidRDefault="00E56DD0" w:rsidP="00E56DD0">
            <w:pPr>
              <w:rPr>
                <w:sz w:val="16"/>
                <w:szCs w:val="16"/>
              </w:rPr>
            </w:pPr>
          </w:p>
          <w:p w14:paraId="6A384C86" w14:textId="77777777" w:rsidR="00E56DD0" w:rsidRPr="000D5F76" w:rsidRDefault="00E56DD0" w:rsidP="00E56DD0">
            <w:pPr>
              <w:rPr>
                <w:sz w:val="16"/>
                <w:szCs w:val="16"/>
              </w:rPr>
            </w:pPr>
          </w:p>
          <w:p w14:paraId="0CDC9037" w14:textId="77777777" w:rsidR="00E56DD0" w:rsidRPr="000D5F76" w:rsidRDefault="00E56DD0" w:rsidP="00E56DD0">
            <w:pPr>
              <w:rPr>
                <w:sz w:val="16"/>
                <w:szCs w:val="16"/>
              </w:rPr>
            </w:pPr>
          </w:p>
        </w:tc>
        <w:tc>
          <w:tcPr>
            <w:tcW w:w="3785" w:type="dxa"/>
            <w:tcBorders>
              <w:bottom w:val="nil"/>
            </w:tcBorders>
          </w:tcPr>
          <w:p w14:paraId="0495582A" w14:textId="77777777" w:rsidR="00E56DD0" w:rsidRPr="000D5F76" w:rsidRDefault="00E56DD0" w:rsidP="00E56DD0">
            <w:pPr>
              <w:rPr>
                <w:sz w:val="16"/>
                <w:szCs w:val="16"/>
              </w:rPr>
            </w:pPr>
            <w:r w:rsidRPr="000D5F76">
              <w:rPr>
                <w:b/>
                <w:bCs/>
                <w:sz w:val="16"/>
                <w:szCs w:val="16"/>
              </w:rPr>
              <w:t>Semicolons</w:t>
            </w:r>
            <w:r w:rsidRPr="000D5F76">
              <w:rPr>
                <w:sz w:val="16"/>
                <w:szCs w:val="16"/>
              </w:rPr>
              <w:t xml:space="preserve"> between two independent clauses (I studied late into the night; consequently, I passed the </w:t>
            </w:r>
            <w:proofErr w:type="gramStart"/>
            <w:r w:rsidRPr="000D5F76">
              <w:rPr>
                <w:sz w:val="16"/>
                <w:szCs w:val="16"/>
              </w:rPr>
              <w:t>test</w:t>
            </w:r>
            <w:proofErr w:type="gramEnd"/>
            <w:r w:rsidRPr="000D5F76">
              <w:rPr>
                <w:sz w:val="16"/>
                <w:szCs w:val="16"/>
              </w:rPr>
              <w:t xml:space="preserve"> or I studied; I passed).</w:t>
            </w:r>
          </w:p>
          <w:p w14:paraId="7063EFFD" w14:textId="77777777" w:rsidR="00E56DD0" w:rsidRPr="000D5F76" w:rsidRDefault="00E56DD0" w:rsidP="00E56DD0">
            <w:pPr>
              <w:rPr>
                <w:sz w:val="16"/>
                <w:szCs w:val="16"/>
              </w:rPr>
            </w:pPr>
          </w:p>
          <w:p w14:paraId="44FAA79C" w14:textId="77777777" w:rsidR="00E56DD0" w:rsidRPr="000D5F76" w:rsidRDefault="00E56DD0" w:rsidP="00E56DD0">
            <w:pPr>
              <w:rPr>
                <w:sz w:val="16"/>
                <w:szCs w:val="16"/>
              </w:rPr>
            </w:pPr>
            <w:r w:rsidRPr="000D5F76">
              <w:rPr>
                <w:b/>
                <w:bCs/>
                <w:sz w:val="16"/>
                <w:szCs w:val="16"/>
              </w:rPr>
              <w:t>Colons</w:t>
            </w:r>
            <w:r w:rsidRPr="000D5F76">
              <w:rPr>
                <w:sz w:val="16"/>
                <w:szCs w:val="16"/>
              </w:rPr>
              <w:t xml:space="preserve"> to introduce a list or quotation.</w:t>
            </w:r>
          </w:p>
          <w:p w14:paraId="5EFCD852" w14:textId="77777777" w:rsidR="00E56DD0" w:rsidRPr="000D5F76" w:rsidRDefault="00E56DD0" w:rsidP="00E56DD0">
            <w:pPr>
              <w:rPr>
                <w:sz w:val="16"/>
                <w:szCs w:val="16"/>
              </w:rPr>
            </w:pPr>
          </w:p>
          <w:p w14:paraId="2503BB06" w14:textId="77777777" w:rsidR="00E56DD0" w:rsidRPr="000D5F76" w:rsidRDefault="00E56DD0" w:rsidP="00E56DD0">
            <w:pPr>
              <w:rPr>
                <w:sz w:val="16"/>
                <w:szCs w:val="16"/>
              </w:rPr>
            </w:pPr>
            <w:r w:rsidRPr="000D5F76">
              <w:rPr>
                <w:b/>
                <w:bCs/>
                <w:sz w:val="16"/>
                <w:szCs w:val="16"/>
              </w:rPr>
              <w:t>Hyphenates</w:t>
            </w:r>
            <w:r w:rsidRPr="000D5F76">
              <w:rPr>
                <w:sz w:val="16"/>
                <w:szCs w:val="16"/>
              </w:rPr>
              <w:t xml:space="preserve"> commonly combined terms (self-driving but </w:t>
            </w:r>
            <w:r w:rsidRPr="000D5F76">
              <w:rPr>
                <w:i/>
                <w:iCs/>
                <w:sz w:val="16"/>
                <w:szCs w:val="16"/>
              </w:rPr>
              <w:t>not</w:t>
            </w:r>
            <w:r w:rsidRPr="000D5F76">
              <w:rPr>
                <w:sz w:val="16"/>
                <w:szCs w:val="16"/>
              </w:rPr>
              <w:t xml:space="preserve"> high school).</w:t>
            </w:r>
          </w:p>
          <w:p w14:paraId="1B2AAAFA" w14:textId="77777777" w:rsidR="00E56DD0" w:rsidRPr="000D5F76" w:rsidRDefault="00E56DD0" w:rsidP="00E56DD0">
            <w:pPr>
              <w:rPr>
                <w:sz w:val="16"/>
                <w:szCs w:val="16"/>
              </w:rPr>
            </w:pPr>
          </w:p>
          <w:p w14:paraId="4EEDEB79" w14:textId="77777777" w:rsidR="00E56DD0" w:rsidRPr="000D5F76" w:rsidRDefault="00E56DD0" w:rsidP="00E56DD0">
            <w:pPr>
              <w:rPr>
                <w:sz w:val="16"/>
                <w:szCs w:val="16"/>
              </w:rPr>
            </w:pPr>
            <w:r w:rsidRPr="000D5F76">
              <w:rPr>
                <w:b/>
                <w:bCs/>
                <w:sz w:val="16"/>
                <w:szCs w:val="16"/>
              </w:rPr>
              <w:t>Ellipsis</w:t>
            </w:r>
            <w:r w:rsidRPr="000D5F76">
              <w:rPr>
                <w:sz w:val="16"/>
                <w:szCs w:val="16"/>
              </w:rPr>
              <w:t xml:space="preserve"> […] to indicate a pause or break or to show omitted words.</w:t>
            </w:r>
          </w:p>
          <w:p w14:paraId="186F52B5" w14:textId="77777777" w:rsidR="00E56DD0" w:rsidRPr="000D5F76" w:rsidRDefault="00E56DD0" w:rsidP="00E56DD0">
            <w:pPr>
              <w:rPr>
                <w:sz w:val="16"/>
                <w:szCs w:val="16"/>
              </w:rPr>
            </w:pPr>
          </w:p>
          <w:p w14:paraId="01C4A3C1" w14:textId="77777777" w:rsidR="00E56DD0" w:rsidRPr="000D5F76" w:rsidRDefault="00E56DD0" w:rsidP="00E56DD0">
            <w:pPr>
              <w:rPr>
                <w:sz w:val="16"/>
                <w:szCs w:val="16"/>
              </w:rPr>
            </w:pPr>
            <w:r w:rsidRPr="000D5F76">
              <w:rPr>
                <w:b/>
                <w:bCs/>
                <w:sz w:val="16"/>
                <w:szCs w:val="16"/>
              </w:rPr>
              <w:t>Commas, parentheses or dashes</w:t>
            </w:r>
            <w:r w:rsidRPr="000D5F76">
              <w:rPr>
                <w:sz w:val="16"/>
                <w:szCs w:val="16"/>
              </w:rPr>
              <w:t xml:space="preserve"> to set off nonrestrictive/ parenthetical information [appositives, explanatory phrases/clauses] (Batman, the famous caped crusader, battled the Joker; The winner (a rookie) got attention; Our teacher loves sweets—birthday cake included)</w:t>
            </w:r>
          </w:p>
          <w:p w14:paraId="6FCAC6DA" w14:textId="77777777" w:rsidR="00E56DD0" w:rsidRPr="000D5F76" w:rsidRDefault="00E56DD0" w:rsidP="00E56DD0">
            <w:pPr>
              <w:rPr>
                <w:sz w:val="16"/>
                <w:szCs w:val="16"/>
              </w:rPr>
            </w:pPr>
          </w:p>
          <w:p w14:paraId="513B8BB0" w14:textId="77777777" w:rsidR="00E56DD0" w:rsidRPr="000D5F76" w:rsidRDefault="00E56DD0" w:rsidP="00E56DD0">
            <w:pPr>
              <w:rPr>
                <w:sz w:val="16"/>
                <w:szCs w:val="16"/>
              </w:rPr>
            </w:pPr>
            <w:r w:rsidRPr="000D5F76">
              <w:rPr>
                <w:sz w:val="16"/>
                <w:szCs w:val="16"/>
              </w:rPr>
              <w:t xml:space="preserve">Uses a </w:t>
            </w:r>
            <w:r w:rsidRPr="000D5F76">
              <w:rPr>
                <w:b/>
                <w:bCs/>
                <w:sz w:val="16"/>
                <w:szCs w:val="16"/>
              </w:rPr>
              <w:t>comma</w:t>
            </w:r>
          </w:p>
          <w:p w14:paraId="746ABE78" w14:textId="77777777" w:rsidR="00E56DD0" w:rsidRPr="000D5F76" w:rsidRDefault="00E56DD0" w:rsidP="0046433D">
            <w:pPr>
              <w:numPr>
                <w:ilvl w:val="0"/>
                <w:numId w:val="24"/>
              </w:numPr>
              <w:contextualSpacing/>
              <w:rPr>
                <w:sz w:val="16"/>
                <w:szCs w:val="16"/>
              </w:rPr>
            </w:pPr>
            <w:r w:rsidRPr="000D5F76">
              <w:rPr>
                <w:sz w:val="16"/>
                <w:szCs w:val="16"/>
              </w:rPr>
              <w:t>to separate coordinate adjectives (He wore an old, warm shirt but not He wore an old, green shirt.)</w:t>
            </w:r>
          </w:p>
          <w:p w14:paraId="3E19F223" w14:textId="77777777" w:rsidR="00E56DD0" w:rsidRPr="000D5F76" w:rsidRDefault="00E56DD0" w:rsidP="0046433D">
            <w:pPr>
              <w:numPr>
                <w:ilvl w:val="0"/>
                <w:numId w:val="24"/>
              </w:numPr>
              <w:contextualSpacing/>
              <w:rPr>
                <w:sz w:val="16"/>
                <w:szCs w:val="16"/>
              </w:rPr>
            </w:pPr>
            <w:r w:rsidRPr="000D5F76">
              <w:rPr>
                <w:sz w:val="16"/>
                <w:szCs w:val="16"/>
              </w:rPr>
              <w:t>before a coordinating conjunction [and, but, for, nor, or, yet, so] in a compound sentence</w:t>
            </w:r>
          </w:p>
          <w:p w14:paraId="046AFBF7" w14:textId="77777777" w:rsidR="00E56DD0" w:rsidRPr="000D5F76" w:rsidRDefault="00E56DD0" w:rsidP="0046433D">
            <w:pPr>
              <w:numPr>
                <w:ilvl w:val="0"/>
                <w:numId w:val="24"/>
              </w:numPr>
              <w:contextualSpacing/>
              <w:rPr>
                <w:sz w:val="16"/>
                <w:szCs w:val="16"/>
              </w:rPr>
            </w:pPr>
            <w:r w:rsidRPr="000D5F76">
              <w:rPr>
                <w:sz w:val="16"/>
                <w:szCs w:val="16"/>
              </w:rPr>
              <w:t>in complete addresses (12345 67th Ave., Spokane, WA)</w:t>
            </w:r>
          </w:p>
          <w:p w14:paraId="1750DEA4" w14:textId="77777777" w:rsidR="00E56DD0" w:rsidRPr="000D5F76" w:rsidRDefault="00E56DD0" w:rsidP="0046433D">
            <w:pPr>
              <w:numPr>
                <w:ilvl w:val="0"/>
                <w:numId w:val="24"/>
              </w:numPr>
              <w:contextualSpacing/>
              <w:rPr>
                <w:sz w:val="16"/>
                <w:szCs w:val="16"/>
              </w:rPr>
            </w:pPr>
            <w:r w:rsidRPr="000D5F76">
              <w:rPr>
                <w:sz w:val="16"/>
                <w:szCs w:val="16"/>
              </w:rPr>
              <w:t>in dates (September 11, 2001)</w:t>
            </w:r>
          </w:p>
          <w:p w14:paraId="1479FDFE" w14:textId="77777777" w:rsidR="00E56DD0" w:rsidRPr="000D5F76" w:rsidRDefault="00E56DD0" w:rsidP="0046433D">
            <w:pPr>
              <w:numPr>
                <w:ilvl w:val="0"/>
                <w:numId w:val="24"/>
              </w:numPr>
              <w:contextualSpacing/>
              <w:rPr>
                <w:sz w:val="16"/>
                <w:szCs w:val="16"/>
              </w:rPr>
            </w:pPr>
            <w:r w:rsidRPr="000D5F76">
              <w:rPr>
                <w:sz w:val="16"/>
                <w:szCs w:val="16"/>
              </w:rPr>
              <w:t>with single words in a series (red, blue and green signs OR red, blue, and green signs—both OK)</w:t>
            </w:r>
          </w:p>
          <w:p w14:paraId="2711A688" w14:textId="77777777" w:rsidR="00E56DD0" w:rsidRPr="000D5F76" w:rsidRDefault="00E56DD0" w:rsidP="0046433D">
            <w:pPr>
              <w:numPr>
                <w:ilvl w:val="0"/>
                <w:numId w:val="24"/>
              </w:numPr>
              <w:contextualSpacing/>
              <w:rPr>
                <w:sz w:val="16"/>
                <w:szCs w:val="16"/>
              </w:rPr>
            </w:pPr>
            <w:r w:rsidRPr="000D5F76">
              <w:rPr>
                <w:sz w:val="16"/>
                <w:szCs w:val="16"/>
              </w:rPr>
              <w:t>in greetings and closings of letters</w:t>
            </w:r>
          </w:p>
          <w:p w14:paraId="6B2E7E27" w14:textId="77777777" w:rsidR="00E56DD0" w:rsidRPr="000D5F76" w:rsidRDefault="00E56DD0" w:rsidP="0046433D">
            <w:pPr>
              <w:numPr>
                <w:ilvl w:val="0"/>
                <w:numId w:val="24"/>
              </w:numPr>
              <w:contextualSpacing/>
              <w:rPr>
                <w:sz w:val="16"/>
                <w:szCs w:val="16"/>
              </w:rPr>
            </w:pPr>
            <w:r w:rsidRPr="000D5F76">
              <w:rPr>
                <w:sz w:val="16"/>
                <w:szCs w:val="16"/>
              </w:rPr>
              <w:t>to set off an introductory element from the rest of the sentence (Therefore,)</w:t>
            </w:r>
          </w:p>
          <w:p w14:paraId="71AA9AB2" w14:textId="77777777" w:rsidR="00E56DD0" w:rsidRPr="000D5F76" w:rsidRDefault="00E56DD0" w:rsidP="0046433D">
            <w:pPr>
              <w:numPr>
                <w:ilvl w:val="0"/>
                <w:numId w:val="24"/>
              </w:numPr>
              <w:contextualSpacing/>
              <w:rPr>
                <w:sz w:val="16"/>
                <w:szCs w:val="16"/>
              </w:rPr>
            </w:pPr>
            <w:r w:rsidRPr="000D5F76">
              <w:rPr>
                <w:sz w:val="16"/>
                <w:szCs w:val="16"/>
              </w:rPr>
              <w:t>to set off yes and no (Yes, thank you)</w:t>
            </w:r>
          </w:p>
          <w:p w14:paraId="38FD9AAC" w14:textId="77777777" w:rsidR="00E56DD0" w:rsidRPr="000D5F76" w:rsidRDefault="00E56DD0" w:rsidP="0046433D">
            <w:pPr>
              <w:numPr>
                <w:ilvl w:val="0"/>
                <w:numId w:val="24"/>
              </w:numPr>
              <w:contextualSpacing/>
              <w:rPr>
                <w:sz w:val="16"/>
                <w:szCs w:val="16"/>
              </w:rPr>
            </w:pPr>
            <w:r w:rsidRPr="000D5F76">
              <w:rPr>
                <w:sz w:val="16"/>
                <w:szCs w:val="16"/>
              </w:rPr>
              <w:t>to set off a tag question (It’s true, isn’t it?)</w:t>
            </w:r>
          </w:p>
          <w:p w14:paraId="742383A2" w14:textId="77777777" w:rsidR="00E56DD0" w:rsidRPr="000D5F76" w:rsidRDefault="00E56DD0" w:rsidP="0046433D">
            <w:pPr>
              <w:numPr>
                <w:ilvl w:val="0"/>
                <w:numId w:val="24"/>
              </w:numPr>
              <w:contextualSpacing/>
              <w:rPr>
                <w:sz w:val="16"/>
                <w:szCs w:val="16"/>
              </w:rPr>
            </w:pPr>
            <w:r w:rsidRPr="000D5F76">
              <w:rPr>
                <w:sz w:val="16"/>
                <w:szCs w:val="16"/>
              </w:rPr>
              <w:t>to indicate direct address (Is that you, Steve?).</w:t>
            </w:r>
          </w:p>
          <w:p w14:paraId="117DE52D" w14:textId="77777777" w:rsidR="00E56DD0" w:rsidRPr="000D5F76" w:rsidRDefault="00E56DD0" w:rsidP="00E56DD0">
            <w:pPr>
              <w:rPr>
                <w:sz w:val="16"/>
                <w:szCs w:val="16"/>
              </w:rPr>
            </w:pPr>
          </w:p>
        </w:tc>
        <w:tc>
          <w:tcPr>
            <w:tcW w:w="5058" w:type="dxa"/>
            <w:gridSpan w:val="2"/>
            <w:tcBorders>
              <w:bottom w:val="nil"/>
            </w:tcBorders>
          </w:tcPr>
          <w:p w14:paraId="25CDA4A0" w14:textId="77777777" w:rsidR="00E56DD0" w:rsidRPr="000D5F76" w:rsidRDefault="00E56DD0" w:rsidP="00E56DD0">
            <w:pPr>
              <w:rPr>
                <w:sz w:val="16"/>
                <w:szCs w:val="16"/>
              </w:rPr>
            </w:pPr>
            <w:r w:rsidRPr="000D5F76">
              <w:rPr>
                <w:b/>
                <w:bCs/>
                <w:sz w:val="16"/>
                <w:szCs w:val="16"/>
              </w:rPr>
              <w:t>Parallel Construction</w:t>
            </w:r>
            <w:r w:rsidRPr="000D5F76">
              <w:rPr>
                <w:sz w:val="16"/>
                <w:szCs w:val="16"/>
              </w:rPr>
              <w:t xml:space="preserve"> in series</w:t>
            </w:r>
          </w:p>
          <w:p w14:paraId="5D314738" w14:textId="77777777" w:rsidR="00E56DD0" w:rsidRPr="000D5F76" w:rsidRDefault="00E56DD0" w:rsidP="0046433D">
            <w:pPr>
              <w:numPr>
                <w:ilvl w:val="0"/>
                <w:numId w:val="30"/>
              </w:numPr>
              <w:contextualSpacing/>
              <w:rPr>
                <w:sz w:val="16"/>
                <w:szCs w:val="16"/>
              </w:rPr>
            </w:pPr>
            <w:r w:rsidRPr="000D5F76">
              <w:rPr>
                <w:sz w:val="16"/>
                <w:szCs w:val="16"/>
              </w:rPr>
              <w:t>with single words [verbs particularly in informational and technical writing] (A scientist observes, hypothesizes, and analyzes.)</w:t>
            </w:r>
          </w:p>
          <w:p w14:paraId="468618EB" w14:textId="77777777" w:rsidR="00E56DD0" w:rsidRPr="000D5F76" w:rsidRDefault="00E56DD0" w:rsidP="0046433D">
            <w:pPr>
              <w:numPr>
                <w:ilvl w:val="0"/>
                <w:numId w:val="30"/>
              </w:numPr>
              <w:contextualSpacing/>
              <w:rPr>
                <w:sz w:val="16"/>
                <w:szCs w:val="16"/>
              </w:rPr>
            </w:pPr>
            <w:r w:rsidRPr="000D5F76">
              <w:rPr>
                <w:sz w:val="16"/>
                <w:szCs w:val="16"/>
              </w:rPr>
              <w:t>with clauses (The coach told the players they should get plenty of sleep, they should eat well, and they should do some warm-up exercises.).</w:t>
            </w:r>
          </w:p>
          <w:p w14:paraId="2176C697" w14:textId="77777777" w:rsidR="00E56DD0" w:rsidRPr="000D5F76" w:rsidRDefault="00E56DD0" w:rsidP="0046433D">
            <w:pPr>
              <w:numPr>
                <w:ilvl w:val="0"/>
                <w:numId w:val="30"/>
              </w:numPr>
              <w:contextualSpacing/>
              <w:rPr>
                <w:sz w:val="16"/>
                <w:szCs w:val="16"/>
              </w:rPr>
            </w:pPr>
            <w:r w:rsidRPr="000D5F76">
              <w:rPr>
                <w:sz w:val="16"/>
                <w:szCs w:val="16"/>
              </w:rPr>
              <w:t>with phrases [infinitive] (Jamillah likes to hike, swim, and ride a bicycle.).</w:t>
            </w:r>
          </w:p>
          <w:p w14:paraId="64AD52D0" w14:textId="77777777" w:rsidR="00E56DD0" w:rsidRPr="000D5F76" w:rsidRDefault="00E56DD0" w:rsidP="00E56DD0">
            <w:pPr>
              <w:rPr>
                <w:sz w:val="16"/>
                <w:szCs w:val="16"/>
              </w:rPr>
            </w:pPr>
          </w:p>
          <w:p w14:paraId="684EEC19" w14:textId="77777777" w:rsidR="00E56DD0" w:rsidRPr="000D5F76" w:rsidRDefault="00E56DD0" w:rsidP="00E56DD0">
            <w:pPr>
              <w:rPr>
                <w:b/>
                <w:bCs/>
                <w:sz w:val="16"/>
                <w:szCs w:val="16"/>
              </w:rPr>
            </w:pPr>
            <w:r w:rsidRPr="000D5F76">
              <w:rPr>
                <w:b/>
                <w:bCs/>
                <w:sz w:val="16"/>
                <w:szCs w:val="16"/>
              </w:rPr>
              <w:t>Verbs</w:t>
            </w:r>
          </w:p>
          <w:p w14:paraId="36C4628F" w14:textId="77777777" w:rsidR="00E56DD0" w:rsidRPr="000D5F76" w:rsidRDefault="00E56DD0" w:rsidP="00E56DD0">
            <w:pPr>
              <w:rPr>
                <w:sz w:val="16"/>
                <w:szCs w:val="16"/>
              </w:rPr>
            </w:pPr>
            <w:r w:rsidRPr="000D5F76">
              <w:rPr>
                <w:sz w:val="16"/>
                <w:szCs w:val="16"/>
              </w:rPr>
              <w:t>Avoids inappropriate shifts in verb tense.</w:t>
            </w:r>
          </w:p>
          <w:p w14:paraId="2705DBDF" w14:textId="77777777" w:rsidR="00E56DD0" w:rsidRPr="000D5F76" w:rsidRDefault="00E56DD0" w:rsidP="00E56DD0">
            <w:pPr>
              <w:rPr>
                <w:sz w:val="16"/>
                <w:szCs w:val="16"/>
              </w:rPr>
            </w:pPr>
            <w:r w:rsidRPr="000D5F76">
              <w:rPr>
                <w:sz w:val="16"/>
                <w:szCs w:val="16"/>
              </w:rPr>
              <w:t xml:space="preserve">Consistent and appropriate </w:t>
            </w:r>
            <w:r w:rsidRPr="000D5F76">
              <w:rPr>
                <w:b/>
                <w:bCs/>
                <w:sz w:val="16"/>
                <w:szCs w:val="16"/>
              </w:rPr>
              <w:t>voice</w:t>
            </w:r>
            <w:r w:rsidRPr="000D5F76">
              <w:rPr>
                <w:sz w:val="16"/>
                <w:szCs w:val="16"/>
              </w:rPr>
              <w:t xml:space="preserve"> and </w:t>
            </w:r>
            <w:r w:rsidRPr="000D5F76">
              <w:rPr>
                <w:b/>
                <w:bCs/>
                <w:sz w:val="16"/>
                <w:szCs w:val="16"/>
              </w:rPr>
              <w:t>mood</w:t>
            </w:r>
            <w:r w:rsidRPr="000D5F76">
              <w:rPr>
                <w:sz w:val="16"/>
                <w:szCs w:val="16"/>
              </w:rPr>
              <w:t>.</w:t>
            </w:r>
          </w:p>
          <w:p w14:paraId="26D0BE46" w14:textId="77777777" w:rsidR="00E56DD0" w:rsidRPr="000D5F76" w:rsidRDefault="00E56DD0" w:rsidP="00E56DD0">
            <w:pPr>
              <w:rPr>
                <w:sz w:val="16"/>
                <w:szCs w:val="16"/>
              </w:rPr>
            </w:pPr>
            <w:r w:rsidRPr="000D5F76">
              <w:rPr>
                <w:sz w:val="16"/>
                <w:szCs w:val="16"/>
              </w:rPr>
              <w:t xml:space="preserve">Correctly uses </w:t>
            </w:r>
          </w:p>
          <w:p w14:paraId="3120491D" w14:textId="77777777" w:rsidR="00E56DD0" w:rsidRPr="000D5F76" w:rsidRDefault="00E56DD0" w:rsidP="0046433D">
            <w:pPr>
              <w:numPr>
                <w:ilvl w:val="0"/>
                <w:numId w:val="29"/>
              </w:numPr>
              <w:contextualSpacing/>
              <w:rPr>
                <w:sz w:val="16"/>
                <w:szCs w:val="16"/>
              </w:rPr>
            </w:pPr>
            <w:r w:rsidRPr="000D5F76">
              <w:rPr>
                <w:sz w:val="16"/>
                <w:szCs w:val="16"/>
              </w:rPr>
              <w:t>active and passive voices</w:t>
            </w:r>
          </w:p>
          <w:p w14:paraId="3EA1B487" w14:textId="77777777" w:rsidR="00E56DD0" w:rsidRPr="000D5F76" w:rsidRDefault="00E56DD0" w:rsidP="0046433D">
            <w:pPr>
              <w:numPr>
                <w:ilvl w:val="0"/>
                <w:numId w:val="29"/>
              </w:numPr>
              <w:contextualSpacing/>
              <w:rPr>
                <w:sz w:val="16"/>
                <w:szCs w:val="16"/>
              </w:rPr>
            </w:pPr>
            <w:r w:rsidRPr="000D5F76">
              <w:rPr>
                <w:sz w:val="16"/>
                <w:szCs w:val="16"/>
              </w:rPr>
              <w:t>indicative, imperative, interrogative, conditional, subjunctive moods</w:t>
            </w:r>
          </w:p>
          <w:p w14:paraId="5C977476" w14:textId="77777777" w:rsidR="00E56DD0" w:rsidRPr="000D5F76" w:rsidRDefault="00E56DD0" w:rsidP="0046433D">
            <w:pPr>
              <w:numPr>
                <w:ilvl w:val="0"/>
                <w:numId w:val="29"/>
              </w:numPr>
              <w:contextualSpacing/>
              <w:rPr>
                <w:sz w:val="16"/>
                <w:szCs w:val="16"/>
              </w:rPr>
            </w:pPr>
            <w:r w:rsidRPr="000D5F76">
              <w:rPr>
                <w:sz w:val="16"/>
                <w:szCs w:val="16"/>
              </w:rPr>
              <w:t>perfect tense (I had walked, I have walked; I will have walked)</w:t>
            </w:r>
          </w:p>
          <w:p w14:paraId="395BAF68" w14:textId="77777777" w:rsidR="00E56DD0" w:rsidRPr="000D5F76" w:rsidRDefault="00E56DD0" w:rsidP="0046433D">
            <w:pPr>
              <w:numPr>
                <w:ilvl w:val="0"/>
                <w:numId w:val="29"/>
              </w:numPr>
              <w:contextualSpacing/>
              <w:rPr>
                <w:sz w:val="16"/>
                <w:szCs w:val="16"/>
              </w:rPr>
            </w:pPr>
            <w:r w:rsidRPr="000D5F76">
              <w:rPr>
                <w:sz w:val="16"/>
                <w:szCs w:val="16"/>
              </w:rPr>
              <w:t>simple verb tenses (I walked; I walk; I will walk)</w:t>
            </w:r>
          </w:p>
          <w:p w14:paraId="0D64E8C6" w14:textId="77777777" w:rsidR="00E56DD0" w:rsidRPr="000D5F76" w:rsidRDefault="00E56DD0" w:rsidP="0046433D">
            <w:pPr>
              <w:numPr>
                <w:ilvl w:val="0"/>
                <w:numId w:val="29"/>
              </w:numPr>
              <w:contextualSpacing/>
              <w:rPr>
                <w:sz w:val="16"/>
                <w:szCs w:val="16"/>
              </w:rPr>
            </w:pPr>
            <w:r w:rsidRPr="000D5F76">
              <w:rPr>
                <w:sz w:val="16"/>
                <w:szCs w:val="16"/>
              </w:rPr>
              <w:t>progressive (I was walking; I am walking; I will be walking)</w:t>
            </w:r>
          </w:p>
          <w:p w14:paraId="7342AC0C" w14:textId="77777777" w:rsidR="00E56DD0" w:rsidRPr="000D5F76" w:rsidRDefault="00E56DD0" w:rsidP="0046433D">
            <w:pPr>
              <w:numPr>
                <w:ilvl w:val="0"/>
                <w:numId w:val="29"/>
              </w:numPr>
              <w:contextualSpacing/>
              <w:rPr>
                <w:sz w:val="16"/>
                <w:szCs w:val="16"/>
              </w:rPr>
            </w:pPr>
            <w:r w:rsidRPr="000D5F76">
              <w:rPr>
                <w:sz w:val="16"/>
                <w:szCs w:val="16"/>
              </w:rPr>
              <w:t>modal auxiliaries [can, may, must] to convey various conditions</w:t>
            </w:r>
          </w:p>
          <w:p w14:paraId="5FCF4A6F" w14:textId="77777777" w:rsidR="00E56DD0" w:rsidRPr="000D5F76" w:rsidRDefault="00E56DD0" w:rsidP="0046433D">
            <w:pPr>
              <w:numPr>
                <w:ilvl w:val="0"/>
                <w:numId w:val="29"/>
              </w:numPr>
              <w:contextualSpacing/>
              <w:rPr>
                <w:sz w:val="16"/>
                <w:szCs w:val="16"/>
              </w:rPr>
            </w:pPr>
            <w:r w:rsidRPr="000D5F76">
              <w:rPr>
                <w:sz w:val="16"/>
                <w:szCs w:val="16"/>
              </w:rPr>
              <w:t>past tense of frequently occurring irregular verbs (sat, hid, told)</w:t>
            </w:r>
          </w:p>
          <w:p w14:paraId="2E676AC1" w14:textId="77777777" w:rsidR="00E56DD0" w:rsidRPr="000D5F76" w:rsidRDefault="00E56DD0" w:rsidP="0046433D">
            <w:pPr>
              <w:numPr>
                <w:ilvl w:val="0"/>
                <w:numId w:val="29"/>
              </w:numPr>
              <w:contextualSpacing/>
              <w:rPr>
                <w:sz w:val="16"/>
                <w:szCs w:val="16"/>
              </w:rPr>
            </w:pPr>
            <w:r w:rsidRPr="000D5F76">
              <w:rPr>
                <w:sz w:val="16"/>
                <w:szCs w:val="16"/>
              </w:rPr>
              <w:t>regular and irregular verbs.</w:t>
            </w:r>
          </w:p>
          <w:p w14:paraId="50772D34" w14:textId="77777777" w:rsidR="00E56DD0" w:rsidRPr="000D5F76" w:rsidRDefault="00E56DD0" w:rsidP="00E56DD0">
            <w:pPr>
              <w:rPr>
                <w:sz w:val="16"/>
                <w:szCs w:val="16"/>
              </w:rPr>
            </w:pPr>
          </w:p>
          <w:p w14:paraId="070DFB7C" w14:textId="77777777" w:rsidR="00E56DD0" w:rsidRPr="000D5F76" w:rsidRDefault="00E56DD0" w:rsidP="00E56DD0">
            <w:pPr>
              <w:rPr>
                <w:sz w:val="16"/>
                <w:szCs w:val="16"/>
              </w:rPr>
            </w:pPr>
            <w:r w:rsidRPr="000D5F76">
              <w:rPr>
                <w:sz w:val="16"/>
                <w:szCs w:val="16"/>
              </w:rPr>
              <w:t xml:space="preserve">Uses </w:t>
            </w:r>
            <w:r w:rsidRPr="000D5F76">
              <w:rPr>
                <w:b/>
                <w:bCs/>
                <w:sz w:val="16"/>
                <w:szCs w:val="16"/>
              </w:rPr>
              <w:t>verb tense</w:t>
            </w:r>
            <w:r w:rsidRPr="000D5F76">
              <w:rPr>
                <w:sz w:val="16"/>
                <w:szCs w:val="16"/>
              </w:rPr>
              <w:t xml:space="preserve"> to convey</w:t>
            </w:r>
          </w:p>
          <w:p w14:paraId="3E75847C" w14:textId="77777777" w:rsidR="00E56DD0" w:rsidRPr="000D5F76" w:rsidRDefault="00E56DD0" w:rsidP="0046433D">
            <w:pPr>
              <w:pStyle w:val="ListParagraph"/>
              <w:numPr>
                <w:ilvl w:val="0"/>
                <w:numId w:val="25"/>
              </w:numPr>
              <w:rPr>
                <w:sz w:val="16"/>
                <w:szCs w:val="16"/>
              </w:rPr>
            </w:pPr>
            <w:r w:rsidRPr="000D5F76">
              <w:rPr>
                <w:sz w:val="16"/>
                <w:szCs w:val="16"/>
              </w:rPr>
              <w:t>various times, sequences, states, and conditions</w:t>
            </w:r>
          </w:p>
          <w:p w14:paraId="3D686AFB" w14:textId="77777777" w:rsidR="00E56DD0" w:rsidRPr="000D5F76" w:rsidRDefault="00E56DD0" w:rsidP="0046433D">
            <w:pPr>
              <w:pStyle w:val="ListParagraph"/>
              <w:numPr>
                <w:ilvl w:val="0"/>
                <w:numId w:val="25"/>
              </w:numPr>
              <w:rPr>
                <w:sz w:val="16"/>
                <w:szCs w:val="16"/>
              </w:rPr>
            </w:pPr>
            <w:r w:rsidRPr="000D5F76">
              <w:rPr>
                <w:sz w:val="16"/>
                <w:szCs w:val="16"/>
              </w:rPr>
              <w:t>a sense of past, present, and future</w:t>
            </w:r>
          </w:p>
          <w:p w14:paraId="69DCE22B" w14:textId="77777777" w:rsidR="00E56DD0" w:rsidRPr="000D5F76" w:rsidRDefault="00E56DD0" w:rsidP="0046433D">
            <w:pPr>
              <w:pStyle w:val="ListParagraph"/>
              <w:numPr>
                <w:ilvl w:val="0"/>
                <w:numId w:val="25"/>
              </w:numPr>
              <w:rPr>
                <w:sz w:val="16"/>
                <w:szCs w:val="16"/>
              </w:rPr>
            </w:pPr>
            <w:r w:rsidRPr="000D5F76">
              <w:rPr>
                <w:sz w:val="16"/>
                <w:szCs w:val="16"/>
              </w:rPr>
              <w:t>conjecture (If I had driven, I would not have to walk home; You must have walked home since you do not drive).</w:t>
            </w:r>
          </w:p>
          <w:p w14:paraId="59DD744B" w14:textId="77777777" w:rsidR="00E56DD0" w:rsidRPr="000D5F76" w:rsidRDefault="00E56DD0" w:rsidP="00E56DD0">
            <w:pPr>
              <w:rPr>
                <w:sz w:val="16"/>
                <w:szCs w:val="16"/>
              </w:rPr>
            </w:pPr>
          </w:p>
          <w:p w14:paraId="1FC357EF" w14:textId="77777777" w:rsidR="00E56DD0" w:rsidRPr="000D5F76" w:rsidRDefault="00E56DD0" w:rsidP="00E56DD0">
            <w:pPr>
              <w:rPr>
                <w:sz w:val="16"/>
                <w:szCs w:val="16"/>
              </w:rPr>
            </w:pPr>
            <w:r w:rsidRPr="000D5F76">
              <w:rPr>
                <w:sz w:val="16"/>
                <w:szCs w:val="16"/>
              </w:rPr>
              <w:t xml:space="preserve">Uses </w:t>
            </w:r>
            <w:r w:rsidRPr="000D5F76">
              <w:rPr>
                <w:b/>
                <w:bCs/>
                <w:sz w:val="16"/>
                <w:szCs w:val="16"/>
              </w:rPr>
              <w:t>frequently confused words</w:t>
            </w:r>
            <w:r w:rsidRPr="000D5F76">
              <w:rPr>
                <w:sz w:val="16"/>
                <w:szCs w:val="16"/>
              </w:rPr>
              <w:t xml:space="preserve"> correctly (apart, a part of; maybe, </w:t>
            </w:r>
            <w:proofErr w:type="spellStart"/>
            <w:r w:rsidRPr="000D5F76">
              <w:rPr>
                <w:sz w:val="16"/>
                <w:szCs w:val="16"/>
              </w:rPr>
              <w:t>may be</w:t>
            </w:r>
            <w:proofErr w:type="spellEnd"/>
            <w:r w:rsidRPr="000D5F76">
              <w:rPr>
                <w:sz w:val="16"/>
                <w:szCs w:val="16"/>
              </w:rPr>
              <w:t xml:space="preserve">; </w:t>
            </w:r>
            <w:proofErr w:type="spellStart"/>
            <w:r w:rsidRPr="000D5F76">
              <w:rPr>
                <w:sz w:val="16"/>
                <w:szCs w:val="16"/>
              </w:rPr>
              <w:t>everyday</w:t>
            </w:r>
            <w:proofErr w:type="spellEnd"/>
            <w:r w:rsidRPr="000D5F76">
              <w:rPr>
                <w:sz w:val="16"/>
                <w:szCs w:val="16"/>
              </w:rPr>
              <w:t xml:space="preserve">, every day; there, they’re, their; lead, led; you’re, your; it’s </w:t>
            </w:r>
            <w:proofErr w:type="spellStart"/>
            <w:r w:rsidRPr="000D5F76">
              <w:rPr>
                <w:sz w:val="16"/>
                <w:szCs w:val="16"/>
              </w:rPr>
              <w:t>its</w:t>
            </w:r>
            <w:proofErr w:type="spellEnd"/>
            <w:r w:rsidRPr="000D5F76">
              <w:rPr>
                <w:sz w:val="16"/>
                <w:szCs w:val="16"/>
              </w:rPr>
              <w:t>; is biased, has a bias; effect, affect; used to, use to)</w:t>
            </w:r>
          </w:p>
          <w:p w14:paraId="24113AE0" w14:textId="77777777" w:rsidR="00E56DD0" w:rsidRPr="000D5F76" w:rsidRDefault="00E56DD0" w:rsidP="00E56DD0">
            <w:pPr>
              <w:rPr>
                <w:sz w:val="16"/>
                <w:szCs w:val="16"/>
              </w:rPr>
            </w:pPr>
          </w:p>
          <w:p w14:paraId="440C6F0D" w14:textId="77777777" w:rsidR="00E56DD0" w:rsidRPr="000D5F76" w:rsidRDefault="00E56DD0" w:rsidP="00E56DD0">
            <w:pPr>
              <w:rPr>
                <w:sz w:val="16"/>
                <w:szCs w:val="16"/>
              </w:rPr>
            </w:pPr>
            <w:r w:rsidRPr="000D5F76">
              <w:rPr>
                <w:sz w:val="16"/>
                <w:szCs w:val="16"/>
              </w:rPr>
              <w:t>Avoids misplaced or dangling modifiers.</w:t>
            </w:r>
          </w:p>
          <w:p w14:paraId="2C0D3119" w14:textId="77777777" w:rsidR="00E56DD0" w:rsidRPr="000D5F76" w:rsidRDefault="00E56DD0" w:rsidP="00E56DD0">
            <w:pPr>
              <w:rPr>
                <w:b/>
                <w:bCs/>
                <w:sz w:val="16"/>
                <w:szCs w:val="16"/>
              </w:rPr>
            </w:pPr>
            <w:r w:rsidRPr="000D5F76">
              <w:rPr>
                <w:b/>
                <w:bCs/>
                <w:sz w:val="16"/>
                <w:szCs w:val="16"/>
              </w:rPr>
              <w:t>Pronouns</w:t>
            </w:r>
            <w:r w:rsidRPr="000D5F76">
              <w:rPr>
                <w:b/>
                <w:bCs/>
                <w:sz w:val="16"/>
                <w:szCs w:val="16"/>
              </w:rPr>
              <w:tab/>
            </w:r>
          </w:p>
          <w:p w14:paraId="11214ABA" w14:textId="77777777" w:rsidR="00E56DD0" w:rsidRPr="000D5F76" w:rsidRDefault="00E56DD0" w:rsidP="00E56DD0">
            <w:pPr>
              <w:rPr>
                <w:sz w:val="16"/>
                <w:szCs w:val="16"/>
              </w:rPr>
            </w:pPr>
            <w:r w:rsidRPr="000D5F76">
              <w:rPr>
                <w:sz w:val="16"/>
                <w:szCs w:val="16"/>
              </w:rPr>
              <w:t xml:space="preserve">Avoids inappropriate shifts in pronoun number and person and vague, ambiguous or unclear pronoun references (She and her sisters said it was theirs). </w:t>
            </w:r>
          </w:p>
        </w:tc>
      </w:tr>
      <w:tr w:rsidR="00E56DD0" w:rsidRPr="000D5F76" w14:paraId="1C267889" w14:textId="77777777" w:rsidTr="00E56DD0">
        <w:trPr>
          <w:gridAfter w:val="1"/>
          <w:wAfter w:w="18" w:type="dxa"/>
        </w:trPr>
        <w:tc>
          <w:tcPr>
            <w:tcW w:w="1975" w:type="dxa"/>
            <w:shd w:val="clear" w:color="auto" w:fill="auto"/>
          </w:tcPr>
          <w:p w14:paraId="3A88A8DC" w14:textId="77777777" w:rsidR="00E56DD0" w:rsidRPr="000D5F76" w:rsidRDefault="00E56DD0" w:rsidP="00E56DD0">
            <w:pPr>
              <w:shd w:val="clear" w:color="auto" w:fill="BFBFBF" w:themeFill="background1" w:themeFillShade="BF"/>
              <w:jc w:val="center"/>
              <w:rPr>
                <w:b/>
                <w:sz w:val="16"/>
                <w:szCs w:val="16"/>
              </w:rPr>
            </w:pPr>
            <w:r w:rsidRPr="000D5F76">
              <w:rPr>
                <w:b/>
                <w:sz w:val="16"/>
                <w:szCs w:val="16"/>
              </w:rPr>
              <w:t>Capitalization</w:t>
            </w:r>
          </w:p>
          <w:p w14:paraId="27C2DF9B" w14:textId="77777777" w:rsidR="00E56DD0" w:rsidRPr="000D5F76" w:rsidRDefault="00E56DD0" w:rsidP="00E56DD0">
            <w:pPr>
              <w:rPr>
                <w:sz w:val="16"/>
                <w:szCs w:val="16"/>
              </w:rPr>
            </w:pPr>
            <w:r w:rsidRPr="000D5F76">
              <w:rPr>
                <w:sz w:val="16"/>
                <w:szCs w:val="16"/>
              </w:rPr>
              <w:t>title/official name (President of the US vs the president says; Jackson High School vs in high school; Mom vs my mom)</w:t>
            </w:r>
          </w:p>
          <w:p w14:paraId="7A09156C" w14:textId="77777777" w:rsidR="00E56DD0" w:rsidRPr="000D5F76" w:rsidRDefault="00E56DD0" w:rsidP="00E56DD0">
            <w:pPr>
              <w:rPr>
                <w:sz w:val="16"/>
                <w:szCs w:val="16"/>
              </w:rPr>
            </w:pPr>
          </w:p>
          <w:p w14:paraId="4987C173" w14:textId="77777777" w:rsidR="00E56DD0" w:rsidRPr="000D5F76" w:rsidRDefault="00E56DD0" w:rsidP="00E56DD0">
            <w:pPr>
              <w:rPr>
                <w:sz w:val="16"/>
                <w:szCs w:val="16"/>
              </w:rPr>
            </w:pPr>
            <w:r w:rsidRPr="000D5F76">
              <w:rPr>
                <w:sz w:val="16"/>
                <w:szCs w:val="16"/>
              </w:rPr>
              <w:t>titles of books</w:t>
            </w:r>
          </w:p>
          <w:p w14:paraId="7815444C" w14:textId="77777777" w:rsidR="00E56DD0" w:rsidRPr="000D5F76" w:rsidRDefault="00E56DD0" w:rsidP="00E56DD0">
            <w:pPr>
              <w:rPr>
                <w:sz w:val="16"/>
                <w:szCs w:val="16"/>
              </w:rPr>
            </w:pPr>
          </w:p>
          <w:p w14:paraId="62EA0A8C" w14:textId="77777777" w:rsidR="00E56DD0" w:rsidRPr="000D5F76" w:rsidRDefault="00E56DD0" w:rsidP="00E56DD0">
            <w:pPr>
              <w:rPr>
                <w:sz w:val="16"/>
                <w:szCs w:val="16"/>
              </w:rPr>
            </w:pPr>
            <w:r w:rsidRPr="000D5F76">
              <w:rPr>
                <w:sz w:val="16"/>
                <w:szCs w:val="16"/>
              </w:rPr>
              <w:t>first word in a sentence</w:t>
            </w:r>
          </w:p>
          <w:p w14:paraId="47A38F46" w14:textId="77777777" w:rsidR="00E56DD0" w:rsidRPr="000D5F76" w:rsidRDefault="00E56DD0" w:rsidP="00E56DD0">
            <w:pPr>
              <w:rPr>
                <w:sz w:val="16"/>
                <w:szCs w:val="16"/>
              </w:rPr>
            </w:pPr>
          </w:p>
          <w:p w14:paraId="68BC5847" w14:textId="77777777" w:rsidR="00E56DD0" w:rsidRPr="000D5F76" w:rsidRDefault="00E56DD0" w:rsidP="00E56DD0">
            <w:pPr>
              <w:rPr>
                <w:sz w:val="16"/>
                <w:szCs w:val="16"/>
              </w:rPr>
            </w:pPr>
            <w:r w:rsidRPr="000D5F76">
              <w:rPr>
                <w:sz w:val="16"/>
                <w:szCs w:val="16"/>
              </w:rPr>
              <w:t>the pronoun I</w:t>
            </w:r>
          </w:p>
          <w:p w14:paraId="1C93928F" w14:textId="77777777" w:rsidR="00E56DD0" w:rsidRPr="000D5F76" w:rsidRDefault="00E56DD0" w:rsidP="00E56DD0">
            <w:pPr>
              <w:rPr>
                <w:sz w:val="16"/>
                <w:szCs w:val="16"/>
              </w:rPr>
            </w:pPr>
          </w:p>
          <w:p w14:paraId="646A279A" w14:textId="77777777" w:rsidR="00E56DD0" w:rsidRPr="000D5F76" w:rsidRDefault="00E56DD0" w:rsidP="00E56DD0">
            <w:pPr>
              <w:rPr>
                <w:sz w:val="16"/>
                <w:szCs w:val="16"/>
              </w:rPr>
            </w:pPr>
            <w:r w:rsidRPr="000D5F76">
              <w:rPr>
                <w:sz w:val="16"/>
                <w:szCs w:val="16"/>
              </w:rPr>
              <w:t>names of people</w:t>
            </w:r>
          </w:p>
          <w:p w14:paraId="577E2CDD" w14:textId="77777777" w:rsidR="00E56DD0" w:rsidRPr="000D5F76" w:rsidRDefault="00E56DD0" w:rsidP="00E56DD0">
            <w:pPr>
              <w:rPr>
                <w:sz w:val="16"/>
                <w:szCs w:val="16"/>
              </w:rPr>
            </w:pPr>
          </w:p>
          <w:p w14:paraId="1E8C0609" w14:textId="77777777" w:rsidR="00E56DD0" w:rsidRPr="000D5F76" w:rsidRDefault="00E56DD0" w:rsidP="00E56DD0">
            <w:pPr>
              <w:rPr>
                <w:sz w:val="16"/>
                <w:szCs w:val="16"/>
              </w:rPr>
            </w:pPr>
            <w:r w:rsidRPr="000D5F76">
              <w:rPr>
                <w:sz w:val="16"/>
                <w:szCs w:val="16"/>
              </w:rPr>
              <w:t>days of the week</w:t>
            </w:r>
          </w:p>
          <w:p w14:paraId="7CD04262" w14:textId="77777777" w:rsidR="00E56DD0" w:rsidRPr="000D5F76" w:rsidRDefault="00E56DD0" w:rsidP="00E56DD0">
            <w:pPr>
              <w:rPr>
                <w:sz w:val="16"/>
                <w:szCs w:val="16"/>
              </w:rPr>
            </w:pPr>
          </w:p>
          <w:p w14:paraId="5C8FB5DE" w14:textId="77777777" w:rsidR="00E56DD0" w:rsidRPr="000D5F76" w:rsidRDefault="00E56DD0" w:rsidP="00E56DD0">
            <w:pPr>
              <w:rPr>
                <w:sz w:val="16"/>
                <w:szCs w:val="16"/>
              </w:rPr>
            </w:pPr>
            <w:r w:rsidRPr="000D5F76">
              <w:rPr>
                <w:sz w:val="16"/>
                <w:szCs w:val="16"/>
              </w:rPr>
              <w:t>months of the year</w:t>
            </w:r>
          </w:p>
          <w:p w14:paraId="1040E0B1" w14:textId="77777777" w:rsidR="00E56DD0" w:rsidRPr="000D5F76" w:rsidRDefault="00E56DD0" w:rsidP="00E56DD0">
            <w:pPr>
              <w:rPr>
                <w:sz w:val="16"/>
                <w:szCs w:val="16"/>
              </w:rPr>
            </w:pPr>
          </w:p>
          <w:p w14:paraId="23F88E04" w14:textId="77777777" w:rsidR="00E56DD0" w:rsidRPr="000D5F76" w:rsidRDefault="00E56DD0" w:rsidP="00E56DD0">
            <w:pPr>
              <w:rPr>
                <w:sz w:val="16"/>
                <w:szCs w:val="16"/>
              </w:rPr>
            </w:pPr>
            <w:r w:rsidRPr="000D5F76">
              <w:rPr>
                <w:sz w:val="16"/>
                <w:szCs w:val="16"/>
              </w:rPr>
              <w:t>holidays</w:t>
            </w:r>
          </w:p>
          <w:p w14:paraId="116CED46" w14:textId="77777777" w:rsidR="00E56DD0" w:rsidRPr="000D5F76" w:rsidRDefault="00E56DD0" w:rsidP="00E56DD0">
            <w:pPr>
              <w:rPr>
                <w:sz w:val="16"/>
                <w:szCs w:val="16"/>
              </w:rPr>
            </w:pPr>
          </w:p>
          <w:p w14:paraId="1AD7444A" w14:textId="77777777" w:rsidR="00E56DD0" w:rsidRPr="000D5F76" w:rsidRDefault="00E56DD0" w:rsidP="00E56DD0">
            <w:pPr>
              <w:rPr>
                <w:sz w:val="16"/>
                <w:szCs w:val="16"/>
              </w:rPr>
            </w:pPr>
            <w:r w:rsidRPr="000D5F76">
              <w:rPr>
                <w:sz w:val="16"/>
                <w:szCs w:val="16"/>
              </w:rPr>
              <w:t>product names</w:t>
            </w:r>
          </w:p>
          <w:p w14:paraId="4F6384A7" w14:textId="77777777" w:rsidR="00E56DD0" w:rsidRPr="000D5F76" w:rsidRDefault="00E56DD0" w:rsidP="00E56DD0">
            <w:pPr>
              <w:rPr>
                <w:sz w:val="16"/>
                <w:szCs w:val="16"/>
              </w:rPr>
            </w:pPr>
          </w:p>
          <w:p w14:paraId="37E4D63B" w14:textId="77777777" w:rsidR="00E56DD0" w:rsidRPr="000D5F76" w:rsidRDefault="00E56DD0" w:rsidP="00E56DD0">
            <w:pPr>
              <w:rPr>
                <w:sz w:val="16"/>
                <w:szCs w:val="16"/>
              </w:rPr>
            </w:pPr>
            <w:r w:rsidRPr="000D5F76">
              <w:rPr>
                <w:sz w:val="16"/>
                <w:szCs w:val="16"/>
              </w:rPr>
              <w:t>geographic names</w:t>
            </w:r>
          </w:p>
          <w:p w14:paraId="60FB6DEC" w14:textId="77777777" w:rsidR="00E56DD0" w:rsidRPr="000D5F76" w:rsidRDefault="00E56DD0" w:rsidP="00E56DD0">
            <w:pPr>
              <w:rPr>
                <w:sz w:val="16"/>
                <w:szCs w:val="16"/>
              </w:rPr>
            </w:pPr>
          </w:p>
          <w:p w14:paraId="28B4E46E" w14:textId="77777777" w:rsidR="00E56DD0" w:rsidRPr="000D5F76" w:rsidRDefault="00E56DD0" w:rsidP="00E56DD0">
            <w:pPr>
              <w:rPr>
                <w:b/>
                <w:sz w:val="16"/>
                <w:szCs w:val="16"/>
              </w:rPr>
            </w:pPr>
            <w:r w:rsidRPr="000D5F76">
              <w:rPr>
                <w:sz w:val="16"/>
                <w:szCs w:val="16"/>
              </w:rPr>
              <w:t>greetings and closings</w:t>
            </w:r>
          </w:p>
        </w:tc>
        <w:tc>
          <w:tcPr>
            <w:tcW w:w="3785" w:type="dxa"/>
            <w:tcBorders>
              <w:top w:val="nil"/>
            </w:tcBorders>
          </w:tcPr>
          <w:p w14:paraId="3EAC26CE" w14:textId="77777777" w:rsidR="00E56DD0" w:rsidRPr="000D5F76" w:rsidRDefault="00E56DD0" w:rsidP="00E56DD0">
            <w:pPr>
              <w:rPr>
                <w:b/>
                <w:bCs/>
                <w:sz w:val="16"/>
                <w:szCs w:val="16"/>
              </w:rPr>
            </w:pPr>
            <w:r w:rsidRPr="000D5F76">
              <w:rPr>
                <w:b/>
                <w:bCs/>
                <w:sz w:val="16"/>
                <w:szCs w:val="16"/>
              </w:rPr>
              <w:lastRenderedPageBreak/>
              <w:t>Apostrophes</w:t>
            </w:r>
          </w:p>
          <w:p w14:paraId="6D597451" w14:textId="77777777" w:rsidR="00E56DD0" w:rsidRPr="000D5F76" w:rsidRDefault="00E56DD0" w:rsidP="0046433D">
            <w:pPr>
              <w:numPr>
                <w:ilvl w:val="0"/>
                <w:numId w:val="26"/>
              </w:numPr>
              <w:contextualSpacing/>
              <w:rPr>
                <w:sz w:val="16"/>
                <w:szCs w:val="16"/>
              </w:rPr>
            </w:pPr>
            <w:r w:rsidRPr="000D5F76">
              <w:rPr>
                <w:sz w:val="16"/>
                <w:szCs w:val="16"/>
              </w:rPr>
              <w:t>in possessive nouns (one dog’s house, two dogs’ houses).</w:t>
            </w:r>
          </w:p>
          <w:p w14:paraId="1BD02C35" w14:textId="77777777" w:rsidR="00E56DD0" w:rsidRPr="000D5F76" w:rsidRDefault="00E56DD0" w:rsidP="0046433D">
            <w:pPr>
              <w:numPr>
                <w:ilvl w:val="0"/>
                <w:numId w:val="26"/>
              </w:numPr>
              <w:contextualSpacing/>
              <w:rPr>
                <w:sz w:val="16"/>
                <w:szCs w:val="16"/>
              </w:rPr>
            </w:pPr>
            <w:r w:rsidRPr="000D5F76">
              <w:rPr>
                <w:sz w:val="16"/>
                <w:szCs w:val="16"/>
              </w:rPr>
              <w:t>to form contractions</w:t>
            </w:r>
          </w:p>
          <w:p w14:paraId="1C3CAC92" w14:textId="77777777" w:rsidR="00E56DD0" w:rsidRPr="000D5F76" w:rsidRDefault="00E56DD0" w:rsidP="0046433D">
            <w:pPr>
              <w:numPr>
                <w:ilvl w:val="0"/>
                <w:numId w:val="26"/>
              </w:numPr>
              <w:contextualSpacing/>
              <w:rPr>
                <w:sz w:val="16"/>
                <w:szCs w:val="16"/>
              </w:rPr>
            </w:pPr>
            <w:r w:rsidRPr="000D5F76">
              <w:rPr>
                <w:sz w:val="16"/>
                <w:szCs w:val="16"/>
              </w:rPr>
              <w:t>in [frequently occurring] possessives.</w:t>
            </w:r>
          </w:p>
          <w:p w14:paraId="5EB5232C" w14:textId="77777777" w:rsidR="00E56DD0" w:rsidRPr="000D5F76" w:rsidRDefault="00E56DD0" w:rsidP="00E56DD0">
            <w:pPr>
              <w:rPr>
                <w:sz w:val="16"/>
                <w:szCs w:val="16"/>
              </w:rPr>
            </w:pPr>
          </w:p>
          <w:p w14:paraId="6613296C" w14:textId="77777777" w:rsidR="00E56DD0" w:rsidRPr="000D5F76" w:rsidRDefault="00E56DD0" w:rsidP="00E56DD0">
            <w:pPr>
              <w:rPr>
                <w:sz w:val="16"/>
                <w:szCs w:val="16"/>
              </w:rPr>
            </w:pPr>
            <w:r w:rsidRPr="000D5F76">
              <w:rPr>
                <w:sz w:val="16"/>
                <w:szCs w:val="16"/>
              </w:rPr>
              <w:t>Uses commas and</w:t>
            </w:r>
            <w:r w:rsidRPr="000D5F76">
              <w:rPr>
                <w:b/>
                <w:bCs/>
                <w:sz w:val="16"/>
                <w:szCs w:val="16"/>
              </w:rPr>
              <w:t xml:space="preserve"> quotation marks</w:t>
            </w:r>
            <w:r w:rsidRPr="000D5F76">
              <w:rPr>
                <w:sz w:val="16"/>
                <w:szCs w:val="16"/>
              </w:rPr>
              <w:t xml:space="preserve"> to mark direct speech and quotations from text.</w:t>
            </w:r>
          </w:p>
          <w:p w14:paraId="0828F74B" w14:textId="77777777" w:rsidR="00E56DD0" w:rsidRPr="000D5F76" w:rsidRDefault="00E56DD0" w:rsidP="00E56DD0">
            <w:pPr>
              <w:rPr>
                <w:sz w:val="16"/>
                <w:szCs w:val="16"/>
              </w:rPr>
            </w:pPr>
          </w:p>
          <w:p w14:paraId="26A3B0AB" w14:textId="77777777" w:rsidR="00E56DD0" w:rsidRPr="000D5F76" w:rsidRDefault="00E56DD0" w:rsidP="00E56DD0">
            <w:pPr>
              <w:rPr>
                <w:b/>
                <w:bCs/>
                <w:sz w:val="16"/>
                <w:szCs w:val="16"/>
              </w:rPr>
            </w:pPr>
            <w:r w:rsidRPr="000D5F76">
              <w:rPr>
                <w:b/>
                <w:bCs/>
                <w:sz w:val="16"/>
                <w:szCs w:val="16"/>
              </w:rPr>
              <w:t>Nouns</w:t>
            </w:r>
          </w:p>
          <w:p w14:paraId="70BD6157" w14:textId="77777777" w:rsidR="00E56DD0" w:rsidRPr="000D5F76" w:rsidRDefault="00E56DD0" w:rsidP="00E56DD0">
            <w:pPr>
              <w:rPr>
                <w:sz w:val="16"/>
                <w:szCs w:val="16"/>
              </w:rPr>
            </w:pPr>
            <w:r w:rsidRPr="000D5F76">
              <w:rPr>
                <w:sz w:val="16"/>
                <w:szCs w:val="16"/>
              </w:rPr>
              <w:t xml:space="preserve">Correctly uses </w:t>
            </w:r>
          </w:p>
          <w:p w14:paraId="2C4C42EA" w14:textId="77777777" w:rsidR="00E56DD0" w:rsidRPr="000D5F76" w:rsidRDefault="00E56DD0" w:rsidP="0046433D">
            <w:pPr>
              <w:numPr>
                <w:ilvl w:val="0"/>
                <w:numId w:val="27"/>
              </w:numPr>
              <w:contextualSpacing/>
              <w:rPr>
                <w:sz w:val="16"/>
                <w:szCs w:val="16"/>
              </w:rPr>
            </w:pPr>
            <w:r w:rsidRPr="000D5F76">
              <w:rPr>
                <w:sz w:val="16"/>
                <w:szCs w:val="16"/>
              </w:rPr>
              <w:t>regular and irregular plural nouns</w:t>
            </w:r>
          </w:p>
          <w:p w14:paraId="04AFCBAD" w14:textId="77777777" w:rsidR="00E56DD0" w:rsidRPr="000D5F76" w:rsidRDefault="00E56DD0" w:rsidP="0046433D">
            <w:pPr>
              <w:numPr>
                <w:ilvl w:val="0"/>
                <w:numId w:val="27"/>
              </w:numPr>
              <w:contextualSpacing/>
              <w:rPr>
                <w:sz w:val="16"/>
                <w:szCs w:val="16"/>
              </w:rPr>
            </w:pPr>
            <w:r w:rsidRPr="000D5F76">
              <w:rPr>
                <w:sz w:val="16"/>
                <w:szCs w:val="16"/>
              </w:rPr>
              <w:t>abstract nouns (childhood)</w:t>
            </w:r>
          </w:p>
          <w:p w14:paraId="672555F5" w14:textId="77777777" w:rsidR="00E56DD0" w:rsidRPr="000D5F76" w:rsidRDefault="00E56DD0" w:rsidP="0046433D">
            <w:pPr>
              <w:numPr>
                <w:ilvl w:val="0"/>
                <w:numId w:val="27"/>
              </w:numPr>
              <w:contextualSpacing/>
              <w:rPr>
                <w:sz w:val="16"/>
                <w:szCs w:val="16"/>
              </w:rPr>
            </w:pPr>
            <w:r w:rsidRPr="000D5F76">
              <w:rPr>
                <w:sz w:val="16"/>
                <w:szCs w:val="16"/>
              </w:rPr>
              <w:t>singular and plural nouns with matching verbs in basic sentences (He hops; We hop)</w:t>
            </w:r>
          </w:p>
          <w:p w14:paraId="1E5F74FE" w14:textId="77777777" w:rsidR="00E56DD0" w:rsidRPr="000D5F76" w:rsidRDefault="00E56DD0" w:rsidP="0046433D">
            <w:pPr>
              <w:numPr>
                <w:ilvl w:val="0"/>
                <w:numId w:val="27"/>
              </w:numPr>
              <w:contextualSpacing/>
              <w:rPr>
                <w:sz w:val="16"/>
                <w:szCs w:val="16"/>
              </w:rPr>
            </w:pPr>
            <w:r w:rsidRPr="000D5F76">
              <w:rPr>
                <w:sz w:val="16"/>
                <w:szCs w:val="16"/>
              </w:rPr>
              <w:t xml:space="preserve">collective nouns (group) </w:t>
            </w:r>
          </w:p>
          <w:p w14:paraId="4F17F7B5" w14:textId="77777777" w:rsidR="00E56DD0" w:rsidRPr="000D5F76" w:rsidRDefault="00E56DD0" w:rsidP="0046433D">
            <w:pPr>
              <w:numPr>
                <w:ilvl w:val="0"/>
                <w:numId w:val="27"/>
              </w:numPr>
              <w:contextualSpacing/>
              <w:rPr>
                <w:sz w:val="16"/>
                <w:szCs w:val="16"/>
              </w:rPr>
            </w:pPr>
            <w:r w:rsidRPr="000D5F76">
              <w:rPr>
                <w:sz w:val="16"/>
                <w:szCs w:val="16"/>
              </w:rPr>
              <w:t>frequently occurring irregular plural nouns (feet, children, teeth, mice, fish).</w:t>
            </w:r>
          </w:p>
          <w:p w14:paraId="6586C6E0" w14:textId="77777777" w:rsidR="00E56DD0" w:rsidRPr="000D5F76" w:rsidRDefault="00E56DD0" w:rsidP="00E56DD0">
            <w:pPr>
              <w:rPr>
                <w:sz w:val="16"/>
                <w:szCs w:val="16"/>
              </w:rPr>
            </w:pPr>
          </w:p>
          <w:p w14:paraId="7E885D55" w14:textId="77777777" w:rsidR="00E56DD0" w:rsidRPr="000D5F76" w:rsidRDefault="00E56DD0" w:rsidP="00E56DD0">
            <w:pPr>
              <w:rPr>
                <w:b/>
                <w:bCs/>
                <w:sz w:val="16"/>
                <w:szCs w:val="16"/>
              </w:rPr>
            </w:pPr>
            <w:r w:rsidRPr="000D5F76">
              <w:rPr>
                <w:b/>
                <w:bCs/>
                <w:sz w:val="16"/>
                <w:szCs w:val="16"/>
              </w:rPr>
              <w:t>Conjunctions</w:t>
            </w:r>
          </w:p>
          <w:p w14:paraId="50717D8A" w14:textId="77777777" w:rsidR="00E56DD0" w:rsidRPr="000D5F76" w:rsidRDefault="00E56DD0" w:rsidP="0046433D">
            <w:pPr>
              <w:numPr>
                <w:ilvl w:val="0"/>
                <w:numId w:val="28"/>
              </w:numPr>
              <w:contextualSpacing/>
              <w:rPr>
                <w:sz w:val="16"/>
                <w:szCs w:val="16"/>
              </w:rPr>
            </w:pPr>
            <w:r w:rsidRPr="000D5F76">
              <w:rPr>
                <w:sz w:val="16"/>
                <w:szCs w:val="16"/>
              </w:rPr>
              <w:t>correlative (either/or, neither/nor)</w:t>
            </w:r>
          </w:p>
          <w:p w14:paraId="2CE9F41F" w14:textId="77777777" w:rsidR="00E56DD0" w:rsidRPr="000D5F76" w:rsidRDefault="00E56DD0" w:rsidP="0046433D">
            <w:pPr>
              <w:numPr>
                <w:ilvl w:val="0"/>
                <w:numId w:val="28"/>
              </w:numPr>
              <w:contextualSpacing/>
              <w:rPr>
                <w:sz w:val="16"/>
                <w:szCs w:val="16"/>
              </w:rPr>
            </w:pPr>
            <w:r w:rsidRPr="000D5F76">
              <w:rPr>
                <w:sz w:val="16"/>
                <w:szCs w:val="16"/>
              </w:rPr>
              <w:t>coordinate (and, but)</w:t>
            </w:r>
          </w:p>
          <w:p w14:paraId="26470CB3" w14:textId="77777777" w:rsidR="00E56DD0" w:rsidRPr="000D5F76" w:rsidRDefault="00E56DD0" w:rsidP="0046433D">
            <w:pPr>
              <w:numPr>
                <w:ilvl w:val="0"/>
                <w:numId w:val="28"/>
              </w:numPr>
              <w:contextualSpacing/>
              <w:rPr>
                <w:sz w:val="16"/>
                <w:szCs w:val="16"/>
              </w:rPr>
            </w:pPr>
            <w:r w:rsidRPr="000D5F76">
              <w:rPr>
                <w:sz w:val="16"/>
                <w:szCs w:val="16"/>
              </w:rPr>
              <w:lastRenderedPageBreak/>
              <w:t>subordinate (because, although)</w:t>
            </w:r>
          </w:p>
          <w:p w14:paraId="0EBEF4CA" w14:textId="77777777" w:rsidR="00E56DD0" w:rsidRPr="000D5F76" w:rsidRDefault="00E56DD0" w:rsidP="0046433D">
            <w:pPr>
              <w:numPr>
                <w:ilvl w:val="0"/>
                <w:numId w:val="28"/>
              </w:numPr>
              <w:contextualSpacing/>
              <w:rPr>
                <w:sz w:val="16"/>
                <w:szCs w:val="16"/>
              </w:rPr>
            </w:pPr>
            <w:r w:rsidRPr="000D5F76">
              <w:rPr>
                <w:sz w:val="16"/>
                <w:szCs w:val="16"/>
              </w:rPr>
              <w:t>frequently occurring transitions (so, then, however, also).</w:t>
            </w:r>
          </w:p>
          <w:p w14:paraId="4EC1A0FB" w14:textId="77777777" w:rsidR="00E56DD0" w:rsidRPr="000D5F76" w:rsidRDefault="00E56DD0" w:rsidP="00E56DD0">
            <w:pPr>
              <w:rPr>
                <w:sz w:val="16"/>
                <w:szCs w:val="16"/>
              </w:rPr>
            </w:pPr>
          </w:p>
          <w:p w14:paraId="75498E7A" w14:textId="77777777" w:rsidR="00E56DD0" w:rsidRPr="000D5F76" w:rsidRDefault="00E56DD0" w:rsidP="00E56DD0">
            <w:pPr>
              <w:rPr>
                <w:sz w:val="16"/>
                <w:szCs w:val="16"/>
              </w:rPr>
            </w:pPr>
            <w:r w:rsidRPr="000D5F76">
              <w:rPr>
                <w:sz w:val="16"/>
                <w:szCs w:val="16"/>
              </w:rPr>
              <w:t xml:space="preserve">Correctly uses </w:t>
            </w:r>
            <w:r w:rsidRPr="000D5F76">
              <w:rPr>
                <w:b/>
                <w:bCs/>
                <w:sz w:val="16"/>
                <w:szCs w:val="16"/>
              </w:rPr>
              <w:t>determiners</w:t>
            </w:r>
            <w:r w:rsidRPr="000D5F76">
              <w:rPr>
                <w:sz w:val="16"/>
                <w:szCs w:val="16"/>
              </w:rPr>
              <w:t xml:space="preserve"> [articles, demonstratives] (the book is by me; a book is needed; that book is hers)</w:t>
            </w:r>
          </w:p>
          <w:p w14:paraId="21EBE199" w14:textId="77777777" w:rsidR="00E56DD0" w:rsidRPr="000D5F76" w:rsidRDefault="00E56DD0" w:rsidP="00E56DD0">
            <w:pPr>
              <w:rPr>
                <w:sz w:val="16"/>
                <w:szCs w:val="16"/>
              </w:rPr>
            </w:pPr>
          </w:p>
          <w:p w14:paraId="713A670C" w14:textId="77777777" w:rsidR="00E56DD0" w:rsidRPr="000D5F76" w:rsidRDefault="00E56DD0" w:rsidP="00E56DD0">
            <w:pPr>
              <w:rPr>
                <w:b/>
                <w:sz w:val="16"/>
                <w:szCs w:val="16"/>
              </w:rPr>
            </w:pPr>
            <w:r w:rsidRPr="000D5F76">
              <w:rPr>
                <w:sz w:val="16"/>
                <w:szCs w:val="16"/>
              </w:rPr>
              <w:t xml:space="preserve">Uses </w:t>
            </w:r>
            <w:r w:rsidRPr="000D5F76">
              <w:rPr>
                <w:b/>
                <w:bCs/>
                <w:sz w:val="16"/>
                <w:szCs w:val="16"/>
              </w:rPr>
              <w:t xml:space="preserve">end punctuation </w:t>
            </w:r>
            <w:r w:rsidRPr="000D5F76">
              <w:rPr>
                <w:sz w:val="16"/>
                <w:szCs w:val="16"/>
              </w:rPr>
              <w:t>for sentences.</w:t>
            </w:r>
          </w:p>
        </w:tc>
        <w:tc>
          <w:tcPr>
            <w:tcW w:w="5040" w:type="dxa"/>
            <w:tcBorders>
              <w:top w:val="nil"/>
            </w:tcBorders>
          </w:tcPr>
          <w:p w14:paraId="6890279A" w14:textId="77777777" w:rsidR="00E56DD0" w:rsidRPr="000D5F76" w:rsidRDefault="00E56DD0" w:rsidP="00E56DD0">
            <w:pPr>
              <w:rPr>
                <w:sz w:val="16"/>
                <w:szCs w:val="16"/>
              </w:rPr>
            </w:pPr>
            <w:r w:rsidRPr="000D5F76">
              <w:rPr>
                <w:sz w:val="16"/>
                <w:szCs w:val="16"/>
              </w:rPr>
              <w:lastRenderedPageBreak/>
              <w:t xml:space="preserve">Correctly uses </w:t>
            </w:r>
          </w:p>
          <w:p w14:paraId="7D4C1CAD" w14:textId="77777777" w:rsidR="00E56DD0" w:rsidRPr="000D5F76" w:rsidRDefault="00E56DD0" w:rsidP="0046433D">
            <w:pPr>
              <w:numPr>
                <w:ilvl w:val="0"/>
                <w:numId w:val="31"/>
              </w:numPr>
              <w:contextualSpacing/>
              <w:rPr>
                <w:sz w:val="16"/>
                <w:szCs w:val="16"/>
              </w:rPr>
            </w:pPr>
            <w:r w:rsidRPr="000D5F76">
              <w:rPr>
                <w:sz w:val="16"/>
                <w:szCs w:val="16"/>
              </w:rPr>
              <w:t>pronoun case [subject, object, possessive] (He and I go; Give it to him or me; Its ours)</w:t>
            </w:r>
          </w:p>
          <w:p w14:paraId="6BF521F7" w14:textId="77777777" w:rsidR="00E56DD0" w:rsidRPr="000D5F76" w:rsidRDefault="00E56DD0" w:rsidP="0046433D">
            <w:pPr>
              <w:numPr>
                <w:ilvl w:val="0"/>
                <w:numId w:val="31"/>
              </w:numPr>
              <w:contextualSpacing/>
              <w:rPr>
                <w:sz w:val="16"/>
                <w:szCs w:val="16"/>
              </w:rPr>
            </w:pPr>
            <w:r w:rsidRPr="000D5F76">
              <w:rPr>
                <w:sz w:val="16"/>
                <w:szCs w:val="16"/>
              </w:rPr>
              <w:t>intensive pronouns (This is a book of yours; I, myself agree.)</w:t>
            </w:r>
          </w:p>
          <w:p w14:paraId="3624EA28" w14:textId="77777777" w:rsidR="00E56DD0" w:rsidRPr="000D5F76" w:rsidRDefault="00E56DD0" w:rsidP="0046433D">
            <w:pPr>
              <w:numPr>
                <w:ilvl w:val="0"/>
                <w:numId w:val="31"/>
              </w:numPr>
              <w:contextualSpacing/>
              <w:rPr>
                <w:sz w:val="16"/>
                <w:szCs w:val="16"/>
              </w:rPr>
            </w:pPr>
            <w:r w:rsidRPr="000D5F76">
              <w:rPr>
                <w:sz w:val="16"/>
                <w:szCs w:val="16"/>
              </w:rPr>
              <w:t xml:space="preserve">relative pronouns [who, whose, whom, which, that] </w:t>
            </w:r>
          </w:p>
          <w:p w14:paraId="4137C9E3" w14:textId="77777777" w:rsidR="00E56DD0" w:rsidRPr="000D5F76" w:rsidRDefault="00E56DD0" w:rsidP="0046433D">
            <w:pPr>
              <w:numPr>
                <w:ilvl w:val="0"/>
                <w:numId w:val="31"/>
              </w:numPr>
              <w:contextualSpacing/>
              <w:rPr>
                <w:sz w:val="16"/>
                <w:szCs w:val="16"/>
              </w:rPr>
            </w:pPr>
            <w:r w:rsidRPr="000D5F76">
              <w:rPr>
                <w:sz w:val="16"/>
                <w:szCs w:val="16"/>
              </w:rPr>
              <w:t>relative adverbs [where, when, why]</w:t>
            </w:r>
          </w:p>
          <w:p w14:paraId="1448DCA3" w14:textId="77777777" w:rsidR="00E56DD0" w:rsidRPr="000D5F76" w:rsidRDefault="00E56DD0" w:rsidP="0046433D">
            <w:pPr>
              <w:numPr>
                <w:ilvl w:val="0"/>
                <w:numId w:val="31"/>
              </w:numPr>
              <w:contextualSpacing/>
              <w:rPr>
                <w:sz w:val="16"/>
                <w:szCs w:val="16"/>
              </w:rPr>
            </w:pPr>
            <w:r w:rsidRPr="000D5F76">
              <w:rPr>
                <w:sz w:val="16"/>
                <w:szCs w:val="16"/>
              </w:rPr>
              <w:t>common personal, possessive, and indefinite pronouns [I, me, my; they, them, their; anyone, everything, no one]</w:t>
            </w:r>
          </w:p>
          <w:p w14:paraId="4A452484" w14:textId="77777777" w:rsidR="00E56DD0" w:rsidRPr="000D5F76" w:rsidRDefault="00E56DD0" w:rsidP="0046433D">
            <w:pPr>
              <w:numPr>
                <w:ilvl w:val="0"/>
                <w:numId w:val="31"/>
              </w:numPr>
              <w:contextualSpacing/>
              <w:rPr>
                <w:sz w:val="16"/>
                <w:szCs w:val="16"/>
              </w:rPr>
            </w:pPr>
            <w:r w:rsidRPr="000D5F76">
              <w:rPr>
                <w:sz w:val="16"/>
                <w:szCs w:val="16"/>
              </w:rPr>
              <w:t>reflexive pronouns [myself, ourselves].</w:t>
            </w:r>
          </w:p>
          <w:p w14:paraId="5996CAD9" w14:textId="77777777" w:rsidR="00E56DD0" w:rsidRPr="000D5F76" w:rsidRDefault="00E56DD0" w:rsidP="00E56DD0">
            <w:pPr>
              <w:rPr>
                <w:sz w:val="16"/>
                <w:szCs w:val="16"/>
              </w:rPr>
            </w:pPr>
          </w:p>
          <w:p w14:paraId="08F0BA15" w14:textId="77777777" w:rsidR="00E56DD0" w:rsidRPr="000D5F76" w:rsidRDefault="00E56DD0" w:rsidP="00E56DD0">
            <w:pPr>
              <w:rPr>
                <w:b/>
                <w:bCs/>
                <w:sz w:val="16"/>
                <w:szCs w:val="16"/>
              </w:rPr>
            </w:pPr>
            <w:r w:rsidRPr="000D5F76">
              <w:rPr>
                <w:b/>
                <w:bCs/>
                <w:sz w:val="16"/>
                <w:szCs w:val="16"/>
              </w:rPr>
              <w:t>Agreement</w:t>
            </w:r>
          </w:p>
          <w:p w14:paraId="161F638A" w14:textId="77777777" w:rsidR="00E56DD0" w:rsidRPr="000D5F76" w:rsidRDefault="00E56DD0" w:rsidP="00E56DD0">
            <w:pPr>
              <w:rPr>
                <w:sz w:val="16"/>
                <w:szCs w:val="16"/>
              </w:rPr>
            </w:pPr>
            <w:r w:rsidRPr="000D5F76">
              <w:rPr>
                <w:sz w:val="16"/>
                <w:szCs w:val="16"/>
              </w:rPr>
              <w:t>Pronouns with antecedents [singular-singular; plural-plural]</w:t>
            </w:r>
          </w:p>
          <w:p w14:paraId="4D3A698B" w14:textId="77777777" w:rsidR="00E56DD0" w:rsidRPr="000D5F76" w:rsidRDefault="00E56DD0" w:rsidP="00E56DD0">
            <w:pPr>
              <w:rPr>
                <w:sz w:val="16"/>
                <w:szCs w:val="16"/>
              </w:rPr>
            </w:pPr>
            <w:r w:rsidRPr="000D5F76">
              <w:rPr>
                <w:sz w:val="16"/>
                <w:szCs w:val="16"/>
              </w:rPr>
              <w:t>(The teacher told each student to turn in his or her papers; The teacher told the students to turn in their papers; Everybody wants his or her own book bag; They all want their own book bags; He brought his dog to school; He and Gary brought their lunches)</w:t>
            </w:r>
          </w:p>
          <w:p w14:paraId="54EFCD1D" w14:textId="77777777" w:rsidR="00E56DD0" w:rsidRPr="000D5F76" w:rsidRDefault="00E56DD0" w:rsidP="00E56DD0">
            <w:pPr>
              <w:rPr>
                <w:sz w:val="16"/>
                <w:szCs w:val="16"/>
              </w:rPr>
            </w:pPr>
          </w:p>
          <w:p w14:paraId="0E9CC6A7" w14:textId="77777777" w:rsidR="00E56DD0" w:rsidRPr="000D5F76" w:rsidRDefault="00E56DD0" w:rsidP="00E56DD0">
            <w:pPr>
              <w:rPr>
                <w:sz w:val="16"/>
                <w:szCs w:val="16"/>
              </w:rPr>
            </w:pPr>
            <w:r w:rsidRPr="000D5F76">
              <w:rPr>
                <w:sz w:val="16"/>
                <w:szCs w:val="16"/>
              </w:rPr>
              <w:t>Subjects with verbs [singular-singular; plural-plural]</w:t>
            </w:r>
          </w:p>
          <w:p w14:paraId="2F7DA479" w14:textId="77777777" w:rsidR="00E56DD0" w:rsidRPr="000D5F76" w:rsidRDefault="00E56DD0" w:rsidP="00E56DD0">
            <w:pPr>
              <w:rPr>
                <w:sz w:val="16"/>
                <w:szCs w:val="16"/>
              </w:rPr>
            </w:pPr>
            <w:r w:rsidRPr="000D5F76">
              <w:rPr>
                <w:sz w:val="16"/>
                <w:szCs w:val="16"/>
              </w:rPr>
              <w:t>(My friend and I go to recess together; Sally goes to recess with her friends; Neither the coach nor the player is going to the banquet; None of us wants a second helping of pie; The school board is an elected body; People with colds should stay home from school)</w:t>
            </w:r>
          </w:p>
          <w:p w14:paraId="021B8B74" w14:textId="77777777" w:rsidR="00E56DD0" w:rsidRPr="000D5F76" w:rsidRDefault="00E56DD0" w:rsidP="00E56DD0">
            <w:pPr>
              <w:rPr>
                <w:sz w:val="16"/>
                <w:szCs w:val="16"/>
              </w:rPr>
            </w:pPr>
          </w:p>
          <w:p w14:paraId="75C19E47" w14:textId="77777777" w:rsidR="00E56DD0" w:rsidRPr="000D5F76" w:rsidRDefault="00E56DD0" w:rsidP="00E56DD0">
            <w:pPr>
              <w:rPr>
                <w:sz w:val="16"/>
                <w:szCs w:val="16"/>
              </w:rPr>
            </w:pPr>
            <w:r w:rsidRPr="000D5F76">
              <w:rPr>
                <w:sz w:val="16"/>
                <w:szCs w:val="16"/>
              </w:rPr>
              <w:t>Includes pronouns to refer to a [close] antecedent (The boy walked his dog).</w:t>
            </w:r>
          </w:p>
          <w:p w14:paraId="1FE21264" w14:textId="77777777" w:rsidR="00E56DD0" w:rsidRPr="000D5F76" w:rsidRDefault="00E56DD0" w:rsidP="00E56DD0">
            <w:pPr>
              <w:rPr>
                <w:sz w:val="16"/>
                <w:szCs w:val="16"/>
              </w:rPr>
            </w:pPr>
          </w:p>
          <w:p w14:paraId="3EE855D4" w14:textId="77777777" w:rsidR="00E56DD0" w:rsidRPr="000D5F76" w:rsidRDefault="00E56DD0" w:rsidP="00E56DD0">
            <w:pPr>
              <w:rPr>
                <w:b/>
                <w:bCs/>
                <w:sz w:val="16"/>
                <w:szCs w:val="16"/>
              </w:rPr>
            </w:pPr>
            <w:r w:rsidRPr="000D5F76">
              <w:rPr>
                <w:b/>
                <w:bCs/>
                <w:sz w:val="16"/>
                <w:szCs w:val="16"/>
              </w:rPr>
              <w:t>Adjectives/Adverbs</w:t>
            </w:r>
          </w:p>
          <w:p w14:paraId="72317523" w14:textId="77777777" w:rsidR="00E56DD0" w:rsidRPr="000D5F76" w:rsidRDefault="00E56DD0" w:rsidP="00E56DD0">
            <w:pPr>
              <w:rPr>
                <w:sz w:val="16"/>
                <w:szCs w:val="16"/>
              </w:rPr>
            </w:pPr>
            <w:r w:rsidRPr="000D5F76">
              <w:rPr>
                <w:sz w:val="16"/>
                <w:szCs w:val="16"/>
              </w:rPr>
              <w:t>Use conventional patterns to order adjectives within sentences (a small red bag, not a red small bag).</w:t>
            </w:r>
          </w:p>
          <w:p w14:paraId="6E67B8B9" w14:textId="77777777" w:rsidR="00E56DD0" w:rsidRPr="000D5F76" w:rsidRDefault="00E56DD0" w:rsidP="00E56DD0">
            <w:pPr>
              <w:rPr>
                <w:b/>
                <w:sz w:val="16"/>
                <w:szCs w:val="16"/>
              </w:rPr>
            </w:pPr>
            <w:r w:rsidRPr="000D5F76">
              <w:rPr>
                <w:sz w:val="16"/>
                <w:szCs w:val="16"/>
              </w:rPr>
              <w:t>Correctly use comparative and superlative adjectives and adverbs.</w:t>
            </w:r>
          </w:p>
        </w:tc>
      </w:tr>
    </w:tbl>
    <w:p w14:paraId="0AEAE5D5" w14:textId="77777777" w:rsidR="00701629" w:rsidRPr="000D5F76" w:rsidRDefault="00701629">
      <w:pPr>
        <w:rPr>
          <w:sz w:val="16"/>
          <w:szCs w:val="16"/>
        </w:rPr>
      </w:pPr>
    </w:p>
    <w:p w14:paraId="707FC97C" w14:textId="77777777" w:rsidR="00E56DD0" w:rsidRPr="000D5F76" w:rsidRDefault="00E56DD0" w:rsidP="00E56DD0">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October 7</w:t>
      </w:r>
    </w:p>
    <w:p w14:paraId="71618138" w14:textId="77777777" w:rsidR="00E56DD0" w:rsidRPr="000D5F76" w:rsidRDefault="00E56DD0" w:rsidP="00E56DD0">
      <w:pPr>
        <w:spacing w:after="0" w:line="240" w:lineRule="auto"/>
        <w:rPr>
          <w:rFonts w:ascii="Verdana Pro" w:eastAsia="Calibri" w:hAnsi="Verdana Pro" w:cs="Microsoft Sans Serif"/>
          <w:color w:val="006600"/>
          <w:sz w:val="16"/>
          <w:szCs w:val="16"/>
          <w:lang w:eastAsia="en-US"/>
        </w:rPr>
      </w:pPr>
      <w:r w:rsidRPr="000D5F76">
        <w:rPr>
          <w:rFonts w:ascii="Verdana Pro" w:eastAsia="Calibri" w:hAnsi="Verdana Pro" w:cs="Microsoft Sans Serif"/>
          <w:color w:val="006600"/>
          <w:sz w:val="16"/>
          <w:szCs w:val="16"/>
          <w:lang w:eastAsia="en-US"/>
        </w:rPr>
        <w:t>Lord Salisbury (1830-1903), British Prime Minister, says…</w:t>
      </w:r>
    </w:p>
    <w:p w14:paraId="44A74631" w14:textId="77777777" w:rsidR="00E56DD0" w:rsidRPr="000D5F76" w:rsidRDefault="00E56DD0" w:rsidP="00E56DD0">
      <w:pPr>
        <w:spacing w:after="0" w:line="240" w:lineRule="auto"/>
        <w:rPr>
          <w:rFonts w:ascii="Eras Demi ITC" w:eastAsia="Times New Roman" w:hAnsi="Eras Demi ITC" w:cs="Microsoft Sans Serif"/>
          <w:color w:val="000000"/>
          <w:sz w:val="16"/>
          <w:szCs w:val="16"/>
          <w:lang w:eastAsia="en-US"/>
        </w:rPr>
      </w:pPr>
      <w:r w:rsidRPr="000D5F76">
        <w:rPr>
          <w:rFonts w:ascii="Eras Demi ITC" w:eastAsia="Times New Roman" w:hAnsi="Eras Demi ITC" w:cs="Microsoft Sans Serif"/>
          <w:color w:val="000000"/>
          <w:sz w:val="16"/>
          <w:szCs w:val="16"/>
          <w:lang w:eastAsia="en-US"/>
        </w:rPr>
        <w:t xml:space="preserve">No lesson seems to be so deeply inculcated by the experience of life as that </w:t>
      </w:r>
      <w:r w:rsidRPr="000D5F76">
        <w:rPr>
          <w:rFonts w:ascii="Eras Demi ITC" w:eastAsia="Times New Roman" w:hAnsi="Eras Demi ITC" w:cs="Microsoft Sans Serif"/>
          <w:b/>
          <w:color w:val="000000"/>
          <w:sz w:val="16"/>
          <w:szCs w:val="16"/>
          <w:lang w:eastAsia="en-US"/>
        </w:rPr>
        <w:t>you never should trust experts.</w:t>
      </w:r>
      <w:r w:rsidRPr="000D5F76">
        <w:rPr>
          <w:rFonts w:ascii="Eras Demi ITC" w:eastAsia="Times New Roman" w:hAnsi="Eras Demi ITC" w:cs="Microsoft Sans Serif"/>
          <w:color w:val="000000"/>
          <w:sz w:val="16"/>
          <w:szCs w:val="16"/>
          <w:lang w:eastAsia="en-US"/>
        </w:rPr>
        <w:t xml:space="preserve"> If you believe the doctors, nothing is wholesome; if you believe the theologians, nothing is innocent; if you believe the soldiers, nothing is safe. They all require to have their strong wine diluted by a very large admixture of insipid common sense (qtd in </w:t>
      </w:r>
      <w:proofErr w:type="spellStart"/>
      <w:r w:rsidRPr="000D5F76">
        <w:rPr>
          <w:rFonts w:ascii="Eras Demi ITC" w:eastAsia="Times New Roman" w:hAnsi="Eras Demi ITC" w:cs="Microsoft Sans Serif"/>
          <w:color w:val="000000"/>
          <w:sz w:val="16"/>
          <w:szCs w:val="16"/>
          <w:lang w:eastAsia="en-US"/>
        </w:rPr>
        <w:t>Swatridge</w:t>
      </w:r>
      <w:proofErr w:type="spellEnd"/>
      <w:r w:rsidR="00701629" w:rsidRPr="000D5F76">
        <w:rPr>
          <w:rFonts w:ascii="Eras Demi ITC" w:eastAsia="Times New Roman" w:hAnsi="Eras Demi ITC" w:cs="Microsoft Sans Serif"/>
          <w:color w:val="000000"/>
          <w:sz w:val="16"/>
          <w:szCs w:val="16"/>
          <w:lang w:eastAsia="en-US"/>
        </w:rPr>
        <w:t>,</w:t>
      </w:r>
      <w:r w:rsidRPr="000D5F76">
        <w:rPr>
          <w:rFonts w:ascii="Eras Demi ITC" w:eastAsia="Times New Roman" w:hAnsi="Eras Demi ITC" w:cs="Microsoft Sans Serif"/>
          <w:i/>
          <w:iCs/>
          <w:color w:val="000000"/>
          <w:sz w:val="16"/>
          <w:szCs w:val="16"/>
          <w:lang w:eastAsia="en-US"/>
        </w:rPr>
        <w:t xml:space="preserve"> Oxford Guide to Effective Argument</w:t>
      </w:r>
      <w:r w:rsidRPr="000D5F76">
        <w:rPr>
          <w:rFonts w:ascii="Eras Demi ITC" w:eastAsia="Times New Roman" w:hAnsi="Eras Demi ITC" w:cs="Microsoft Sans Serif"/>
          <w:color w:val="000000"/>
          <w:sz w:val="16"/>
          <w:szCs w:val="16"/>
          <w:lang w:eastAsia="en-US"/>
        </w:rPr>
        <w:t xml:space="preserve"> 55).</w:t>
      </w:r>
    </w:p>
    <w:p w14:paraId="603CA196" w14:textId="77777777" w:rsidR="00E56DD0" w:rsidRPr="000D5F76" w:rsidRDefault="00E56DD0" w:rsidP="00E56DD0">
      <w:pPr>
        <w:spacing w:after="0" w:line="240" w:lineRule="auto"/>
        <w:rPr>
          <w:rFonts w:ascii="Verdana Pro" w:eastAsia="Calibri" w:hAnsi="Verdana Pro" w:cs="Microsoft Sans Serif"/>
          <w:sz w:val="16"/>
          <w:szCs w:val="16"/>
          <w:lang w:eastAsia="en-US"/>
        </w:rPr>
      </w:pPr>
    </w:p>
    <w:p w14:paraId="110FE4E4" w14:textId="77777777" w:rsidR="00E56DD0" w:rsidRPr="000D5F76" w:rsidRDefault="005461FF" w:rsidP="00E56DD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For </w:t>
      </w:r>
      <w:r w:rsidR="00E56DD0" w:rsidRPr="000D5F76">
        <w:rPr>
          <w:rFonts w:ascii="Verdana Pro" w:eastAsia="Calibri" w:hAnsi="Verdana Pro" w:cs="Microsoft Sans Serif"/>
          <w:sz w:val="16"/>
          <w:szCs w:val="16"/>
          <w:highlight w:val="yellow"/>
          <w:lang w:eastAsia="en-US"/>
        </w:rPr>
        <w:t>1</w:t>
      </w:r>
      <w:r w:rsidR="00350EDD" w:rsidRPr="000D5F76">
        <w:rPr>
          <w:rFonts w:ascii="Verdana Pro" w:eastAsia="Calibri" w:hAnsi="Verdana Pro" w:cs="Microsoft Sans Serif"/>
          <w:sz w:val="16"/>
          <w:szCs w:val="16"/>
          <w:highlight w:val="yellow"/>
          <w:lang w:eastAsia="en-US"/>
        </w:rPr>
        <w:t>8</w:t>
      </w:r>
      <w:r w:rsidR="00E56DD0" w:rsidRPr="000D5F76">
        <w:rPr>
          <w:rFonts w:ascii="Verdana Pro" w:eastAsia="Calibri" w:hAnsi="Verdana Pro" w:cs="Microsoft Sans Serif"/>
          <w:sz w:val="16"/>
          <w:szCs w:val="16"/>
          <w:highlight w:val="yellow"/>
          <w:lang w:eastAsia="en-US"/>
        </w:rPr>
        <w:t xml:space="preserve"> minutes</w:t>
      </w:r>
      <w:r w:rsidR="00350EDD" w:rsidRPr="000D5F76">
        <w:rPr>
          <w:rFonts w:ascii="Verdana Pro" w:eastAsia="Calibri" w:hAnsi="Verdana Pro" w:cs="Microsoft Sans Serif"/>
          <w:sz w:val="16"/>
          <w:szCs w:val="16"/>
          <w:highlight w:val="yellow"/>
          <w:lang w:eastAsia="en-US"/>
        </w:rPr>
        <w:t xml:space="preserve"> max</w:t>
      </w:r>
    </w:p>
    <w:p w14:paraId="29CCB9CC" w14:textId="77777777" w:rsidR="005461FF" w:rsidRPr="000D5F76" w:rsidRDefault="005461FF" w:rsidP="005461FF">
      <w:pPr>
        <w:ind w:left="720"/>
        <w:rPr>
          <w:rStyle w:val="Hyperlink"/>
          <w:rFonts w:ascii="Eras Demi ITC" w:hAnsi="Eras Demi ITC"/>
          <w:sz w:val="16"/>
          <w:szCs w:val="16"/>
        </w:rPr>
      </w:pPr>
      <w:r w:rsidRPr="000D5F76">
        <w:rPr>
          <w:rFonts w:ascii="Eras Demi ITC" w:hAnsi="Eras Demi ITC" w:cs="Arial"/>
          <w:color w:val="222222"/>
          <w:sz w:val="16"/>
          <w:szCs w:val="16"/>
          <w:shd w:val="clear" w:color="auto" w:fill="FFFFFF"/>
        </w:rPr>
        <w:t>A TED Talk is </w:t>
      </w:r>
      <w:r w:rsidRPr="000D5F76">
        <w:rPr>
          <w:rFonts w:ascii="Eras Demi ITC" w:hAnsi="Eras Demi ITC" w:cs="Arial"/>
          <w:b/>
          <w:bCs/>
          <w:color w:val="222222"/>
          <w:sz w:val="16"/>
          <w:szCs w:val="16"/>
          <w:shd w:val="clear" w:color="auto" w:fill="FFFFFF"/>
        </w:rPr>
        <w:t>18 minutes</w:t>
      </w:r>
      <w:r w:rsidRPr="000D5F76">
        <w:rPr>
          <w:rFonts w:ascii="Eras Demi ITC" w:hAnsi="Eras Demi ITC" w:cs="Arial"/>
          <w:color w:val="222222"/>
          <w:sz w:val="16"/>
          <w:szCs w:val="16"/>
          <w:shd w:val="clear" w:color="auto" w:fill="FFFFFF"/>
        </w:rPr>
        <w:t> long—a length that was chosen by TED organizers based both on neuroscience and strategy. They understood that </w:t>
      </w:r>
      <w:r w:rsidRPr="000D5F76">
        <w:rPr>
          <w:rFonts w:ascii="Eras Demi ITC" w:hAnsi="Eras Demi ITC" w:cs="Arial"/>
          <w:b/>
          <w:bCs/>
          <w:color w:val="222222"/>
          <w:sz w:val="16"/>
          <w:szCs w:val="16"/>
          <w:shd w:val="clear" w:color="auto" w:fill="FFFFFF"/>
        </w:rPr>
        <w:t>18 minutes</w:t>
      </w:r>
      <w:r w:rsidRPr="000D5F76">
        <w:rPr>
          <w:rFonts w:ascii="Eras Demi ITC" w:hAnsi="Eras Demi ITC" w:cs="Arial"/>
          <w:color w:val="222222"/>
          <w:sz w:val="16"/>
          <w:szCs w:val="16"/>
          <w:shd w:val="clear" w:color="auto" w:fill="FFFFFF"/>
        </w:rPr>
        <w:t xml:space="preserve"> was long enough for a speaker to flesh out an idea, but short enough that a listener could take in, digest, and understand </w:t>
      </w:r>
      <w:proofErr w:type="gramStart"/>
      <w:r w:rsidRPr="000D5F76">
        <w:rPr>
          <w:rFonts w:ascii="Eras Demi ITC" w:hAnsi="Eras Demi ITC" w:cs="Arial"/>
          <w:color w:val="222222"/>
          <w:sz w:val="16"/>
          <w:szCs w:val="16"/>
          <w:shd w:val="clear" w:color="auto" w:fill="FFFFFF"/>
        </w:rPr>
        <w:t>all of</w:t>
      </w:r>
      <w:proofErr w:type="gramEnd"/>
      <w:r w:rsidRPr="000D5F76">
        <w:rPr>
          <w:rFonts w:ascii="Eras Demi ITC" w:hAnsi="Eras Demi ITC" w:cs="Arial"/>
          <w:color w:val="222222"/>
          <w:sz w:val="16"/>
          <w:szCs w:val="16"/>
          <w:shd w:val="clear" w:color="auto" w:fill="FFFFFF"/>
        </w:rPr>
        <w:t xml:space="preserve"> the important information. Learn more at: </w:t>
      </w:r>
      <w:hyperlink r:id="rId78" w:history="1">
        <w:r w:rsidRPr="000D5F76">
          <w:rPr>
            <w:rStyle w:val="Hyperlink"/>
            <w:rFonts w:ascii="Eras Demi ITC" w:hAnsi="Eras Demi ITC"/>
            <w:sz w:val="16"/>
            <w:szCs w:val="16"/>
          </w:rPr>
          <w:t>https://www.duarte.com/presentation-skills-resources/10-ways-to-prepare-for-a-ted-format-talk/</w:t>
        </w:r>
      </w:hyperlink>
    </w:p>
    <w:p w14:paraId="2E009F14" w14:textId="77777777" w:rsidR="005461FF" w:rsidRPr="000D5F76" w:rsidRDefault="005461FF">
      <w:pPr>
        <w:rPr>
          <w:rStyle w:val="Hyperlink"/>
          <w:rFonts w:ascii="Eras Demi ITC" w:hAnsi="Eras Demi ITC"/>
          <w:sz w:val="16"/>
          <w:szCs w:val="16"/>
        </w:rPr>
      </w:pPr>
    </w:p>
    <w:p w14:paraId="68E37F2E" w14:textId="77777777" w:rsidR="00E912EE" w:rsidRPr="000D5F76" w:rsidRDefault="006918DA" w:rsidP="00E56DD0">
      <w:pPr>
        <w:spacing w:after="0" w:line="240" w:lineRule="auto"/>
        <w:rPr>
          <w:rFonts w:ascii="Verdana Pro" w:eastAsia="Calibri" w:hAnsi="Verdana Pro" w:cs="Microsoft Sans Serif"/>
          <w:sz w:val="16"/>
          <w:szCs w:val="16"/>
          <w:lang w:eastAsia="en-US"/>
        </w:rPr>
      </w:pPr>
      <w:hyperlink r:id="rId79" w:anchor="listresponse" w:history="1">
        <w:r w:rsidR="00E56DD0" w:rsidRPr="000D5F76">
          <w:rPr>
            <w:rFonts w:ascii="Verdana Pro" w:eastAsia="Calibri" w:hAnsi="Verdana Pro" w:cs="Microsoft Sans Serif"/>
            <w:color w:val="0000FF"/>
            <w:sz w:val="16"/>
            <w:szCs w:val="16"/>
            <w:u w:val="single"/>
            <w:lang w:eastAsia="en-US"/>
          </w:rPr>
          <w:t>RHETORICALLY LISTEN</w:t>
        </w:r>
      </w:hyperlink>
      <w:r w:rsidR="00E56DD0" w:rsidRPr="000D5F76">
        <w:rPr>
          <w:rFonts w:ascii="Verdana Pro" w:eastAsia="Calibri" w:hAnsi="Verdana Pro" w:cs="Microsoft Sans Serif"/>
          <w:sz w:val="16"/>
          <w:szCs w:val="16"/>
          <w:lang w:eastAsia="en-US"/>
        </w:rPr>
        <w:t xml:space="preserve"> </w:t>
      </w:r>
    </w:p>
    <w:p w14:paraId="7A92FB66" w14:textId="77777777" w:rsidR="00E912EE" w:rsidRPr="000D5F76" w:rsidRDefault="00E912EE" w:rsidP="00E56DD0">
      <w:pPr>
        <w:spacing w:after="0" w:line="240" w:lineRule="auto"/>
        <w:rPr>
          <w:rFonts w:ascii="Verdana Pro" w:eastAsia="Calibri" w:hAnsi="Verdana Pro" w:cs="Microsoft Sans Serif"/>
          <w:sz w:val="16"/>
          <w:szCs w:val="16"/>
          <w:lang w:eastAsia="en-US"/>
        </w:rPr>
      </w:pPr>
    </w:p>
    <w:p w14:paraId="73C36346" w14:textId="77777777" w:rsidR="00E912EE" w:rsidRPr="000D5F76" w:rsidRDefault="00E912EE" w:rsidP="00E56DD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(This will be good—trust</w:t>
      </w:r>
      <w:r w:rsidRPr="000D5F76">
        <w:rPr>
          <w:rFonts w:ascii="Verdana Pro" w:eastAsia="Calibri" w:hAnsi="Verdana Pro" w:cs="Microsoft Sans Serif"/>
          <w:i/>
          <w:sz w:val="16"/>
          <w:szCs w:val="16"/>
          <w:lang w:eastAsia="en-US"/>
        </w:rPr>
        <w:t xml:space="preserve"> </w:t>
      </w:r>
      <w:r w:rsidRPr="000D5F76">
        <w:rPr>
          <w:rFonts w:ascii="Verdana Pro" w:eastAsia="Calibri" w:hAnsi="Verdana Pro" w:cs="Microsoft Sans Serif"/>
          <w:sz w:val="16"/>
          <w:szCs w:val="16"/>
          <w:lang w:eastAsia="en-US"/>
        </w:rPr>
        <w:t>me</w:t>
      </w:r>
      <w:r w:rsidR="005461FF" w:rsidRPr="000D5F76">
        <w:rPr>
          <w:rFonts w:ascii="Verdana Pro" w:eastAsia="Calibri" w:hAnsi="Verdana Pro" w:cs="Microsoft Sans Serif"/>
          <w:i/>
          <w:sz w:val="16"/>
          <w:szCs w:val="16"/>
          <w:lang w:eastAsia="en-US"/>
        </w:rPr>
        <w:t xml:space="preserve"> </w:t>
      </w:r>
      <w:r w:rsidR="005461FF" w:rsidRPr="000D5F76">
        <w:rPr>
          <w:rFonts w:ascii="Verdana Pro" w:eastAsia="Calibri" w:hAnsi="Verdana Pro" w:cs="Microsoft Sans Serif"/>
          <w:sz w:val="16"/>
          <w:szCs w:val="16"/>
          <w:lang w:eastAsia="en-US"/>
        </w:rPr>
        <w:t>and TED</w:t>
      </w:r>
      <w:r w:rsidRPr="000D5F76">
        <w:rPr>
          <w:rFonts w:ascii="Verdana Pro" w:eastAsia="Calibri" w:hAnsi="Verdana Pro" w:cs="Microsoft Sans Serif"/>
          <w:sz w:val="16"/>
          <w:szCs w:val="16"/>
          <w:lang w:eastAsia="en-US"/>
        </w:rPr>
        <w:t xml:space="preserve">, </w:t>
      </w:r>
      <w:r w:rsidR="005461FF" w:rsidRPr="000D5F76">
        <w:rPr>
          <w:rFonts w:ascii="Verdana Pro" w:eastAsia="Calibri" w:hAnsi="Verdana Pro" w:cs="Microsoft Sans Serif"/>
          <w:sz w:val="16"/>
          <w:szCs w:val="16"/>
          <w:lang w:eastAsia="en-US"/>
        </w:rPr>
        <w:t>we’re</w:t>
      </w:r>
      <w:r w:rsidRPr="000D5F76">
        <w:rPr>
          <w:rFonts w:ascii="Verdana Pro" w:eastAsia="Calibri" w:hAnsi="Verdana Pro" w:cs="Microsoft Sans Serif"/>
          <w:sz w:val="16"/>
          <w:szCs w:val="16"/>
          <w:lang w:eastAsia="en-US"/>
        </w:rPr>
        <w:t xml:space="preserve"> expert</w:t>
      </w:r>
      <w:r w:rsidR="005461FF" w:rsidRPr="000D5F76">
        <w:rPr>
          <w:rFonts w:ascii="Verdana Pro" w:eastAsia="Calibri" w:hAnsi="Verdana Pro" w:cs="Microsoft Sans Serif"/>
          <w:sz w:val="16"/>
          <w:szCs w:val="16"/>
          <w:lang w:eastAsia="en-US"/>
        </w:rPr>
        <w:t>s</w:t>
      </w:r>
      <w:r w:rsidRPr="000D5F76">
        <w:rPr>
          <w:rFonts w:ascii="Verdana Pro" w:eastAsia="Calibri" w:hAnsi="Verdana Pro" w:cs="Microsoft Sans Serif"/>
          <w:sz w:val="16"/>
          <w:szCs w:val="16"/>
          <w:lang w:eastAsia="en-US"/>
        </w:rPr>
        <w:t xml:space="preserve"> </w:t>
      </w:r>
      <w:r w:rsidRPr="000D5F76">
        <w:rPr>
          <mc:AlternateContent>
            <mc:Choice Requires="w16se">
              <w:rFonts w:ascii="Verdana Pro" w:eastAsia="Calibri" w:hAnsi="Verdana Pro" w:cs="Microsoft Sans Serif"/>
            </mc:Choice>
            <mc:Fallback>
              <w:rFonts w:ascii="Segoe UI Emoji" w:eastAsia="Segoe UI Emoji" w:hAnsi="Segoe UI Emoji" w:cs="Segoe UI Emoji"/>
            </mc:Fallback>
          </mc:AlternateContent>
          <w:sz w:val="16"/>
          <w:szCs w:val="16"/>
          <w:lang w:eastAsia="en-US"/>
        </w:rPr>
        <mc:AlternateContent>
          <mc:Choice Requires="w16se">
            <w16se:symEx w16se:font="Segoe UI Emoji" w16se:char="1F609"/>
          </mc:Choice>
          <mc:Fallback>
            <w:t>😉</w:t>
          </mc:Fallback>
        </mc:AlternateContent>
      </w:r>
      <w:r w:rsidRPr="000D5F76">
        <w:rPr>
          <w:rFonts w:ascii="Verdana Pro" w:eastAsia="Calibri" w:hAnsi="Verdana Pro" w:cs="Microsoft Sans Serif"/>
          <w:sz w:val="16"/>
          <w:szCs w:val="16"/>
          <w:lang w:eastAsia="en-US"/>
        </w:rPr>
        <w:t>)</w:t>
      </w:r>
    </w:p>
    <w:p w14:paraId="29C471F0" w14:textId="77777777" w:rsidR="00E56DD0" w:rsidRPr="000D5F76" w:rsidRDefault="00E56DD0" w:rsidP="00E56DD0">
      <w:pPr>
        <w:spacing w:after="0" w:line="240" w:lineRule="auto"/>
        <w:rPr>
          <w:rFonts w:ascii="Verdana Pro" w:eastAsia="Calibri" w:hAnsi="Verdana Pro" w:cs="Microsoft Sans Serif"/>
          <w:sz w:val="16"/>
          <w:szCs w:val="16"/>
          <w:lang w:eastAsia="en-US"/>
        </w:rPr>
      </w:pPr>
    </w:p>
    <w:p w14:paraId="7053C140" w14:textId="77777777" w:rsidR="00E56DD0" w:rsidRPr="000D5F76" w:rsidRDefault="00E56DD0" w:rsidP="0046433D">
      <w:pPr>
        <w:pStyle w:val="ListParagraph"/>
        <w:numPr>
          <w:ilvl w:val="0"/>
          <w:numId w:val="34"/>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color w:val="FF0000"/>
          <w:sz w:val="16"/>
          <w:szCs w:val="16"/>
          <w:lang w:eastAsia="en-US"/>
        </w:rPr>
        <w:t>Choose</w:t>
      </w:r>
      <w:r w:rsidRPr="000D5F76">
        <w:rPr>
          <w:rFonts w:ascii="Verdana Pro" w:eastAsia="Calibri" w:hAnsi="Verdana Pro" w:cs="Microsoft Sans Serif"/>
          <w:sz w:val="16"/>
          <w:szCs w:val="16"/>
          <w:lang w:eastAsia="en-US"/>
        </w:rPr>
        <w:t xml:space="preserve"> the section/passage/idea/argument from Percy/Butler part 1 which </w:t>
      </w:r>
      <w:r w:rsidR="005461FF" w:rsidRPr="000D5F76">
        <w:rPr>
          <w:rFonts w:ascii="Verdana Pro" w:eastAsia="Calibri" w:hAnsi="Verdana Pro" w:cs="Microsoft Sans Serif"/>
          <w:sz w:val="16"/>
          <w:szCs w:val="16"/>
          <w:lang w:eastAsia="en-US"/>
        </w:rPr>
        <w:t>“got”</w:t>
      </w:r>
      <w:r w:rsidRPr="000D5F76">
        <w:rPr>
          <w:rFonts w:ascii="Verdana Pro" w:eastAsia="Calibri" w:hAnsi="Verdana Pro" w:cs="Microsoft Sans Serif"/>
          <w:sz w:val="16"/>
          <w:szCs w:val="16"/>
          <w:lang w:eastAsia="en-US"/>
        </w:rPr>
        <w:t xml:space="preserve"> you </w:t>
      </w:r>
      <w:r w:rsidR="005461FF" w:rsidRPr="000D5F76">
        <w:rPr>
          <w:rFonts w:ascii="Verdana Pro" w:eastAsia="Calibri" w:hAnsi="Verdana Pro" w:cs="Microsoft Sans Serif"/>
          <w:sz w:val="16"/>
          <w:szCs w:val="16"/>
          <w:lang w:eastAsia="en-US"/>
        </w:rPr>
        <w:t xml:space="preserve">the </w:t>
      </w:r>
      <w:r w:rsidRPr="000D5F76">
        <w:rPr>
          <w:rFonts w:ascii="Verdana Pro" w:eastAsia="Calibri" w:hAnsi="Verdana Pro" w:cs="Microsoft Sans Serif"/>
          <w:sz w:val="16"/>
          <w:szCs w:val="16"/>
          <w:lang w:eastAsia="en-US"/>
        </w:rPr>
        <w:t xml:space="preserve">most (it pleased, scared, angered, perplexed, disturbed or otherwise </w:t>
      </w:r>
      <w:r w:rsidR="005461FF" w:rsidRPr="000D5F76">
        <w:rPr>
          <w:rFonts w:ascii="Verdana Pro" w:eastAsia="Calibri" w:hAnsi="Verdana Pro" w:cs="Microsoft Sans Serif"/>
          <w:sz w:val="16"/>
          <w:szCs w:val="16"/>
          <w:lang w:eastAsia="en-US"/>
        </w:rPr>
        <w:t>affected</w:t>
      </w:r>
      <w:r w:rsidRPr="000D5F76">
        <w:rPr>
          <w:rFonts w:ascii="Verdana Pro" w:eastAsia="Calibri" w:hAnsi="Verdana Pro" w:cs="Microsoft Sans Serif"/>
          <w:sz w:val="16"/>
          <w:szCs w:val="16"/>
          <w:lang w:eastAsia="en-US"/>
        </w:rPr>
        <w:t xml:space="preserve"> you)</w:t>
      </w:r>
    </w:p>
    <w:p w14:paraId="5829B5E0" w14:textId="77777777" w:rsidR="00701629" w:rsidRPr="000D5F76" w:rsidRDefault="00701629" w:rsidP="00E56DD0">
      <w:pPr>
        <w:spacing w:after="0" w:line="240" w:lineRule="auto"/>
        <w:rPr>
          <w:rFonts w:ascii="Verdana Pro" w:eastAsia="Calibri" w:hAnsi="Verdana Pro" w:cs="Microsoft Sans Serif"/>
          <w:sz w:val="16"/>
          <w:szCs w:val="16"/>
          <w:lang w:eastAsia="en-US"/>
        </w:rPr>
      </w:pPr>
    </w:p>
    <w:p w14:paraId="53333581" w14:textId="77777777" w:rsidR="00701629" w:rsidRPr="000D5F76" w:rsidRDefault="00E56DD0" w:rsidP="0046433D">
      <w:pPr>
        <w:numPr>
          <w:ilvl w:val="0"/>
          <w:numId w:val="32"/>
        </w:numPr>
        <w:spacing w:after="0" w:line="240" w:lineRule="auto"/>
        <w:rPr>
          <w:rFonts w:ascii="Verdana Pro" w:eastAsia="Times New Roman" w:hAnsi="Verdana Pro" w:cs="Microsoft Sans Serif"/>
          <w:sz w:val="16"/>
          <w:szCs w:val="16"/>
          <w:lang w:eastAsia="en-US"/>
        </w:rPr>
      </w:pPr>
      <w:r w:rsidRPr="000D5F76">
        <w:rPr>
          <w:rFonts w:ascii="Verdana Pro" w:eastAsia="Calibri" w:hAnsi="Verdana Pro" w:cs="Microsoft Sans Serif"/>
          <w:color w:val="FF0000"/>
          <w:sz w:val="16"/>
          <w:szCs w:val="16"/>
          <w:lang w:eastAsia="en-US"/>
        </w:rPr>
        <w:t xml:space="preserve">Cite </w:t>
      </w:r>
      <w:r w:rsidR="00701629" w:rsidRPr="000D5F76">
        <w:rPr>
          <w:rFonts w:ascii="Verdana Pro" w:eastAsia="Times New Roman" w:hAnsi="Verdana Pro" w:cs="Microsoft Sans Serif"/>
          <w:b/>
          <w:sz w:val="16"/>
          <w:szCs w:val="16"/>
          <w:lang w:eastAsia="en-US"/>
        </w:rPr>
        <w:t>the exact text</w:t>
      </w:r>
      <w:r w:rsidR="00701629" w:rsidRPr="000D5F76">
        <w:rPr>
          <w:rFonts w:ascii="Verdana Pro" w:eastAsia="Times New Roman" w:hAnsi="Verdana Pro" w:cs="Microsoft Sans Serif"/>
          <w:sz w:val="16"/>
          <w:szCs w:val="16"/>
          <w:lang w:eastAsia="en-US"/>
        </w:rPr>
        <w:t xml:space="preserve"> you’re discussing</w:t>
      </w:r>
      <w:r w:rsidR="00701629" w:rsidRPr="000D5F76">
        <w:rPr>
          <w:rFonts w:ascii="Verdana Pro" w:eastAsia="Calibri" w:hAnsi="Verdana Pro" w:cs="Microsoft Sans Serif"/>
          <w:sz w:val="16"/>
          <w:szCs w:val="16"/>
          <w:lang w:eastAsia="en-US"/>
        </w:rPr>
        <w:t xml:space="preserve"> using</w:t>
      </w:r>
      <w:r w:rsidRPr="000D5F76">
        <w:rPr>
          <w:rFonts w:ascii="Verdana Pro" w:eastAsia="Calibri" w:hAnsi="Verdana Pro" w:cs="Microsoft Sans Serif"/>
          <w:sz w:val="16"/>
          <w:szCs w:val="16"/>
          <w:lang w:eastAsia="en-US"/>
        </w:rPr>
        <w:t xml:space="preserve"> correct </w:t>
      </w:r>
      <w:hyperlink r:id="rId80" w:history="1">
        <w:hyperlink r:id="rId81" w:history="1">
          <w:r w:rsidRPr="000D5F76">
            <w:rPr>
              <w:rFonts w:ascii="Verdana Pro" w:eastAsia="Times New Roman" w:hAnsi="Verdana Pro" w:cs="Microsoft Sans Serif"/>
              <w:color w:val="0000FF"/>
              <w:sz w:val="16"/>
              <w:szCs w:val="16"/>
              <w:u w:val="single"/>
              <w:lang w:eastAsia="en-US"/>
            </w:rPr>
            <w:t>MLA</w:t>
          </w:r>
        </w:hyperlink>
      </w:hyperlink>
      <w:r w:rsidRPr="000D5F76">
        <w:rPr>
          <w:rFonts w:ascii="Verdana Pro" w:eastAsia="Calibri" w:hAnsi="Verdana Pro" w:cs="Microsoft Sans Serif"/>
          <w:bCs/>
          <w:color w:val="008000"/>
          <w:sz w:val="16"/>
          <w:szCs w:val="16"/>
          <w:lang w:eastAsia="en-US"/>
        </w:rPr>
        <w:t xml:space="preserve"> </w:t>
      </w:r>
      <w:r w:rsidRPr="000D5F76">
        <w:rPr>
          <w:rFonts w:ascii="Verdana Pro" w:eastAsia="Calibri" w:hAnsi="Verdana Pro" w:cs="Microsoft Sans Serif"/>
          <w:sz w:val="16"/>
          <w:szCs w:val="16"/>
          <w:highlight w:val="yellow"/>
          <w:lang w:eastAsia="en-US"/>
        </w:rPr>
        <w:t>in-text</w:t>
      </w:r>
      <w:r w:rsidRPr="000D5F76">
        <w:rPr>
          <w:rFonts w:ascii="Verdana Pro" w:eastAsia="Calibri" w:hAnsi="Verdana Pro" w:cs="Microsoft Sans Serif"/>
          <w:sz w:val="16"/>
          <w:szCs w:val="16"/>
          <w:lang w:eastAsia="en-US"/>
        </w:rPr>
        <w:t xml:space="preserve"> format</w:t>
      </w:r>
      <w:r w:rsidR="00701629" w:rsidRPr="000D5F76">
        <w:rPr>
          <w:rFonts w:ascii="Verdana Pro" w:eastAsia="Calibri" w:hAnsi="Verdana Pro" w:cs="Microsoft Sans Serif"/>
          <w:sz w:val="16"/>
          <w:szCs w:val="16"/>
          <w:lang w:eastAsia="en-US"/>
        </w:rPr>
        <w:t xml:space="preserve"> </w:t>
      </w:r>
    </w:p>
    <w:p w14:paraId="6E987B9D" w14:textId="77777777" w:rsidR="00E56DD0" w:rsidRPr="000D5F76" w:rsidRDefault="00701629" w:rsidP="00701629">
      <w:pPr>
        <w:spacing w:after="0" w:line="240" w:lineRule="auto"/>
        <w:ind w:left="720"/>
        <w:rPr>
          <w:rFonts w:ascii="Verdana Pro" w:eastAsia="Times New Roman" w:hAnsi="Verdana Pro" w:cs="Microsoft Sans Serif"/>
          <w:sz w:val="16"/>
          <w:szCs w:val="16"/>
          <w:lang w:eastAsia="en-US"/>
        </w:rPr>
      </w:pPr>
      <w:r w:rsidRPr="000D5F76">
        <w:rPr>
          <w:rFonts w:ascii="Verdana Pro" w:eastAsia="Calibri" w:hAnsi="Verdana Pro" w:cs="Microsoft Sans Serif"/>
          <w:sz w:val="16"/>
          <w:szCs w:val="16"/>
          <w:lang w:eastAsia="en-US"/>
        </w:rPr>
        <w:t>as</w:t>
      </w:r>
      <w:r w:rsidR="00E56DD0" w:rsidRPr="000D5F76">
        <w:rPr>
          <w:rFonts w:ascii="Verdana Pro" w:eastAsia="Calibri" w:hAnsi="Verdana Pro" w:cs="Microsoft Sans Serif"/>
          <w:sz w:val="16"/>
          <w:szCs w:val="16"/>
          <w:lang w:eastAsia="en-US"/>
        </w:rPr>
        <w:t xml:space="preserve"> </w:t>
      </w:r>
      <w:hyperlink w:anchor="paraphrase" w:history="1">
        <w:r w:rsidR="00E56DD0" w:rsidRPr="000D5F76">
          <w:rPr>
            <w:rFonts w:ascii="Verdana Pro" w:eastAsia="Calibri" w:hAnsi="Verdana Pro" w:cs="Microsoft Sans Serif"/>
            <w:color w:val="0000FF"/>
            <w:sz w:val="16"/>
            <w:szCs w:val="16"/>
            <w:u w:val="single"/>
            <w:lang w:eastAsia="en-US"/>
          </w:rPr>
          <w:t>quotation(s</w:t>
        </w:r>
      </w:hyperlink>
      <w:r w:rsidR="00E56DD0" w:rsidRPr="000D5F76">
        <w:rPr>
          <w:rFonts w:ascii="Verdana Pro" w:eastAsia="Calibri" w:hAnsi="Verdana Pro" w:cs="Microsoft Sans Serif"/>
          <w:sz w:val="16"/>
          <w:szCs w:val="16"/>
          <w:lang w:eastAsia="en-US"/>
        </w:rPr>
        <w:t>)</w:t>
      </w:r>
      <w:r w:rsidRPr="000D5F76">
        <w:rPr>
          <w:rFonts w:ascii="Verdana Pro" w:eastAsia="Calibri" w:hAnsi="Verdana Pro" w:cs="Microsoft Sans Serif"/>
          <w:sz w:val="16"/>
          <w:szCs w:val="16"/>
          <w:lang w:eastAsia="en-US"/>
        </w:rPr>
        <w:t xml:space="preserve"> OR</w:t>
      </w:r>
      <w:r w:rsidR="00324B3D" w:rsidRPr="000D5F76">
        <w:rPr>
          <w:rFonts w:ascii="Verdana Pro" w:eastAsia="Calibri" w:hAnsi="Verdana Pro" w:cs="Microsoft Sans Serif"/>
          <w:sz w:val="16"/>
          <w:szCs w:val="16"/>
          <w:lang w:eastAsia="en-US"/>
        </w:rPr>
        <w:t xml:space="preserve"> </w:t>
      </w:r>
    </w:p>
    <w:p w14:paraId="6ACB297F" w14:textId="77777777" w:rsidR="00701629" w:rsidRPr="000D5F76" w:rsidRDefault="00324B3D" w:rsidP="00701629">
      <w:pPr>
        <w:pStyle w:val="ListParagraph"/>
        <w:spacing w:after="0" w:line="240" w:lineRule="auto"/>
        <w:rPr>
          <w:rFonts w:ascii="Verdana Pro" w:eastAsia="Times New Roman" w:hAnsi="Verdana Pro" w:cs="Microsoft Sans Serif"/>
          <w:sz w:val="16"/>
          <w:szCs w:val="16"/>
          <w:lang w:eastAsia="en-US"/>
        </w:rPr>
      </w:pPr>
      <w:r w:rsidRPr="000D5F76">
        <w:rPr>
          <w:rFonts w:ascii="Verdana Pro" w:eastAsia="Calibri" w:hAnsi="Verdana Pro" w:cs="Microsoft Sans Serif"/>
          <w:sz w:val="16"/>
          <w:szCs w:val="16"/>
          <w:highlight w:val="yellow"/>
          <w:lang w:eastAsia="en-US"/>
        </w:rPr>
        <w:t>specify</w:t>
      </w:r>
      <w:r w:rsidR="00701629" w:rsidRPr="000D5F76">
        <w:rPr>
          <w:rFonts w:ascii="Verdana Pro" w:eastAsia="Calibri" w:hAnsi="Verdana Pro" w:cs="Microsoft Sans Serif"/>
          <w:sz w:val="16"/>
          <w:szCs w:val="16"/>
          <w:highlight w:val="yellow"/>
          <w:lang w:eastAsia="en-US"/>
        </w:rPr>
        <w:t xml:space="preserve"> its location</w:t>
      </w:r>
      <w:r w:rsidR="00701629" w:rsidRPr="000D5F76">
        <w:rPr>
          <w:rFonts w:ascii="Verdana Pro" w:eastAsia="Calibri" w:hAnsi="Verdana Pro" w:cs="Microsoft Sans Serif"/>
          <w:sz w:val="16"/>
          <w:szCs w:val="16"/>
          <w:lang w:eastAsia="en-US"/>
        </w:rPr>
        <w:t xml:space="preserve"> in the text </w:t>
      </w:r>
      <w:r w:rsidRPr="000D5F76">
        <w:rPr>
          <w:rFonts w:ascii="Verdana Pro" w:eastAsia="Calibri" w:hAnsi="Verdana Pro" w:cs="Microsoft Sans Serif"/>
          <w:sz w:val="16"/>
          <w:szCs w:val="16"/>
          <w:lang w:eastAsia="en-US"/>
        </w:rPr>
        <w:t>clearly</w:t>
      </w:r>
      <w:r w:rsidR="00701629" w:rsidRPr="000D5F76">
        <w:rPr>
          <w:rFonts w:ascii="Verdana Pro" w:eastAsia="Calibri" w:hAnsi="Verdana Pro" w:cs="Microsoft Sans Serif"/>
          <w:sz w:val="16"/>
          <w:szCs w:val="16"/>
          <w:lang w:eastAsia="en-US"/>
        </w:rPr>
        <w:t xml:space="preserve"> (like this: “the second paragraph’s assertion about value P” or “her answer to Angus’ second question”) </w:t>
      </w:r>
    </w:p>
    <w:p w14:paraId="0F03E9E5" w14:textId="77777777" w:rsidR="00701629" w:rsidRPr="000D5F76" w:rsidRDefault="00701629" w:rsidP="00701629">
      <w:pPr>
        <w:spacing w:after="0" w:line="240" w:lineRule="auto"/>
        <w:ind w:left="720"/>
        <w:rPr>
          <w:rFonts w:ascii="Verdana Pro" w:eastAsia="Times New Roman" w:hAnsi="Verdana Pro" w:cs="Microsoft Sans Serif"/>
          <w:sz w:val="16"/>
          <w:szCs w:val="16"/>
          <w:lang w:eastAsia="en-US"/>
        </w:rPr>
      </w:pPr>
    </w:p>
    <w:p w14:paraId="2430BA4E" w14:textId="77777777" w:rsidR="00701629" w:rsidRPr="000D5F76" w:rsidRDefault="00324B3D" w:rsidP="00E56DD0">
      <w:pPr>
        <w:spacing w:after="0"/>
        <w:ind w:left="360"/>
        <w:rPr>
          <w:rFonts w:ascii="Verdana Pro" w:eastAsiaTheme="minorHAnsi" w:hAnsi="Verdana Pro" w:cs="Microsoft Sans Serif"/>
          <w:sz w:val="16"/>
          <w:szCs w:val="16"/>
        </w:rPr>
      </w:pPr>
      <w:r w:rsidRPr="000D5F76">
        <w:rPr>
          <w:rFonts w:ascii="Verdana Pro" w:eastAsiaTheme="minorHAnsi" w:hAnsi="Verdana Pro" w:cs="Microsoft Sans Serif"/>
          <w:sz w:val="16"/>
          <w:szCs w:val="16"/>
        </w:rPr>
        <w:t xml:space="preserve">Digital sources </w:t>
      </w:r>
      <w:r w:rsidRPr="000D5F76">
        <w:rPr>
          <w:rFonts w:ascii="Verdana Pro" w:eastAsiaTheme="minorHAnsi" w:hAnsi="Verdana Pro" w:cs="Microsoft Sans Serif"/>
          <w:color w:val="FF0000"/>
          <w:sz w:val="16"/>
          <w:szCs w:val="16"/>
        </w:rPr>
        <w:t xml:space="preserve">without published page numbers </w:t>
      </w:r>
      <w:r w:rsidRPr="000D5F76">
        <w:rPr>
          <w:rFonts w:ascii="Verdana Pro" w:eastAsiaTheme="minorHAnsi" w:hAnsi="Verdana Pro" w:cs="Microsoft Sans Serif"/>
          <w:sz w:val="16"/>
          <w:szCs w:val="16"/>
        </w:rPr>
        <w:t>are cited like this:</w:t>
      </w:r>
    </w:p>
    <w:p w14:paraId="7C67FA14" w14:textId="77777777" w:rsidR="00E56DD0" w:rsidRPr="000D5F76" w:rsidRDefault="00E56DD0" w:rsidP="00324B3D">
      <w:pPr>
        <w:spacing w:after="0"/>
        <w:ind w:left="720"/>
        <w:rPr>
          <w:rFonts w:ascii="Eras Demi ITC" w:eastAsiaTheme="minorHAnsi" w:hAnsi="Eras Demi ITC" w:cs="Microsoft Sans Serif"/>
          <w:b/>
          <w:sz w:val="16"/>
          <w:szCs w:val="16"/>
        </w:rPr>
      </w:pPr>
      <w:r w:rsidRPr="000D5F76">
        <w:rPr>
          <w:rFonts w:ascii="Eras Demi ITC" w:eastAsiaTheme="minorHAnsi" w:hAnsi="Eras Demi ITC" w:cs="Microsoft Sans Serif"/>
          <w:b/>
          <w:sz w:val="16"/>
          <w:szCs w:val="16"/>
        </w:rPr>
        <w:t>In-Text</w:t>
      </w:r>
      <w:r w:rsidR="00701629" w:rsidRPr="000D5F76">
        <w:rPr>
          <w:rFonts w:ascii="Eras Demi ITC" w:eastAsiaTheme="minorHAnsi" w:hAnsi="Eras Demi ITC" w:cs="Microsoft Sans Serif"/>
          <w:b/>
          <w:sz w:val="16"/>
          <w:szCs w:val="16"/>
        </w:rPr>
        <w:t xml:space="preserve"> Citation Format</w:t>
      </w:r>
      <w:r w:rsidRPr="000D5F76">
        <w:rPr>
          <w:rFonts w:ascii="Eras Demi ITC" w:eastAsiaTheme="minorHAnsi" w:hAnsi="Eras Demi ITC" w:cs="Microsoft Sans Serif"/>
          <w:b/>
          <w:sz w:val="16"/>
          <w:szCs w:val="16"/>
        </w:rPr>
        <w:t>:</w:t>
      </w:r>
    </w:p>
    <w:p w14:paraId="3BF1D6DD" w14:textId="77777777" w:rsidR="00E56DD0" w:rsidRPr="000D5F76" w:rsidRDefault="00E56DD0" w:rsidP="00324B3D">
      <w:pPr>
        <w:spacing w:after="0" w:line="240" w:lineRule="auto"/>
        <w:ind w:left="720"/>
        <w:rPr>
          <w:rFonts w:ascii="Eras Demi ITC" w:eastAsiaTheme="minorHAnsi" w:hAnsi="Eras Demi ITC" w:cs="Microsoft Sans Serif"/>
          <w:sz w:val="16"/>
          <w:szCs w:val="16"/>
        </w:rPr>
      </w:pPr>
      <w:r w:rsidRPr="000D5F76">
        <w:rPr>
          <w:rFonts w:ascii="Eras Demi ITC" w:eastAsiaTheme="minorHAnsi" w:hAnsi="Eras Demi ITC" w:cs="Microsoft Sans Serif"/>
          <w:sz w:val="16"/>
          <w:szCs w:val="16"/>
        </w:rPr>
        <w:t xml:space="preserve">Percy </w:t>
      </w:r>
      <w:r w:rsidRPr="000D5F76">
        <w:rPr>
          <w:rFonts w:ascii="Eras Demi ITC" w:eastAsiaTheme="minorHAnsi" w:hAnsi="Eras Demi ITC" w:cs="Microsoft Sans Serif"/>
          <w:i/>
          <w:sz w:val="16"/>
          <w:szCs w:val="16"/>
        </w:rPr>
        <w:t>writes</w:t>
      </w:r>
      <w:r w:rsidRPr="000D5F76">
        <w:rPr>
          <w:rFonts w:ascii="Eras Demi ITC" w:eastAsiaTheme="minorHAnsi" w:hAnsi="Eras Demi ITC" w:cs="Microsoft Sans Serif"/>
          <w:sz w:val="16"/>
          <w:szCs w:val="16"/>
        </w:rPr>
        <w:t>/says/argues/explains/</w:t>
      </w:r>
      <w:proofErr w:type="spellStart"/>
      <w:r w:rsidRPr="000D5F76">
        <w:rPr>
          <w:rFonts w:ascii="Eras Demi ITC" w:eastAsiaTheme="minorHAnsi" w:hAnsi="Eras Demi ITC" w:cs="Microsoft Sans Serif"/>
          <w:sz w:val="16"/>
          <w:szCs w:val="16"/>
        </w:rPr>
        <w:t>etc</w:t>
      </w:r>
      <w:proofErr w:type="spellEnd"/>
      <w:r w:rsidR="00324B3D" w:rsidRPr="000D5F76">
        <w:rPr>
          <w:rFonts w:ascii="Eras Demi ITC" w:eastAsiaTheme="minorHAnsi" w:hAnsi="Eras Demi ITC" w:cs="Microsoft Sans Serif"/>
          <w:sz w:val="16"/>
          <w:szCs w:val="16"/>
        </w:rPr>
        <w:t xml:space="preserve"> OR (Percy)</w:t>
      </w:r>
    </w:p>
    <w:p w14:paraId="47CCB107" w14:textId="77777777" w:rsidR="00701629" w:rsidRPr="000D5F76" w:rsidRDefault="00701629" w:rsidP="00324B3D">
      <w:pPr>
        <w:spacing w:after="0" w:line="240" w:lineRule="auto"/>
        <w:ind w:left="720"/>
        <w:rPr>
          <w:rFonts w:ascii="Eras Demi ITC" w:eastAsiaTheme="minorHAnsi" w:hAnsi="Eras Demi ITC" w:cs="Microsoft Sans Serif"/>
          <w:sz w:val="16"/>
          <w:szCs w:val="16"/>
        </w:rPr>
      </w:pPr>
      <w:r w:rsidRPr="000D5F76">
        <w:rPr>
          <w:rFonts w:ascii="Eras Demi ITC" w:eastAsiaTheme="minorHAnsi" w:hAnsi="Eras Demi ITC" w:cs="Microsoft Sans Serif"/>
          <w:sz w:val="16"/>
          <w:szCs w:val="16"/>
        </w:rPr>
        <w:t xml:space="preserve">Butler </w:t>
      </w:r>
      <w:r w:rsidRPr="000D5F76">
        <w:rPr>
          <w:rFonts w:ascii="Eras Demi ITC" w:eastAsiaTheme="minorHAnsi" w:hAnsi="Eras Demi ITC" w:cs="Microsoft Sans Serif"/>
          <w:i/>
          <w:sz w:val="16"/>
          <w:szCs w:val="16"/>
        </w:rPr>
        <w:t>says</w:t>
      </w:r>
      <w:r w:rsidRPr="000D5F76">
        <w:rPr>
          <w:rFonts w:ascii="Eras Demi ITC" w:eastAsiaTheme="minorHAnsi" w:hAnsi="Eras Demi ITC" w:cs="Microsoft Sans Serif"/>
          <w:sz w:val="16"/>
          <w:szCs w:val="16"/>
        </w:rPr>
        <w:t>/explains/</w:t>
      </w:r>
      <w:proofErr w:type="spellStart"/>
      <w:r w:rsidRPr="000D5F76">
        <w:rPr>
          <w:rFonts w:ascii="Eras Demi ITC" w:eastAsiaTheme="minorHAnsi" w:hAnsi="Eras Demi ITC" w:cs="Microsoft Sans Serif"/>
          <w:sz w:val="16"/>
          <w:szCs w:val="16"/>
        </w:rPr>
        <w:t>etc</w:t>
      </w:r>
      <w:proofErr w:type="spellEnd"/>
      <w:r w:rsidR="00324B3D" w:rsidRPr="000D5F76">
        <w:rPr>
          <w:rFonts w:ascii="Eras Demi ITC" w:eastAsiaTheme="minorHAnsi" w:hAnsi="Eras Demi ITC" w:cs="Microsoft Sans Serif"/>
          <w:sz w:val="16"/>
          <w:szCs w:val="16"/>
        </w:rPr>
        <w:t xml:space="preserve"> OR (Butler)</w:t>
      </w:r>
    </w:p>
    <w:p w14:paraId="12B04418" w14:textId="77777777" w:rsidR="00E56DD0" w:rsidRPr="000D5F76" w:rsidRDefault="00E56DD0" w:rsidP="00324B3D">
      <w:pPr>
        <w:spacing w:after="0" w:line="240" w:lineRule="auto"/>
        <w:ind w:left="720"/>
        <w:rPr>
          <w:rFonts w:ascii="Eras Demi ITC" w:eastAsiaTheme="minorHAnsi" w:hAnsi="Eras Demi ITC" w:cs="Microsoft Sans Serif"/>
          <w:sz w:val="16"/>
          <w:szCs w:val="16"/>
        </w:rPr>
      </w:pPr>
    </w:p>
    <w:p w14:paraId="0F310B70" w14:textId="77777777" w:rsidR="00701629" w:rsidRPr="000D5F76" w:rsidRDefault="00701629" w:rsidP="00324B3D">
      <w:pPr>
        <w:spacing w:after="0"/>
        <w:ind w:left="1440"/>
        <w:rPr>
          <w:rFonts w:ascii="Eras Demi ITC" w:eastAsiaTheme="minorHAnsi" w:hAnsi="Eras Demi ITC" w:cs="Microsoft Sans Serif"/>
          <w:b/>
          <w:sz w:val="16"/>
          <w:szCs w:val="16"/>
        </w:rPr>
      </w:pPr>
      <w:r w:rsidRPr="000D5F76">
        <w:rPr>
          <w:rFonts w:ascii="Eras Demi ITC" w:eastAsiaTheme="minorHAnsi" w:hAnsi="Eras Demi ITC" w:cs="Microsoft Sans Serif"/>
          <w:b/>
          <w:sz w:val="16"/>
          <w:szCs w:val="16"/>
        </w:rPr>
        <w:t>Works Cited Format:</w:t>
      </w:r>
    </w:p>
    <w:p w14:paraId="67907C6F" w14:textId="77777777" w:rsidR="00701629" w:rsidRPr="000D5F76" w:rsidRDefault="00701629" w:rsidP="00324B3D">
      <w:pPr>
        <w:spacing w:after="0"/>
        <w:ind w:left="1440"/>
        <w:rPr>
          <w:rFonts w:ascii="Eras Demi ITC" w:eastAsiaTheme="minorHAnsi" w:hAnsi="Eras Demi ITC" w:cs="Microsoft Sans Serif"/>
          <w:sz w:val="16"/>
          <w:szCs w:val="16"/>
        </w:rPr>
      </w:pPr>
      <w:r w:rsidRPr="000D5F76">
        <w:rPr>
          <w:rFonts w:ascii="Eras Demi ITC" w:eastAsiaTheme="minorHAnsi" w:hAnsi="Eras Demi ITC" w:cs="Microsoft Sans Serif"/>
          <w:bCs/>
          <w:sz w:val="16"/>
          <w:szCs w:val="16"/>
        </w:rPr>
        <w:t>Percy, Walker</w:t>
      </w:r>
      <w:r w:rsidRPr="000D5F76">
        <w:rPr>
          <w:rFonts w:ascii="Eras Demi ITC" w:eastAsiaTheme="minorHAnsi" w:hAnsi="Eras Demi ITC" w:cs="Microsoft Sans Serif"/>
          <w:i/>
          <w:sz w:val="16"/>
          <w:szCs w:val="16"/>
        </w:rPr>
        <w:t xml:space="preserve">. The Loss of the Creature. </w:t>
      </w:r>
      <w:r w:rsidRPr="000D5F76">
        <w:rPr>
          <w:rFonts w:ascii="Eras Demi ITC" w:eastAsiaTheme="minorHAnsi" w:hAnsi="Eras Demi ITC" w:cs="Microsoft Sans Serif"/>
          <w:sz w:val="16"/>
          <w:szCs w:val="16"/>
        </w:rPr>
        <w:t xml:space="preserve">Jackson High School. Judy Baker’s Home Page. </w:t>
      </w:r>
      <w:hyperlink r:id="rId82" w:history="1">
        <w:r w:rsidR="00324B3D" w:rsidRPr="000D5F76">
          <w:rPr>
            <w:rStyle w:val="Hyperlink"/>
            <w:rFonts w:ascii="Eras Demi ITC" w:eastAsiaTheme="minorHAnsi" w:hAnsi="Eras Demi ITC" w:cs="Microsoft Sans Serif"/>
            <w:sz w:val="16"/>
            <w:szCs w:val="16"/>
          </w:rPr>
          <w:t>http://www.everettsd.org/jhs-jbaker</w:t>
        </w:r>
      </w:hyperlink>
      <w:r w:rsidR="00324B3D" w:rsidRPr="000D5F76">
        <w:rPr>
          <w:rFonts w:ascii="Eras Demi ITC" w:eastAsiaTheme="minorHAnsi" w:hAnsi="Eras Demi ITC" w:cs="Microsoft Sans Serif"/>
          <w:sz w:val="16"/>
          <w:szCs w:val="16"/>
        </w:rPr>
        <w:t xml:space="preserve"> </w:t>
      </w:r>
      <w:r w:rsidRPr="000D5F76">
        <w:rPr>
          <w:rFonts w:ascii="Eras Demi ITC" w:eastAsiaTheme="minorHAnsi" w:hAnsi="Eras Demi ITC" w:cs="Microsoft Sans Serif"/>
          <w:sz w:val="16"/>
          <w:szCs w:val="16"/>
        </w:rPr>
        <w:t>Accessed day Month 2019.</w:t>
      </w:r>
    </w:p>
    <w:p w14:paraId="2D02A9BC" w14:textId="77777777" w:rsidR="00701629" w:rsidRPr="000D5F76" w:rsidRDefault="00701629" w:rsidP="00324B3D">
      <w:pPr>
        <w:spacing w:after="0"/>
        <w:ind w:left="1440"/>
        <w:rPr>
          <w:rFonts w:ascii="Eras Demi ITC" w:eastAsiaTheme="minorHAnsi" w:hAnsi="Eras Demi ITC" w:cs="Microsoft Sans Serif"/>
          <w:sz w:val="16"/>
          <w:szCs w:val="16"/>
        </w:rPr>
      </w:pPr>
    </w:p>
    <w:p w14:paraId="5A364AFE" w14:textId="77777777" w:rsidR="00701629" w:rsidRPr="000D5F76" w:rsidRDefault="00701629" w:rsidP="00324B3D">
      <w:pPr>
        <w:spacing w:after="0"/>
        <w:ind w:left="1440"/>
        <w:rPr>
          <w:rFonts w:ascii="Eras Demi ITC" w:hAnsi="Eras Demi ITC"/>
          <w:color w:val="333333"/>
          <w:sz w:val="16"/>
          <w:szCs w:val="16"/>
          <w:shd w:val="clear" w:color="auto" w:fill="FFFFFF"/>
        </w:rPr>
      </w:pPr>
      <w:r w:rsidRPr="000D5F76">
        <w:rPr>
          <w:rFonts w:ascii="Eras Demi ITC" w:hAnsi="Eras Demi ITC"/>
          <w:color w:val="000000" w:themeColor="text1"/>
          <w:sz w:val="16"/>
          <w:szCs w:val="16"/>
          <w:shd w:val="clear" w:color="auto" w:fill="FFFFFF"/>
        </w:rPr>
        <w:t>Butler, Judith. Interview by Ian Angus.</w:t>
      </w:r>
      <w:r w:rsidR="00324B3D" w:rsidRPr="000D5F76">
        <w:rPr>
          <w:rFonts w:ascii="Eras Demi ITC" w:hAnsi="Eras Demi ITC"/>
          <w:color w:val="000000" w:themeColor="text1"/>
          <w:sz w:val="16"/>
          <w:szCs w:val="16"/>
          <w:shd w:val="clear" w:color="auto" w:fill="FFFFFF"/>
        </w:rPr>
        <w:t xml:space="preserve"> </w:t>
      </w:r>
      <w:r w:rsidRPr="000D5F76">
        <w:rPr>
          <w:rStyle w:val="Emphasis"/>
          <w:rFonts w:ascii="Eras Demi ITC" w:hAnsi="Eras Demi ITC"/>
          <w:color w:val="000000" w:themeColor="text1"/>
          <w:sz w:val="16"/>
          <w:szCs w:val="16"/>
          <w:shd w:val="clear" w:color="auto" w:fill="FFFFFF"/>
        </w:rPr>
        <w:t>“</w:t>
      </w:r>
      <w:r w:rsidRPr="000D5F76">
        <w:rPr>
          <w:rStyle w:val="Emphasis"/>
          <w:rFonts w:ascii="Eras Demi ITC" w:hAnsi="Eras Demi ITC"/>
          <w:i w:val="0"/>
          <w:color w:val="000000" w:themeColor="text1"/>
          <w:sz w:val="16"/>
          <w:szCs w:val="16"/>
          <w:shd w:val="clear" w:color="auto" w:fill="FFFFFF"/>
        </w:rPr>
        <w:t xml:space="preserve">Gender is </w:t>
      </w:r>
      <w:proofErr w:type="spellStart"/>
      <w:r w:rsidR="00324B3D" w:rsidRPr="000D5F76">
        <w:rPr>
          <w:rStyle w:val="Emphasis"/>
          <w:rFonts w:ascii="Eras Demi ITC" w:hAnsi="Eras Demi ITC"/>
          <w:i w:val="0"/>
          <w:color w:val="000000" w:themeColor="text1"/>
          <w:sz w:val="16"/>
          <w:szCs w:val="16"/>
          <w:shd w:val="clear" w:color="auto" w:fill="FFFFFF"/>
        </w:rPr>
        <w:t>E</w:t>
      </w:r>
      <w:r w:rsidRPr="000D5F76">
        <w:rPr>
          <w:rStyle w:val="Emphasis"/>
          <w:rFonts w:ascii="Eras Demi ITC" w:hAnsi="Eras Demi ITC"/>
          <w:i w:val="0"/>
          <w:color w:val="000000" w:themeColor="text1"/>
          <w:sz w:val="16"/>
          <w:szCs w:val="16"/>
          <w:shd w:val="clear" w:color="auto" w:fill="FFFFFF"/>
        </w:rPr>
        <w:t>xtramoral</w:t>
      </w:r>
      <w:proofErr w:type="spellEnd"/>
      <w:r w:rsidR="00324B3D" w:rsidRPr="000D5F76">
        <w:rPr>
          <w:rStyle w:val="Emphasis"/>
          <w:rFonts w:ascii="Eras Demi ITC" w:hAnsi="Eras Demi ITC"/>
          <w:i w:val="0"/>
          <w:color w:val="000000" w:themeColor="text1"/>
          <w:sz w:val="16"/>
          <w:szCs w:val="16"/>
          <w:shd w:val="clear" w:color="auto" w:fill="FFFFFF"/>
        </w:rPr>
        <w:t>,</w:t>
      </w:r>
      <w:r w:rsidRPr="000D5F76">
        <w:rPr>
          <w:rStyle w:val="Emphasis"/>
          <w:rFonts w:ascii="Eras Demi ITC" w:hAnsi="Eras Demi ITC"/>
          <w:color w:val="000000" w:themeColor="text1"/>
          <w:sz w:val="16"/>
          <w:szCs w:val="16"/>
          <w:shd w:val="clear" w:color="auto" w:fill="FFFFFF"/>
        </w:rPr>
        <w:t>”</w:t>
      </w:r>
      <w:r w:rsidRPr="000D5F76">
        <w:rPr>
          <w:rFonts w:ascii="Eras Demi ITC" w:hAnsi="Eras Demi ITC"/>
          <w:color w:val="000000" w:themeColor="text1"/>
          <w:sz w:val="16"/>
          <w:szCs w:val="16"/>
          <w:shd w:val="clear" w:color="auto" w:fill="FFFFFF"/>
        </w:rPr>
        <w:t xml:space="preserve"> 16 May 2009, </w:t>
      </w:r>
      <w:hyperlink r:id="rId83" w:history="1">
        <w:r w:rsidRPr="000D5F76">
          <w:rPr>
            <w:rStyle w:val="Hyperlink"/>
            <w:rFonts w:ascii="Eras Demi ITC" w:hAnsi="Eras Demi ITC"/>
            <w:sz w:val="16"/>
            <w:szCs w:val="16"/>
          </w:rPr>
          <w:t>https://mronline.org/2009/05/16/interview-with-judith-butler-gender-is-extramoral/</w:t>
        </w:r>
      </w:hyperlink>
      <w:r w:rsidRPr="000D5F76">
        <w:rPr>
          <w:rFonts w:ascii="Eras Demi ITC" w:hAnsi="Eras Demi ITC"/>
          <w:sz w:val="16"/>
          <w:szCs w:val="16"/>
        </w:rPr>
        <w:t xml:space="preserve"> </w:t>
      </w:r>
      <w:r w:rsidRPr="000D5F76">
        <w:rPr>
          <w:rFonts w:ascii="Eras Demi ITC" w:hAnsi="Eras Demi ITC"/>
          <w:color w:val="000000" w:themeColor="text1"/>
          <w:sz w:val="16"/>
          <w:szCs w:val="16"/>
          <w:shd w:val="clear" w:color="auto" w:fill="FFFFFF"/>
        </w:rPr>
        <w:t>Accessed day Month 2019.</w:t>
      </w:r>
    </w:p>
    <w:p w14:paraId="6FE7C6DD" w14:textId="77777777" w:rsidR="00324B3D" w:rsidRPr="000D5F76" w:rsidRDefault="00324B3D" w:rsidP="00324B3D">
      <w:pPr>
        <w:spacing w:after="0"/>
        <w:ind w:left="720"/>
        <w:rPr>
          <w:rFonts w:ascii="Verdana Pro" w:eastAsiaTheme="minorHAnsi" w:hAnsi="Verdana Pro" w:cs="Microsoft Sans Serif"/>
          <w:sz w:val="16"/>
          <w:szCs w:val="16"/>
        </w:rPr>
      </w:pPr>
    </w:p>
    <w:p w14:paraId="29C50F43" w14:textId="77777777" w:rsidR="00E56DD0" w:rsidRPr="000D5F76" w:rsidRDefault="00324B3D" w:rsidP="0046433D">
      <w:pPr>
        <w:numPr>
          <w:ilvl w:val="0"/>
          <w:numId w:val="33"/>
        </w:num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color w:val="FF0000"/>
          <w:sz w:val="16"/>
          <w:szCs w:val="16"/>
          <w:highlight w:val="yellow"/>
          <w:lang w:eastAsia="en-US"/>
        </w:rPr>
        <w:t>RE-</w:t>
      </w:r>
      <w:r w:rsidR="00E56DD0" w:rsidRPr="000D5F76">
        <w:rPr>
          <w:rFonts w:ascii="Verdana Pro" w:eastAsia="Times New Roman" w:hAnsi="Verdana Pro" w:cs="Microsoft Sans Serif"/>
          <w:color w:val="FF0000"/>
          <w:sz w:val="16"/>
          <w:szCs w:val="16"/>
          <w:lang w:eastAsia="en-US"/>
        </w:rPr>
        <w:t>RHETORICALLY LISTEN</w:t>
      </w:r>
      <w:r w:rsidR="00E56DD0" w:rsidRPr="000D5F76">
        <w:rPr>
          <w:rFonts w:ascii="Verdana Pro" w:eastAsia="Times New Roman" w:hAnsi="Verdana Pro" w:cs="Microsoft Sans Serif"/>
          <w:sz w:val="16"/>
          <w:szCs w:val="16"/>
          <w:lang w:eastAsia="en-US"/>
        </w:rPr>
        <w:t xml:space="preserve"> to the passage—in your head, by reading it out loud to yourself, by mouthing the words, whatever works for </w:t>
      </w:r>
      <w:r w:rsidR="0080561E" w:rsidRPr="000D5F76">
        <w:rPr>
          <w:rFonts w:ascii="Verdana Pro" w:eastAsia="Times New Roman" w:hAnsi="Verdana Pro" w:cs="Microsoft Sans Serif"/>
          <w:i/>
          <w:sz w:val="16"/>
          <w:szCs w:val="16"/>
          <w:lang w:eastAsia="en-US"/>
        </w:rPr>
        <w:t>YOU</w:t>
      </w:r>
    </w:p>
    <w:p w14:paraId="07E7444D" w14:textId="77777777" w:rsidR="00324B3D" w:rsidRPr="000D5F76" w:rsidRDefault="00324B3D" w:rsidP="00324B3D">
      <w:pPr>
        <w:spacing w:after="0" w:line="240" w:lineRule="auto"/>
        <w:ind w:left="720"/>
        <w:rPr>
          <w:rFonts w:ascii="Verdana Pro" w:eastAsia="Times New Roman" w:hAnsi="Verdana Pro" w:cs="Microsoft Sans Serif"/>
          <w:sz w:val="16"/>
          <w:szCs w:val="16"/>
          <w:lang w:eastAsia="en-US"/>
        </w:rPr>
      </w:pPr>
    </w:p>
    <w:p w14:paraId="4E33F1F9" w14:textId="77777777" w:rsidR="00E56DD0" w:rsidRPr="000D5F76" w:rsidRDefault="00E56DD0" w:rsidP="0046433D">
      <w:pPr>
        <w:numPr>
          <w:ilvl w:val="0"/>
          <w:numId w:val="33"/>
        </w:num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bCs/>
          <w:color w:val="FF0000"/>
          <w:sz w:val="16"/>
          <w:szCs w:val="16"/>
          <w:lang w:eastAsia="en-US"/>
        </w:rPr>
        <w:t xml:space="preserve">Translate </w:t>
      </w:r>
      <w:r w:rsidRPr="000D5F76">
        <w:rPr>
          <w:rFonts w:ascii="Verdana Pro" w:eastAsia="Times New Roman" w:hAnsi="Verdana Pro" w:cs="Microsoft Sans Serif"/>
          <w:bCs/>
          <w:sz w:val="16"/>
          <w:szCs w:val="16"/>
          <w:lang w:eastAsia="en-US"/>
        </w:rPr>
        <w:t>the selection</w:t>
      </w:r>
      <w:r w:rsidRPr="000D5F76">
        <w:rPr>
          <w:rFonts w:ascii="Verdana Pro" w:eastAsia="Times New Roman" w:hAnsi="Verdana Pro" w:cs="Microsoft Sans Serif"/>
          <w:bCs/>
          <w:color w:val="FF0000"/>
          <w:sz w:val="16"/>
          <w:szCs w:val="16"/>
          <w:lang w:eastAsia="en-US"/>
        </w:rPr>
        <w:t xml:space="preserve"> </w:t>
      </w:r>
      <w:r w:rsidRPr="000D5F76">
        <w:rPr>
          <w:rFonts w:ascii="Verdana Pro" w:eastAsia="Times New Roman" w:hAnsi="Verdana Pro" w:cs="Microsoft Sans Serif"/>
          <w:bCs/>
          <w:sz w:val="16"/>
          <w:szCs w:val="16"/>
          <w:lang w:eastAsia="en-US"/>
        </w:rPr>
        <w:t xml:space="preserve">into words that effectively communicate </w:t>
      </w:r>
      <w:r w:rsidRPr="000D5F76">
        <w:rPr>
          <w:rFonts w:ascii="Verdana Pro" w:eastAsia="Times New Roman" w:hAnsi="Verdana Pro" w:cs="Microsoft Sans Serif"/>
          <w:bCs/>
          <w:color w:val="FF0000"/>
          <w:sz w:val="16"/>
          <w:szCs w:val="16"/>
          <w:lang w:eastAsia="en-US"/>
        </w:rPr>
        <w:t>its meaning</w:t>
      </w:r>
      <w:r w:rsidRPr="000D5F76">
        <w:rPr>
          <w:rFonts w:ascii="Verdana Pro" w:eastAsia="Times New Roman" w:hAnsi="Verdana Pro" w:cs="Microsoft Sans Serif"/>
          <w:bCs/>
          <w:sz w:val="16"/>
          <w:szCs w:val="16"/>
          <w:lang w:eastAsia="en-US"/>
        </w:rPr>
        <w:t xml:space="preserve"> </w:t>
      </w:r>
      <w:r w:rsidRPr="000D5F76">
        <w:rPr>
          <w:rFonts w:ascii="Verdana Pro" w:eastAsia="Times New Roman" w:hAnsi="Verdana Pro" w:cs="Microsoft Sans Serif"/>
          <w:bCs/>
          <w:i/>
          <w:sz w:val="16"/>
          <w:szCs w:val="16"/>
          <w:highlight w:val="yellow"/>
          <w:lang w:eastAsia="en-US"/>
        </w:rPr>
        <w:t xml:space="preserve">for </w:t>
      </w:r>
      <w:r w:rsidR="00E912EE" w:rsidRPr="000D5F76">
        <w:rPr>
          <w:rFonts w:ascii="Verdana Pro" w:eastAsia="Times New Roman" w:hAnsi="Verdana Pro" w:cs="Microsoft Sans Serif"/>
          <w:bCs/>
          <w:i/>
          <w:sz w:val="16"/>
          <w:szCs w:val="16"/>
          <w:highlight w:val="yellow"/>
          <w:lang w:eastAsia="en-US"/>
        </w:rPr>
        <w:t>a person in YOUR field/major</w:t>
      </w:r>
      <w:r w:rsidR="00350EDD" w:rsidRPr="000D5F76">
        <w:rPr>
          <w:rFonts w:ascii="Verdana Pro" w:eastAsia="Times New Roman" w:hAnsi="Verdana Pro" w:cs="Microsoft Sans Serif"/>
          <w:bCs/>
          <w:i/>
          <w:sz w:val="16"/>
          <w:szCs w:val="16"/>
          <w:highlight w:val="yellow"/>
          <w:lang w:eastAsia="en-US"/>
        </w:rPr>
        <w:t xml:space="preserve"> who has no knowledge of the text</w:t>
      </w:r>
      <w:r w:rsidRPr="000D5F76">
        <w:rPr>
          <w:rFonts w:ascii="Verdana Pro" w:eastAsia="Times New Roman" w:hAnsi="Verdana Pro" w:cs="Microsoft Sans Serif"/>
          <w:bCs/>
          <w:sz w:val="16"/>
          <w:szCs w:val="16"/>
          <w:lang w:eastAsia="en-US"/>
        </w:rPr>
        <w:t xml:space="preserve">, capturing the details of the original </w:t>
      </w:r>
      <w:r w:rsidRPr="000D5F76">
        <w:rPr>
          <w:rFonts w:ascii="Verdana Pro" w:eastAsia="Times New Roman" w:hAnsi="Verdana Pro" w:cs="Microsoft Sans Serif"/>
          <w:bCs/>
          <w:i/>
          <w:sz w:val="16"/>
          <w:szCs w:val="16"/>
          <w:lang w:eastAsia="en-US"/>
        </w:rPr>
        <w:t>accurately</w:t>
      </w:r>
      <w:r w:rsidRPr="000D5F76">
        <w:rPr>
          <w:rFonts w:ascii="Verdana Pro" w:eastAsia="Times New Roman" w:hAnsi="Verdana Pro" w:cs="Microsoft Sans Serif"/>
          <w:bCs/>
          <w:sz w:val="16"/>
          <w:szCs w:val="16"/>
          <w:lang w:eastAsia="en-US"/>
        </w:rPr>
        <w:t xml:space="preserve"> (attentively, humbly, fairly, unbiasedly, respectfully), without </w:t>
      </w:r>
      <w:r w:rsidRPr="000D5F76">
        <w:rPr>
          <w:rFonts w:ascii="Verdana Pro" w:eastAsia="Times New Roman" w:hAnsi="Verdana Pro" w:cs="Microsoft Sans Serif"/>
          <w:bCs/>
          <w:i/>
          <w:sz w:val="16"/>
          <w:szCs w:val="16"/>
          <w:lang w:eastAsia="en-US"/>
        </w:rPr>
        <w:t>repeating</w:t>
      </w:r>
      <w:r w:rsidRPr="000D5F76">
        <w:rPr>
          <w:rFonts w:ascii="Verdana Pro" w:eastAsia="Times New Roman" w:hAnsi="Verdana Pro" w:cs="Microsoft Sans Serif"/>
          <w:bCs/>
          <w:sz w:val="16"/>
          <w:szCs w:val="16"/>
          <w:lang w:eastAsia="en-US"/>
        </w:rPr>
        <w:t xml:space="preserve"> or </w:t>
      </w:r>
      <w:r w:rsidRPr="000D5F76">
        <w:rPr>
          <w:rFonts w:ascii="Verdana Pro" w:eastAsia="Times New Roman" w:hAnsi="Verdana Pro" w:cs="Microsoft Sans Serif"/>
          <w:bCs/>
          <w:i/>
          <w:sz w:val="16"/>
          <w:szCs w:val="16"/>
          <w:lang w:eastAsia="en-US"/>
        </w:rPr>
        <w:t>restating</w:t>
      </w:r>
      <w:r w:rsidRPr="000D5F76">
        <w:rPr>
          <w:rFonts w:ascii="Verdana Pro" w:eastAsia="Times New Roman" w:hAnsi="Verdana Pro" w:cs="Microsoft Sans Serif"/>
          <w:bCs/>
          <w:sz w:val="16"/>
          <w:szCs w:val="16"/>
          <w:lang w:eastAsia="en-US"/>
        </w:rPr>
        <w:t xml:space="preserve"> the specific word choices (this is </w:t>
      </w:r>
      <w:r w:rsidRPr="000D5F76">
        <w:rPr>
          <w:rFonts w:ascii="Verdana Pro" w:eastAsia="Times New Roman" w:hAnsi="Verdana Pro" w:cs="Microsoft Sans Serif"/>
          <w:b/>
          <w:bCs/>
          <w:color w:val="006600"/>
          <w:sz w:val="16"/>
          <w:szCs w:val="16"/>
          <w:lang w:eastAsia="en-US"/>
        </w:rPr>
        <w:t>college</w:t>
      </w:r>
      <w:r w:rsidR="0080561E" w:rsidRPr="000D5F76">
        <w:rPr>
          <w:rFonts w:ascii="Verdana Pro" w:eastAsia="Times New Roman" w:hAnsi="Verdana Pro" w:cs="Microsoft Sans Serif"/>
          <w:b/>
          <w:bCs/>
          <w:color w:val="006600"/>
          <w:sz w:val="16"/>
          <w:szCs w:val="16"/>
          <w:lang w:eastAsia="en-US"/>
        </w:rPr>
        <w:t>/pro</w:t>
      </w:r>
      <w:r w:rsidRPr="000D5F76">
        <w:rPr>
          <w:rFonts w:ascii="Verdana Pro" w:eastAsia="Times New Roman" w:hAnsi="Verdana Pro" w:cs="Microsoft Sans Serif"/>
          <w:b/>
          <w:bCs/>
          <w:color w:val="006600"/>
          <w:sz w:val="16"/>
          <w:szCs w:val="16"/>
          <w:lang w:eastAsia="en-US"/>
        </w:rPr>
        <w:t>-level</w:t>
      </w:r>
      <w:r w:rsidRPr="000D5F76">
        <w:rPr>
          <w:rFonts w:ascii="Verdana Pro" w:eastAsia="Times New Roman" w:hAnsi="Verdana Pro" w:cs="Microsoft Sans Serif"/>
          <w:bCs/>
          <w:sz w:val="16"/>
          <w:szCs w:val="16"/>
          <w:lang w:eastAsia="en-US"/>
        </w:rPr>
        <w:t xml:space="preserve"> </w:t>
      </w:r>
      <w:bookmarkStart w:id="22" w:name="paraphrase"/>
      <w:r w:rsidRPr="000D5F76">
        <w:rPr>
          <w:rFonts w:ascii="Verdana Pro" w:eastAsia="Times New Roman" w:hAnsi="Verdana Pro" w:cs="Microsoft Sans Serif"/>
          <w:b/>
          <w:bCs/>
          <w:color w:val="006600"/>
          <w:sz w:val="16"/>
          <w:szCs w:val="16"/>
          <w:lang w:eastAsia="en-US"/>
        </w:rPr>
        <w:t>paraphrase</w:t>
      </w:r>
      <w:bookmarkEnd w:id="22"/>
      <w:r w:rsidRPr="000D5F76">
        <w:rPr>
          <w:rFonts w:ascii="Verdana Pro" w:eastAsia="Times New Roman" w:hAnsi="Verdana Pro" w:cs="Microsoft Sans Serif"/>
          <w:bCs/>
          <w:sz w:val="16"/>
          <w:szCs w:val="16"/>
          <w:lang w:eastAsia="en-US"/>
        </w:rPr>
        <w:t>)</w:t>
      </w:r>
    </w:p>
    <w:p w14:paraId="39D6B98B" w14:textId="77777777" w:rsidR="00324B3D" w:rsidRPr="000D5F76" w:rsidRDefault="00324B3D" w:rsidP="00324B3D">
      <w:pPr>
        <w:spacing w:after="0" w:line="240" w:lineRule="auto"/>
        <w:rPr>
          <w:rFonts w:ascii="Verdana Pro" w:eastAsia="Times New Roman" w:hAnsi="Verdana Pro" w:cs="Microsoft Sans Serif"/>
          <w:sz w:val="16"/>
          <w:szCs w:val="16"/>
          <w:lang w:eastAsia="en-US"/>
        </w:rPr>
      </w:pPr>
    </w:p>
    <w:p w14:paraId="7D98EC66" w14:textId="77777777" w:rsidR="00E56DD0" w:rsidRPr="000D5F76" w:rsidRDefault="00E56DD0" w:rsidP="0046433D">
      <w:pPr>
        <w:numPr>
          <w:ilvl w:val="0"/>
          <w:numId w:val="33"/>
        </w:numPr>
        <w:spacing w:after="0" w:line="240" w:lineRule="auto"/>
        <w:rPr>
          <w:rFonts w:ascii="Verdana Pro" w:eastAsia="Calibri" w:hAnsi="Verdana Pro" w:cs="Microsoft Sans Serif"/>
          <w:color w:val="2F5496" w:themeColor="accent1" w:themeShade="BF"/>
          <w:sz w:val="16"/>
          <w:szCs w:val="16"/>
          <w:lang w:eastAsia="en-US"/>
        </w:rPr>
      </w:pPr>
      <w:r w:rsidRPr="000D5F76">
        <w:rPr>
          <w:rFonts w:ascii="Verdana Pro" w:eastAsia="Calibri" w:hAnsi="Verdana Pro" w:cs="Microsoft Sans Serif"/>
          <w:sz w:val="16"/>
          <w:szCs w:val="16"/>
          <w:lang w:eastAsia="en-US"/>
        </w:rPr>
        <w:t>In 2-5 sentences</w:t>
      </w:r>
      <w:r w:rsidRPr="000D5F76">
        <w:rPr>
          <w:rFonts w:ascii="Verdana Pro" w:eastAsia="Calibri" w:hAnsi="Verdana Pro" w:cs="Microsoft Sans Serif"/>
          <w:color w:val="0000FF"/>
          <w:sz w:val="16"/>
          <w:szCs w:val="16"/>
          <w:lang w:eastAsia="en-US"/>
        </w:rPr>
        <w:t xml:space="preserve"> </w:t>
      </w:r>
      <w:r w:rsidRPr="000D5F76">
        <w:rPr>
          <w:rFonts w:ascii="Verdana Pro" w:eastAsia="Calibri" w:hAnsi="Verdana Pro" w:cs="Microsoft Sans Serif"/>
          <w:color w:val="FF0000"/>
          <w:sz w:val="16"/>
          <w:szCs w:val="16"/>
          <w:lang w:eastAsia="en-US"/>
        </w:rPr>
        <w:t>explain</w:t>
      </w:r>
      <w:r w:rsidRPr="000D5F76">
        <w:rPr>
          <w:rFonts w:ascii="Verdana Pro" w:eastAsia="Calibri" w:hAnsi="Verdana Pro" w:cs="Microsoft Sans Serif"/>
          <w:color w:val="0000FF"/>
          <w:sz w:val="16"/>
          <w:szCs w:val="16"/>
          <w:lang w:eastAsia="en-US"/>
        </w:rPr>
        <w:t xml:space="preserve"> </w:t>
      </w:r>
      <w:r w:rsidRPr="000D5F76">
        <w:rPr>
          <w:rFonts w:ascii="Verdana Pro" w:eastAsia="Calibri" w:hAnsi="Verdana Pro" w:cs="Microsoft Sans Serif"/>
          <w:color w:val="000000" w:themeColor="text1"/>
          <w:sz w:val="16"/>
          <w:szCs w:val="16"/>
          <w:lang w:eastAsia="en-US"/>
        </w:rPr>
        <w:t xml:space="preserve">what </w:t>
      </w:r>
      <w:r w:rsidR="00350EDD" w:rsidRPr="000D5F76">
        <w:rPr>
          <w:rFonts w:ascii="Verdana Pro" w:eastAsia="Calibri" w:hAnsi="Verdana Pro" w:cs="Microsoft Sans Serif"/>
          <w:color w:val="000000" w:themeColor="text1"/>
          <w:sz w:val="16"/>
          <w:szCs w:val="16"/>
          <w:u w:val="single"/>
          <w:lang w:eastAsia="en-US"/>
        </w:rPr>
        <w:t>YOU</w:t>
      </w:r>
      <w:r w:rsidRPr="000D5F76">
        <w:rPr>
          <w:rFonts w:ascii="Verdana Pro" w:eastAsia="Calibri" w:hAnsi="Verdana Pro" w:cs="Microsoft Sans Serif"/>
          <w:color w:val="000000" w:themeColor="text1"/>
          <w:sz w:val="16"/>
          <w:szCs w:val="16"/>
          <w:u w:val="single"/>
          <w:lang w:eastAsia="en-US"/>
        </w:rPr>
        <w:t xml:space="preserve"> personally</w:t>
      </w:r>
      <w:r w:rsidRPr="000D5F76">
        <w:rPr>
          <w:rFonts w:ascii="Verdana Pro" w:eastAsia="Calibri" w:hAnsi="Verdana Pro" w:cs="Microsoft Sans Serif"/>
          <w:color w:val="000000" w:themeColor="text1"/>
          <w:sz w:val="16"/>
          <w:szCs w:val="16"/>
          <w:lang w:eastAsia="en-US"/>
        </w:rPr>
        <w:t xml:space="preserve"> see as </w:t>
      </w:r>
      <w:r w:rsidRPr="000D5F76">
        <w:rPr>
          <w:rFonts w:ascii="Verdana Pro" w:eastAsia="Calibri" w:hAnsi="Verdana Pro" w:cs="Microsoft Sans Serif"/>
          <w:color w:val="000000" w:themeColor="text1"/>
          <w:sz w:val="16"/>
          <w:szCs w:val="16"/>
          <w:highlight w:val="yellow"/>
          <w:lang w:eastAsia="en-US"/>
        </w:rPr>
        <w:t>significant</w:t>
      </w:r>
      <w:r w:rsidRPr="000D5F76">
        <w:rPr>
          <w:rFonts w:ascii="Verdana Pro" w:eastAsia="Calibri" w:hAnsi="Verdana Pro" w:cs="Microsoft Sans Serif"/>
          <w:color w:val="000000" w:themeColor="text1"/>
          <w:sz w:val="16"/>
          <w:szCs w:val="16"/>
          <w:lang w:eastAsia="en-US"/>
        </w:rPr>
        <w:t xml:space="preserve"> about its meaning and what </w:t>
      </w:r>
      <w:r w:rsidR="00350EDD" w:rsidRPr="000D5F76">
        <w:rPr>
          <w:rFonts w:ascii="Verdana Pro" w:eastAsia="Calibri" w:hAnsi="Verdana Pro" w:cs="Microsoft Sans Serif"/>
          <w:color w:val="000000" w:themeColor="text1"/>
          <w:sz w:val="16"/>
          <w:szCs w:val="16"/>
          <w:u w:val="single"/>
          <w:lang w:eastAsia="en-US"/>
        </w:rPr>
        <w:t>YOU</w:t>
      </w:r>
      <w:r w:rsidRPr="000D5F76">
        <w:rPr>
          <w:rFonts w:ascii="Verdana Pro" w:eastAsia="Calibri" w:hAnsi="Verdana Pro" w:cs="Microsoft Sans Serif"/>
          <w:color w:val="000000" w:themeColor="text1"/>
          <w:sz w:val="16"/>
          <w:szCs w:val="16"/>
          <w:u w:val="single"/>
          <w:lang w:eastAsia="en-US"/>
        </w:rPr>
        <w:t xml:space="preserve"> personally</w:t>
      </w:r>
      <w:r w:rsidRPr="000D5F76">
        <w:rPr>
          <w:rFonts w:ascii="Verdana Pro" w:eastAsia="Calibri" w:hAnsi="Verdana Pro" w:cs="Microsoft Sans Serif"/>
          <w:color w:val="000000" w:themeColor="text1"/>
          <w:sz w:val="16"/>
          <w:szCs w:val="16"/>
          <w:lang w:eastAsia="en-US"/>
        </w:rPr>
        <w:t xml:space="preserve"> feel/think is </w:t>
      </w:r>
      <w:r w:rsidRPr="000D5F76">
        <w:rPr>
          <w:rFonts w:ascii="Verdana Pro" w:eastAsia="Calibri" w:hAnsi="Verdana Pro" w:cs="Microsoft Sans Serif"/>
          <w:color w:val="000000" w:themeColor="text1"/>
          <w:sz w:val="16"/>
          <w:szCs w:val="16"/>
          <w:highlight w:val="yellow"/>
          <w:lang w:eastAsia="en-US"/>
        </w:rPr>
        <w:t>worth speaking back to it</w:t>
      </w:r>
      <w:r w:rsidRPr="000D5F76">
        <w:rPr>
          <w:rFonts w:ascii="Verdana Pro" w:eastAsia="Calibri" w:hAnsi="Verdana Pro" w:cs="Microsoft Sans Serif"/>
          <w:color w:val="000000" w:themeColor="text1"/>
          <w:sz w:val="16"/>
          <w:szCs w:val="16"/>
          <w:lang w:eastAsia="en-US"/>
        </w:rPr>
        <w:t>.</w:t>
      </w:r>
    </w:p>
    <w:p w14:paraId="6EB1FC43" w14:textId="77777777" w:rsidR="00E56DD0" w:rsidRPr="000D5F76" w:rsidRDefault="00E56DD0" w:rsidP="00E56DD0">
      <w:pPr>
        <w:spacing w:after="0" w:line="276" w:lineRule="auto"/>
        <w:rPr>
          <w:rFonts w:ascii="Verdana Pro" w:eastAsia="Calibri" w:hAnsi="Verdana Pro" w:cs="Microsoft Sans Serif"/>
          <w:sz w:val="16"/>
          <w:szCs w:val="16"/>
          <w:lang w:eastAsia="en-US"/>
        </w:rPr>
      </w:pPr>
    </w:p>
    <w:p w14:paraId="3D27963E" w14:textId="77777777" w:rsidR="00E56DD0" w:rsidRPr="000D5F76" w:rsidRDefault="00E56DD0" w:rsidP="00E56DD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Now, let’s tackle the </w:t>
      </w:r>
      <w:proofErr w:type="gramStart"/>
      <w:r w:rsidRPr="000D5F76">
        <w:rPr>
          <w:rFonts w:ascii="Verdana Pro" w:eastAsia="Calibri" w:hAnsi="Verdana Pro" w:cs="Microsoft Sans Serif"/>
          <w:sz w:val="16"/>
          <w:szCs w:val="16"/>
          <w:lang w:eastAsia="en-US"/>
        </w:rPr>
        <w:t>really important</w:t>
      </w:r>
      <w:proofErr w:type="gramEnd"/>
      <w:r w:rsidRPr="000D5F76">
        <w:rPr>
          <w:rFonts w:ascii="Verdana Pro" w:eastAsia="Calibri" w:hAnsi="Verdana Pro" w:cs="Microsoft Sans Serif"/>
          <w:sz w:val="16"/>
          <w:szCs w:val="16"/>
          <w:lang w:eastAsia="en-US"/>
        </w:rPr>
        <w:t xml:space="preserve"> question: What are you going to USE this text for (so you can know how to go about dealing with it)? Let’s</w:t>
      </w:r>
      <w:hyperlink w:anchor="od" w:history="1">
        <w:r w:rsidRPr="000D5F76">
          <w:rPr>
            <w:rFonts w:ascii="Verdana Pro" w:eastAsia="Calibri" w:hAnsi="Verdana Pro" w:cs="Microsoft Sans Serif"/>
            <w:color w:val="0000FF"/>
            <w:sz w:val="16"/>
            <w:szCs w:val="16"/>
            <w:lang w:eastAsia="en-US"/>
          </w:rPr>
          <w:t xml:space="preserve"> </w:t>
        </w:r>
        <w:r w:rsidRPr="000D5F76">
          <w:rPr>
            <w:rFonts w:ascii="Verdana Pro" w:eastAsia="Calibri" w:hAnsi="Verdana Pro" w:cs="Microsoft Sans Serif"/>
            <w:color w:val="0000FF"/>
            <w:sz w:val="16"/>
            <w:szCs w:val="16"/>
            <w:u w:val="single"/>
            <w:lang w:eastAsia="en-US"/>
          </w:rPr>
          <w:t>OD</w:t>
        </w:r>
      </w:hyperlink>
      <w:r w:rsidRPr="000D5F76">
        <w:rPr>
          <w:rFonts w:ascii="Verdana Pro" w:eastAsia="Calibri" w:hAnsi="Verdana Pro" w:cs="Microsoft Sans Serif"/>
          <w:sz w:val="16"/>
          <w:szCs w:val="16"/>
          <w:lang w:eastAsia="en-US"/>
        </w:rPr>
        <w:t xml:space="preserve"> the </w:t>
      </w:r>
      <w:hyperlink w:anchor="percyess" w:history="1">
        <w:r w:rsidRPr="000D5F76">
          <w:rPr>
            <w:rFonts w:ascii="Verdana Pro" w:eastAsia="Calibri" w:hAnsi="Verdana Pro" w:cs="Microsoft Sans Serif"/>
            <w:color w:val="0000FF"/>
            <w:sz w:val="16"/>
            <w:szCs w:val="16"/>
            <w:u w:val="single"/>
            <w:lang w:eastAsia="en-US"/>
          </w:rPr>
          <w:t>Percy/Butler Essay</w:t>
        </w:r>
      </w:hyperlink>
      <w:r w:rsidRPr="000D5F76">
        <w:rPr>
          <w:rFonts w:ascii="Verdana Pro" w:eastAsia="Calibri" w:hAnsi="Verdana Pro" w:cs="Microsoft Sans Serif"/>
          <w:sz w:val="16"/>
          <w:szCs w:val="16"/>
          <w:lang w:eastAsia="en-US"/>
        </w:rPr>
        <w:t xml:space="preserve"> assignment.</w:t>
      </w:r>
    </w:p>
    <w:p w14:paraId="32BBA4C3" w14:textId="77777777" w:rsidR="00E56DD0" w:rsidRPr="000D5F76" w:rsidRDefault="00E56DD0" w:rsidP="00E56DD0">
      <w:pPr>
        <w:tabs>
          <w:tab w:val="left" w:pos="1200"/>
          <w:tab w:val="left" w:pos="3300"/>
          <w:tab w:val="left" w:pos="6500"/>
        </w:tabs>
        <w:spacing w:after="0" w:line="240" w:lineRule="auto"/>
        <w:rPr>
          <w:rFonts w:ascii="Verdana Pro" w:hAnsi="Verdana Pro" w:cs="Microsoft Sans Serif"/>
          <w:bCs/>
          <w:sz w:val="16"/>
          <w:szCs w:val="16"/>
        </w:rPr>
      </w:pPr>
    </w:p>
    <w:p w14:paraId="63AC9751" w14:textId="77777777" w:rsidR="00A84250" w:rsidRPr="000D5F76" w:rsidRDefault="00A84250" w:rsidP="00A84250">
      <w:pPr>
        <w:shd w:val="clear" w:color="auto" w:fill="FF6600"/>
        <w:spacing w:after="0" w:line="240" w:lineRule="auto"/>
        <w:rPr>
          <w:rFonts w:ascii="Verdana Pro" w:hAnsi="Verdana Pro" w:cs="Microsoft Sans Serif"/>
          <w:sz w:val="16"/>
          <w:szCs w:val="16"/>
        </w:rPr>
      </w:pPr>
      <w:r w:rsidRPr="000D5F76">
        <w:rPr>
          <w:rFonts w:ascii="Verdana Pro" w:hAnsi="Verdana Pro" w:cs="Microsoft Sans Serif"/>
          <w:sz w:val="16"/>
          <w:szCs w:val="16"/>
        </w:rPr>
        <w:t>October 8</w:t>
      </w:r>
    </w:p>
    <w:p w14:paraId="6F35ED64" w14:textId="77777777" w:rsidR="00B651B2" w:rsidRPr="000D5F76" w:rsidRDefault="00B651B2" w:rsidP="00B651B2">
      <w:pPr>
        <w:spacing w:after="0" w:line="240" w:lineRule="auto"/>
        <w:rPr>
          <w:rFonts w:ascii="Verdana Pro" w:hAnsi="Verdana Pro" w:cs="PHLJI H+ Times"/>
          <w:color w:val="006600"/>
          <w:sz w:val="16"/>
          <w:szCs w:val="16"/>
        </w:rPr>
      </w:pPr>
      <w:r w:rsidRPr="000D5F76">
        <w:rPr>
          <w:rFonts w:ascii="Verdana Pro" w:hAnsi="Verdana Pro" w:cs="PHLJI H+ Times"/>
          <w:color w:val="006600"/>
          <w:sz w:val="16"/>
          <w:szCs w:val="16"/>
        </w:rPr>
        <w:t xml:space="preserve">Carrie </w:t>
      </w:r>
      <w:proofErr w:type="spellStart"/>
      <w:r w:rsidRPr="000D5F76">
        <w:rPr>
          <w:rFonts w:ascii="Verdana Pro" w:hAnsi="Verdana Pro" w:cs="PHLJI H+ Times"/>
          <w:color w:val="006600"/>
          <w:sz w:val="16"/>
          <w:szCs w:val="16"/>
        </w:rPr>
        <w:t>Leverenz</w:t>
      </w:r>
      <w:proofErr w:type="spellEnd"/>
      <w:r w:rsidRPr="000D5F76">
        <w:rPr>
          <w:rFonts w:ascii="Verdana Pro" w:hAnsi="Verdana Pro" w:cs="PHLJI H+ Times"/>
          <w:color w:val="006600"/>
          <w:sz w:val="16"/>
          <w:szCs w:val="16"/>
        </w:rPr>
        <w:t>, Composition Researcher, asks</w:t>
      </w:r>
    </w:p>
    <w:p w14:paraId="02E115E9" w14:textId="77777777" w:rsidR="00B651B2" w:rsidRPr="000D5F76" w:rsidRDefault="00B651B2" w:rsidP="00B651B2">
      <w:pPr>
        <w:spacing w:after="0" w:line="240" w:lineRule="auto"/>
        <w:ind w:left="720"/>
        <w:rPr>
          <w:rFonts w:ascii="Eras Demi ITC" w:hAnsi="Eras Demi ITC"/>
          <w:sz w:val="16"/>
          <w:szCs w:val="16"/>
        </w:rPr>
      </w:pPr>
      <w:r w:rsidRPr="000D5F76">
        <w:rPr>
          <w:rFonts w:ascii="Eras Demi ITC" w:hAnsi="Eras Demi ITC" w:cs="PHLJI H+ Times"/>
          <w:sz w:val="16"/>
          <w:szCs w:val="16"/>
        </w:rPr>
        <w:t xml:space="preserve">How can we teach writing in ways that encourages—and rewards—more divergent thinking? One way to start is by </w:t>
      </w:r>
      <w:r w:rsidRPr="000D5F76">
        <w:rPr>
          <w:rFonts w:ascii="Eras Demi ITC" w:hAnsi="Eras Demi ITC" w:cs="PHLJI H+ Times"/>
          <w:b/>
          <w:color w:val="FF0000"/>
          <w:sz w:val="16"/>
          <w:szCs w:val="16"/>
        </w:rPr>
        <w:t xml:space="preserve">making sure writing assignments are, like design problems, </w:t>
      </w:r>
      <w:bookmarkStart w:id="23" w:name="wicked"/>
      <w:r w:rsidRPr="000D5F76">
        <w:rPr>
          <w:rFonts w:ascii="Eras Demi ITC" w:hAnsi="Eras Demi ITC" w:cs="PHLKO B+ Times"/>
          <w:b/>
          <w:i/>
          <w:iCs/>
          <w:color w:val="FF0000"/>
          <w:sz w:val="16"/>
          <w:szCs w:val="16"/>
        </w:rPr>
        <w:t>wicked</w:t>
      </w:r>
      <w:bookmarkEnd w:id="23"/>
      <w:r w:rsidRPr="000D5F76">
        <w:rPr>
          <w:rFonts w:ascii="Eras Demi ITC" w:hAnsi="Eras Demi ITC" w:cs="PHLJI H+ Times"/>
          <w:color w:val="FF0000"/>
          <w:sz w:val="16"/>
          <w:szCs w:val="16"/>
        </w:rPr>
        <w:t xml:space="preserve">, </w:t>
      </w:r>
      <w:r w:rsidRPr="000D5F76">
        <w:rPr>
          <w:rFonts w:ascii="Eras Demi ITC" w:hAnsi="Eras Demi ITC" w:cs="PHLJI H+ Times"/>
          <w:sz w:val="16"/>
          <w:szCs w:val="16"/>
        </w:rPr>
        <w:t xml:space="preserve">in Richard Buchanan’s (1992) terms: </w:t>
      </w:r>
      <w:r w:rsidRPr="000D5F76">
        <w:rPr>
          <w:rFonts w:ascii="Eras Demi ITC" w:hAnsi="Eras Demi ITC" w:cs="PHLJI H+ Times"/>
          <w:b/>
          <w:color w:val="FF0000"/>
          <w:sz w:val="16"/>
          <w:szCs w:val="16"/>
        </w:rPr>
        <w:t xml:space="preserve">“ill-formulated, where the information is confusing, where there are many clients and decisions makers with conflicting values, and where the ramifications in the whole system are thoroughly confusing” </w:t>
      </w:r>
      <w:r w:rsidRPr="000D5F76">
        <w:rPr>
          <w:rFonts w:ascii="Eras Demi ITC" w:hAnsi="Eras Demi ITC" w:cs="PHLJI H+ Times"/>
          <w:sz w:val="16"/>
          <w:szCs w:val="16"/>
        </w:rPr>
        <w:t xml:space="preserve">(p.15). Many of us would acknowledge </w:t>
      </w:r>
      <w:r w:rsidRPr="000D5F76">
        <w:rPr>
          <w:rFonts w:ascii="Eras Demi ITC" w:hAnsi="Eras Demi ITC"/>
          <w:sz w:val="16"/>
          <w:szCs w:val="16"/>
        </w:rPr>
        <w:t xml:space="preserve">the </w:t>
      </w:r>
      <w:r w:rsidRPr="000D5F76">
        <w:rPr>
          <w:rFonts w:ascii="Eras Demi ITC" w:hAnsi="Eras Demi ITC" w:cs="PHLKO B+ Times"/>
          <w:i/>
          <w:iCs/>
          <w:sz w:val="16"/>
          <w:szCs w:val="16"/>
        </w:rPr>
        <w:t xml:space="preserve">wickedness </w:t>
      </w:r>
      <w:r w:rsidRPr="000D5F76">
        <w:rPr>
          <w:rFonts w:ascii="Eras Demi ITC" w:hAnsi="Eras Demi ITC"/>
          <w:sz w:val="16"/>
          <w:szCs w:val="16"/>
        </w:rPr>
        <w:t xml:space="preserve">of most </w:t>
      </w:r>
      <w:proofErr w:type="gramStart"/>
      <w:r w:rsidRPr="000D5F76">
        <w:rPr>
          <w:rFonts w:ascii="Eras Demi ITC" w:hAnsi="Eras Demi ITC"/>
          <w:sz w:val="16"/>
          <w:szCs w:val="16"/>
        </w:rPr>
        <w:t>real life</w:t>
      </w:r>
      <w:proofErr w:type="gramEnd"/>
      <w:r w:rsidRPr="000D5F76">
        <w:rPr>
          <w:rFonts w:ascii="Eras Demi ITC" w:hAnsi="Eras Demi ITC"/>
          <w:sz w:val="16"/>
          <w:szCs w:val="16"/>
        </w:rPr>
        <w:t xml:space="preserve"> writing tasks, but as teachers our impulse is often to take the wickedness out of writing assignments—we make our expectations as explicit as possible in order to avoid confusing or frustrating students. Obviously, confusion and frustration do not in and of themselves lead to creative engagement in complex problem solving; rather, we tolerate these unpleasant feelings because we are engaged in addressing a problem that we care about or because there is something compelling at stake for someone. But most of us also know the pleasure of working on a hard problem long enough that we ultimately find a way to address it. By eschewing easy or obvious solutions, </w:t>
      </w:r>
      <w:r w:rsidRPr="000D5F76">
        <w:rPr>
          <w:rFonts w:ascii="Eras Demi ITC" w:hAnsi="Eras Demi ITC"/>
          <w:b/>
          <w:color w:val="FF0000"/>
          <w:sz w:val="16"/>
          <w:szCs w:val="16"/>
        </w:rPr>
        <w:t xml:space="preserve">wicked </w:t>
      </w:r>
      <w:r w:rsidRPr="000D5F76">
        <w:rPr>
          <w:rFonts w:ascii="Eras Demi ITC" w:hAnsi="Eras Demi ITC"/>
          <w:b/>
          <w:color w:val="FF0000"/>
          <w:sz w:val="16"/>
          <w:szCs w:val="16"/>
        </w:rPr>
        <w:lastRenderedPageBreak/>
        <w:t>problems require us to think creatively about the problem as well as the solution. As a result, we come to own the problem—as our vision—rather than merely fulfilling someone else’s idea of what should be done</w:t>
      </w:r>
      <w:r w:rsidRPr="000D5F76">
        <w:rPr>
          <w:rFonts w:ascii="Eras Demi ITC" w:hAnsi="Eras Demi ITC"/>
          <w:color w:val="FF0000"/>
          <w:sz w:val="16"/>
          <w:szCs w:val="16"/>
        </w:rPr>
        <w:t>.</w:t>
      </w:r>
    </w:p>
    <w:p w14:paraId="1012336F" w14:textId="77777777" w:rsidR="00B651B2" w:rsidRPr="000D5F76" w:rsidRDefault="00B651B2" w:rsidP="00B651B2">
      <w:pPr>
        <w:spacing w:after="0" w:line="240" w:lineRule="auto"/>
        <w:rPr>
          <w:rFonts w:ascii="Arial Rounded MT Bold" w:hAnsi="Arial Rounded MT Bold"/>
          <w:sz w:val="16"/>
          <w:szCs w:val="16"/>
        </w:rPr>
      </w:pPr>
    </w:p>
    <w:p w14:paraId="254BEE1D" w14:textId="77777777" w:rsidR="00B651B2" w:rsidRPr="000D5F76" w:rsidRDefault="00B651B2" w:rsidP="00B651B2">
      <w:pPr>
        <w:spacing w:after="0" w:line="240" w:lineRule="auto"/>
        <w:rPr>
          <w:rFonts w:ascii="Arial" w:hAnsi="Arial" w:cs="Arial"/>
          <w:color w:val="222222"/>
          <w:sz w:val="16"/>
          <w:szCs w:val="16"/>
          <w:shd w:val="clear" w:color="auto" w:fill="FFFFFF"/>
        </w:rPr>
      </w:pPr>
      <w:proofErr w:type="spellStart"/>
      <w:r w:rsidRPr="000D5F76">
        <w:rPr>
          <w:rFonts w:ascii="Arial" w:hAnsi="Arial" w:cs="Arial"/>
          <w:color w:val="222222"/>
          <w:sz w:val="16"/>
          <w:szCs w:val="16"/>
          <w:shd w:val="clear" w:color="auto" w:fill="FFFFFF"/>
        </w:rPr>
        <w:t>Leverenz</w:t>
      </w:r>
      <w:proofErr w:type="spellEnd"/>
      <w:r w:rsidRPr="000D5F76">
        <w:rPr>
          <w:rFonts w:ascii="Arial" w:hAnsi="Arial" w:cs="Arial"/>
          <w:color w:val="222222"/>
          <w:sz w:val="16"/>
          <w:szCs w:val="16"/>
          <w:shd w:val="clear" w:color="auto" w:fill="FFFFFF"/>
        </w:rPr>
        <w:t>, Carrie S. "Design Thinking and The Wicked Problem of Teaching Writing." </w:t>
      </w:r>
      <w:r w:rsidRPr="000D5F76">
        <w:rPr>
          <w:rFonts w:ascii="Arial" w:hAnsi="Arial" w:cs="Arial"/>
          <w:i/>
          <w:iCs/>
          <w:color w:val="222222"/>
          <w:sz w:val="16"/>
          <w:szCs w:val="16"/>
          <w:shd w:val="clear" w:color="auto" w:fill="FFFFFF"/>
        </w:rPr>
        <w:t>Computers and Composition</w:t>
      </w:r>
      <w:r w:rsidRPr="000D5F76">
        <w:rPr>
          <w:rFonts w:ascii="Arial" w:hAnsi="Arial" w:cs="Arial"/>
          <w:color w:val="222222"/>
          <w:sz w:val="16"/>
          <w:szCs w:val="16"/>
          <w:shd w:val="clear" w:color="auto" w:fill="FFFFFF"/>
        </w:rPr>
        <w:t> 33 (2014): 1-12.</w:t>
      </w:r>
    </w:p>
    <w:p w14:paraId="6CFA8F45" w14:textId="77777777" w:rsidR="004118EA" w:rsidRPr="000D5F76" w:rsidRDefault="004118EA" w:rsidP="00B651B2">
      <w:pPr>
        <w:spacing w:after="0" w:line="240" w:lineRule="auto"/>
        <w:rPr>
          <w:rFonts w:ascii="Verdana Pro" w:hAnsi="Verdana Pro" w:cs="Microsoft Sans Serif"/>
          <w:sz w:val="16"/>
          <w:szCs w:val="16"/>
        </w:rPr>
      </w:pPr>
    </w:p>
    <w:p w14:paraId="635747DF" w14:textId="77777777" w:rsidR="00A84250" w:rsidRPr="000D5F76" w:rsidRDefault="00A84250" w:rsidP="00A84250">
      <w:pPr>
        <w:spacing w:after="0" w:line="240" w:lineRule="auto"/>
        <w:rPr>
          <w:rFonts w:ascii="Verdana Pro" w:eastAsia="Times New Roman" w:hAnsi="Verdana Pro" w:cs="Microsoft Sans Serif"/>
          <w:color w:val="006600"/>
          <w:sz w:val="16"/>
          <w:szCs w:val="16"/>
          <w:lang w:eastAsia="en-US"/>
        </w:rPr>
      </w:pPr>
      <w:bookmarkStart w:id="24" w:name="blairasserts"/>
      <w:r w:rsidRPr="000D5F76">
        <w:rPr>
          <w:rFonts w:ascii="Verdana Pro" w:eastAsia="Times New Roman" w:hAnsi="Verdana Pro" w:cs="Microsoft Sans Serif"/>
          <w:color w:val="006600"/>
          <w:sz w:val="16"/>
          <w:szCs w:val="16"/>
          <w:lang w:eastAsia="en-US"/>
        </w:rPr>
        <w:t xml:space="preserve">J. </w:t>
      </w:r>
      <w:bookmarkEnd w:id="24"/>
      <w:r w:rsidRPr="000D5F76">
        <w:rPr>
          <w:rFonts w:ascii="Verdana Pro" w:eastAsia="Times New Roman" w:hAnsi="Verdana Pro" w:cs="Microsoft Sans Serif"/>
          <w:color w:val="006600"/>
          <w:sz w:val="16"/>
          <w:szCs w:val="16"/>
          <w:lang w:eastAsia="en-US"/>
        </w:rPr>
        <w:t>Anthony Blair, Logician, asserts</w:t>
      </w:r>
    </w:p>
    <w:p w14:paraId="266D0EF4" w14:textId="77777777" w:rsidR="00A84250" w:rsidRPr="000D5F76" w:rsidRDefault="00A84250" w:rsidP="00A84250">
      <w:pPr>
        <w:spacing w:after="0" w:line="240" w:lineRule="auto"/>
        <w:rPr>
          <w:rFonts w:ascii="Eras Demi ITC" w:eastAsia="Times New Roman" w:hAnsi="Eras Demi ITC" w:cs="Microsoft Sans Serif"/>
          <w:color w:val="000000"/>
          <w:sz w:val="16"/>
          <w:szCs w:val="16"/>
          <w:lang w:eastAsia="en-US"/>
        </w:rPr>
      </w:pPr>
      <w:r w:rsidRPr="000D5F76">
        <w:rPr>
          <w:rFonts w:ascii="Eras Demi ITC" w:eastAsia="Times New Roman" w:hAnsi="Eras Demi ITC" w:cs="Microsoft Sans Serif"/>
          <w:color w:val="000000"/>
          <w:sz w:val="16"/>
          <w:szCs w:val="16"/>
          <w:lang w:eastAsia="en-US"/>
        </w:rPr>
        <w:t xml:space="preserve">The conditions of </w:t>
      </w:r>
      <w:r w:rsidRPr="000D5F76">
        <w:rPr>
          <w:rFonts w:ascii="Eras Demi ITC" w:eastAsia="Times New Roman" w:hAnsi="Eras Demi ITC" w:cs="Microsoft Sans Serif"/>
          <w:i/>
          <w:color w:val="FF0000"/>
          <w:sz w:val="16"/>
          <w:szCs w:val="16"/>
          <w:lang w:eastAsia="en-US"/>
        </w:rPr>
        <w:t>visual</w:t>
      </w:r>
      <w:r w:rsidRPr="000D5F76">
        <w:rPr>
          <w:rFonts w:ascii="Eras Demi ITC" w:eastAsia="Times New Roman" w:hAnsi="Eras Demi ITC" w:cs="Microsoft Sans Serif"/>
          <w:color w:val="FF0000"/>
          <w:sz w:val="16"/>
          <w:szCs w:val="16"/>
          <w:lang w:eastAsia="en-US"/>
        </w:rPr>
        <w:t xml:space="preserve"> </w:t>
      </w:r>
      <w:r w:rsidRPr="000D5F76">
        <w:rPr>
          <w:rFonts w:ascii="Eras Demi ITC" w:eastAsia="Times New Roman" w:hAnsi="Eras Demi ITC" w:cs="Microsoft Sans Serif"/>
          <w:color w:val="000000"/>
          <w:sz w:val="16"/>
          <w:szCs w:val="16"/>
          <w:lang w:eastAsia="en-US"/>
        </w:rPr>
        <w:t xml:space="preserve">expression are indeterminate to a much greater degree than is the case with </w:t>
      </w:r>
      <w:r w:rsidRPr="000D5F76">
        <w:rPr>
          <w:rFonts w:ascii="Eras Demi ITC" w:eastAsia="Times New Roman" w:hAnsi="Eras Demi ITC" w:cs="Microsoft Sans Serif"/>
          <w:i/>
          <w:color w:val="FF0000"/>
          <w:sz w:val="16"/>
          <w:szCs w:val="16"/>
          <w:lang w:eastAsia="en-US"/>
        </w:rPr>
        <w:t>verbal</w:t>
      </w:r>
      <w:r w:rsidRPr="000D5F76">
        <w:rPr>
          <w:rFonts w:ascii="Eras Demi ITC" w:eastAsia="Times New Roman" w:hAnsi="Eras Demi ITC" w:cs="Microsoft Sans Serif"/>
          <w:color w:val="FF0000"/>
          <w:sz w:val="16"/>
          <w:szCs w:val="16"/>
          <w:lang w:eastAsia="en-US"/>
        </w:rPr>
        <w:t xml:space="preserve"> </w:t>
      </w:r>
      <w:r w:rsidRPr="000D5F76">
        <w:rPr>
          <w:rFonts w:ascii="Eras Demi ITC" w:eastAsia="Times New Roman" w:hAnsi="Eras Demi ITC" w:cs="Microsoft Sans Serif"/>
          <w:color w:val="000000"/>
          <w:sz w:val="16"/>
          <w:szCs w:val="16"/>
          <w:lang w:eastAsia="en-US"/>
        </w:rPr>
        <w:t>expression (“The Possibility and Actuality of Visual Arguments” 27, qtd in George “From Analysis to Design” 1447).</w:t>
      </w:r>
    </w:p>
    <w:p w14:paraId="40E3716B" w14:textId="77777777" w:rsidR="00A84250" w:rsidRPr="000D5F76" w:rsidRDefault="00A84250" w:rsidP="00A84250">
      <w:pPr>
        <w:spacing w:after="0" w:line="240" w:lineRule="auto"/>
        <w:rPr>
          <w:rFonts w:ascii="Verdana Pro" w:eastAsia="Times New Roman" w:hAnsi="Verdana Pro" w:cs="Microsoft Sans Serif"/>
          <w:color w:val="006600"/>
          <w:sz w:val="16"/>
          <w:szCs w:val="16"/>
          <w:lang w:eastAsia="en-US"/>
        </w:rPr>
      </w:pPr>
    </w:p>
    <w:p w14:paraId="7082FA59" w14:textId="77777777" w:rsidR="002C1A81" w:rsidRPr="000D5F76" w:rsidRDefault="00A84250" w:rsidP="00A84250">
      <w:pPr>
        <w:spacing w:after="0" w:line="240" w:lineRule="auto"/>
        <w:rPr>
          <w:rFonts w:ascii="Verdana Pro" w:eastAsia="Times New Roman" w:hAnsi="Verdana Pro" w:cs="Microsoft Sans Serif"/>
          <w:color w:val="006600"/>
          <w:sz w:val="16"/>
          <w:szCs w:val="16"/>
          <w:lang w:eastAsia="en-US"/>
        </w:rPr>
      </w:pPr>
      <w:r w:rsidRPr="000D5F76">
        <w:rPr>
          <w:rFonts w:ascii="Verdana Pro" w:eastAsia="Times New Roman" w:hAnsi="Verdana Pro" w:cs="Microsoft Sans Serif"/>
          <w:color w:val="006600"/>
          <w:sz w:val="16"/>
          <w:szCs w:val="16"/>
          <w:lang w:eastAsia="en-US"/>
        </w:rPr>
        <w:t>I say…</w:t>
      </w:r>
    </w:p>
    <w:p w14:paraId="6BCB186C" w14:textId="77777777" w:rsidR="00A84250" w:rsidRPr="000D5F76" w:rsidRDefault="00A84250" w:rsidP="00A84250">
      <w:pPr>
        <w:spacing w:after="0" w:line="240" w:lineRule="auto"/>
        <w:rPr>
          <w:rFonts w:ascii="Verdana Pro" w:eastAsia="Times New Roman" w:hAnsi="Verdana Pro" w:cs="Microsoft Sans Serif"/>
          <w:color w:val="006600"/>
          <w:sz w:val="16"/>
          <w:szCs w:val="16"/>
          <w:lang w:eastAsia="en-US"/>
        </w:rPr>
      </w:pPr>
    </w:p>
    <w:p w14:paraId="6974DD3F" w14:textId="77777777" w:rsidR="00A84250" w:rsidRPr="000D5F76" w:rsidRDefault="00A84250" w:rsidP="00A84250">
      <w:pPr>
        <w:spacing w:after="0" w:line="240" w:lineRule="auto"/>
        <w:rPr>
          <w:rFonts w:ascii="Verdana Pro" w:eastAsia="Times New Roman" w:hAnsi="Verdana Pro" w:cs="Microsoft Sans Serif"/>
          <w:color w:val="006600"/>
          <w:sz w:val="16"/>
          <w:szCs w:val="16"/>
          <w:lang w:eastAsia="en-US"/>
        </w:rPr>
      </w:pPr>
      <w:r w:rsidRPr="000D5F76">
        <w:rPr>
          <w:rFonts w:ascii="Verdana Pro" w:eastAsia="Times New Roman" w:hAnsi="Verdana Pro" w:cs="Microsoft Sans Serif"/>
          <w:sz w:val="16"/>
          <w:szCs w:val="16"/>
          <w:lang w:eastAsia="en-US"/>
        </w:rPr>
        <w:t xml:space="preserve">Given that </w:t>
      </w:r>
      <w:proofErr w:type="spellStart"/>
      <w:r w:rsidRPr="000D5F76">
        <w:rPr>
          <w:rFonts w:ascii="Verdana Pro" w:eastAsia="Times New Roman" w:hAnsi="Verdana Pro" w:cs="Microsoft Sans Serif"/>
          <w:i/>
          <w:sz w:val="16"/>
          <w:szCs w:val="16"/>
          <w:lang w:eastAsia="en-US"/>
        </w:rPr>
        <w:t>Encyclopaedia</w:t>
      </w:r>
      <w:proofErr w:type="spellEnd"/>
      <w:r w:rsidRPr="000D5F76">
        <w:rPr>
          <w:rFonts w:ascii="Verdana Pro" w:eastAsia="Times New Roman" w:hAnsi="Verdana Pro" w:cs="Microsoft Sans Serif"/>
          <w:i/>
          <w:sz w:val="16"/>
          <w:szCs w:val="16"/>
          <w:lang w:eastAsia="en-US"/>
        </w:rPr>
        <w:t xml:space="preserve"> Britannica </w:t>
      </w:r>
      <w:r w:rsidRPr="000D5F76">
        <w:rPr>
          <w:rFonts w:ascii="Verdana Pro" w:eastAsia="Times New Roman" w:hAnsi="Verdana Pro" w:cs="Microsoft Sans Serif"/>
          <w:sz w:val="16"/>
          <w:szCs w:val="16"/>
          <w:lang w:eastAsia="en-US"/>
        </w:rPr>
        <w:t xml:space="preserve">[a </w:t>
      </w:r>
      <w:r w:rsidRPr="000D5F76">
        <w:rPr>
          <w:rFonts w:ascii="Verdana Pro" w:eastAsia="Times New Roman" w:hAnsi="Verdana Pro" w:cs="Microsoft Sans Serif"/>
          <w:sz w:val="16"/>
          <w:szCs w:val="16"/>
          <w:highlight w:val="yellow"/>
          <w:lang w:eastAsia="en-US"/>
        </w:rPr>
        <w:t>tertiary</w:t>
      </w:r>
      <w:r w:rsidRPr="000D5F76">
        <w:rPr>
          <w:rFonts w:ascii="Verdana Pro" w:eastAsia="Times New Roman" w:hAnsi="Verdana Pro" w:cs="Microsoft Sans Serif"/>
          <w:sz w:val="16"/>
          <w:szCs w:val="16"/>
          <w:lang w:eastAsia="en-US"/>
        </w:rPr>
        <w:t xml:space="preserve"> source] </w:t>
      </w:r>
      <w:r w:rsidRPr="000D5F76">
        <w:rPr>
          <w:rFonts w:ascii="Verdana Pro" w:eastAsia="Times New Roman" w:hAnsi="Verdana Pro" w:cs="Microsoft Sans Serif"/>
          <w:color w:val="006600"/>
          <w:sz w:val="16"/>
          <w:szCs w:val="16"/>
          <w:lang w:eastAsia="en-US"/>
        </w:rPr>
        <w:t>defines</w:t>
      </w:r>
      <w:r w:rsidRPr="000D5F76">
        <w:rPr>
          <w:rFonts w:ascii="Verdana Pro" w:eastAsia="Times New Roman" w:hAnsi="Verdana Pro" w:cs="Microsoft Sans Serif"/>
          <w:sz w:val="16"/>
          <w:szCs w:val="16"/>
          <w:lang w:eastAsia="en-US"/>
        </w:rPr>
        <w:t xml:space="preserve"> </w:t>
      </w:r>
      <w:r w:rsidRPr="000D5F76">
        <w:rPr>
          <w:rFonts w:ascii="Verdana Pro" w:eastAsia="Times New Roman" w:hAnsi="Verdana Pro" w:cs="Microsoft Sans Serif"/>
          <w:i/>
          <w:sz w:val="16"/>
          <w:szCs w:val="16"/>
          <w:lang w:eastAsia="en-US"/>
        </w:rPr>
        <w:t>a logical condition</w:t>
      </w:r>
      <w:r w:rsidRPr="000D5F76">
        <w:rPr>
          <w:rFonts w:ascii="Verdana Pro" w:eastAsia="Times New Roman" w:hAnsi="Verdana Pro" w:cs="Microsoft Sans Serif"/>
          <w:sz w:val="16"/>
          <w:szCs w:val="16"/>
          <w:lang w:eastAsia="en-US"/>
        </w:rPr>
        <w:t xml:space="preserve"> </w:t>
      </w:r>
      <w:r w:rsidRPr="000D5F76">
        <w:rPr>
          <w:rFonts w:ascii="Verdana Pro" w:eastAsia="Times New Roman" w:hAnsi="Verdana Pro" w:cs="Microsoft Sans Serif"/>
          <w:color w:val="006600"/>
          <w:sz w:val="16"/>
          <w:szCs w:val="16"/>
          <w:lang w:eastAsia="en-US"/>
        </w:rPr>
        <w:t>as “</w:t>
      </w:r>
      <w:r w:rsidRPr="000D5F76">
        <w:rPr>
          <w:rFonts w:ascii="Verdana Pro" w:eastAsia="Times New Roman" w:hAnsi="Verdana Pro" w:cs="Microsoft Sans Serif"/>
          <w:color w:val="006600"/>
          <w:sz w:val="16"/>
          <w:szCs w:val="16"/>
          <w:shd w:val="clear" w:color="auto" w:fill="FFFFFF"/>
          <w:lang w:eastAsia="en-US"/>
        </w:rPr>
        <w:t xml:space="preserve">a stipulation or provision that needs to be satisfied” </w:t>
      </w:r>
      <w:proofErr w:type="gramStart"/>
      <w:r w:rsidRPr="000D5F76">
        <w:rPr>
          <w:rFonts w:ascii="Verdana Pro" w:eastAsia="Times New Roman" w:hAnsi="Verdana Pro" w:cs="Microsoft Sans Serif"/>
          <w:color w:val="000000" w:themeColor="text1"/>
          <w:sz w:val="16"/>
          <w:szCs w:val="16"/>
          <w:shd w:val="clear" w:color="auto" w:fill="FFFFFF"/>
          <w:lang w:eastAsia="en-US"/>
        </w:rPr>
        <w:t>in order for</w:t>
      </w:r>
      <w:proofErr w:type="gramEnd"/>
      <w:r w:rsidRPr="000D5F76">
        <w:rPr>
          <w:rFonts w:ascii="Verdana Pro" w:eastAsia="Times New Roman" w:hAnsi="Verdana Pro" w:cs="Microsoft Sans Serif"/>
          <w:color w:val="000000" w:themeColor="text1"/>
          <w:sz w:val="16"/>
          <w:szCs w:val="16"/>
          <w:shd w:val="clear" w:color="auto" w:fill="FFFFFF"/>
          <w:lang w:eastAsia="en-US"/>
        </w:rPr>
        <w:t xml:space="preserve"> a text to </w:t>
      </w:r>
      <w:r w:rsidRPr="000D5F76">
        <w:rPr>
          <w:rFonts w:ascii="Verdana Pro" w:eastAsia="Times New Roman" w:hAnsi="Verdana Pro" w:cs="Microsoft Sans Serif"/>
          <w:color w:val="385623" w:themeColor="accent6" w:themeShade="80"/>
          <w:sz w:val="16"/>
          <w:szCs w:val="16"/>
          <w:shd w:val="clear" w:color="auto" w:fill="FFFFFF"/>
          <w:lang w:eastAsia="en-US"/>
        </w:rPr>
        <w:t>communicate</w:t>
      </w:r>
    </w:p>
    <w:p w14:paraId="43589706" w14:textId="77777777" w:rsidR="002C1A81" w:rsidRPr="000D5F76" w:rsidRDefault="002C1A81" w:rsidP="00A84250">
      <w:pPr>
        <w:spacing w:after="0" w:line="240" w:lineRule="auto"/>
        <w:rPr>
          <w:rFonts w:ascii="Verdana Pro" w:eastAsia="Times New Roman" w:hAnsi="Verdana Pro" w:cs="Microsoft Sans Serif"/>
          <w:sz w:val="16"/>
          <w:szCs w:val="16"/>
          <w:lang w:eastAsia="en-US"/>
        </w:rPr>
      </w:pPr>
    </w:p>
    <w:p w14:paraId="38A6928D"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And</w:t>
      </w:r>
    </w:p>
    <w:p w14:paraId="69510F1A" w14:textId="77777777" w:rsidR="00A84250" w:rsidRPr="000D5F76" w:rsidRDefault="00A84250" w:rsidP="00A84250">
      <w:pPr>
        <w:rPr>
          <w:rFonts w:ascii="Verdana Pro" w:eastAsia="Times New Roman" w:hAnsi="Verdana Pro" w:cs="Microsoft Sans Serif"/>
          <w:sz w:val="16"/>
          <w:szCs w:val="16"/>
          <w:lang w:eastAsia="en-US"/>
        </w:rPr>
      </w:pPr>
    </w:p>
    <w:p w14:paraId="65BD3727" w14:textId="77777777" w:rsidR="00A84250" w:rsidRPr="000D5F76" w:rsidRDefault="00A84250" w:rsidP="00A84250">
      <w:pPr>
        <w:spacing w:after="0" w:line="240" w:lineRule="auto"/>
        <w:ind w:left="720"/>
        <w:rPr>
          <w:rFonts w:ascii="Verdana Pro" w:eastAsia="Times New Roman" w:hAnsi="Verdana Pro" w:cs="Microsoft Sans Serif"/>
          <w:color w:val="000000" w:themeColor="text1"/>
          <w:sz w:val="16"/>
          <w:szCs w:val="16"/>
          <w:lang w:eastAsia="en-US"/>
        </w:rPr>
      </w:pPr>
      <w:r w:rsidRPr="000D5F76">
        <w:rPr>
          <w:rFonts w:ascii="Verdana Pro" w:eastAsia="Times New Roman" w:hAnsi="Verdana Pro" w:cs="Microsoft Sans Serif"/>
          <w:color w:val="006600"/>
          <w:sz w:val="16"/>
          <w:szCs w:val="16"/>
          <w:lang w:eastAsia="en-US"/>
        </w:rPr>
        <w:t xml:space="preserve">I </w:t>
      </w:r>
      <w:r w:rsidRPr="000D5F76">
        <w:rPr>
          <w:rFonts w:ascii="Verdana Pro" w:eastAsia="Times New Roman" w:hAnsi="Verdana Pro" w:cs="Microsoft Sans Serif"/>
          <w:sz w:val="16"/>
          <w:szCs w:val="16"/>
          <w:lang w:eastAsia="en-US"/>
        </w:rPr>
        <w:t>would</w:t>
      </w:r>
      <w:r w:rsidRPr="000D5F76">
        <w:rPr>
          <w:rFonts w:ascii="Verdana Pro" w:eastAsia="Times New Roman" w:hAnsi="Verdana Pro" w:cs="Microsoft Sans Serif"/>
          <w:color w:val="006600"/>
          <w:sz w:val="16"/>
          <w:szCs w:val="16"/>
          <w:lang w:eastAsia="en-US"/>
        </w:rPr>
        <w:t xml:space="preserve"> </w:t>
      </w:r>
      <w:hyperlink w:anchor="paraphrase" w:history="1">
        <w:r w:rsidRPr="000D5F76">
          <w:rPr>
            <w:rStyle w:val="Hyperlink"/>
            <w:rFonts w:ascii="Verdana Pro" w:eastAsia="Times New Roman" w:hAnsi="Verdana Pro" w:cs="Microsoft Sans Serif"/>
            <w:sz w:val="16"/>
            <w:szCs w:val="16"/>
            <w:lang w:eastAsia="en-US"/>
          </w:rPr>
          <w:t>paraphrase</w:t>
        </w:r>
      </w:hyperlink>
      <w:r w:rsidRPr="000D5F76">
        <w:rPr>
          <w:rFonts w:ascii="Verdana Pro" w:eastAsia="Times New Roman" w:hAnsi="Verdana Pro" w:cs="Microsoft Sans Serif"/>
          <w:color w:val="006600"/>
          <w:sz w:val="16"/>
          <w:szCs w:val="16"/>
          <w:lang w:eastAsia="en-US"/>
        </w:rPr>
        <w:t xml:space="preserve"> </w:t>
      </w:r>
      <w:r w:rsidRPr="000D5F76">
        <w:rPr>
          <w:rFonts w:ascii="Verdana Pro" w:eastAsia="Times New Roman" w:hAnsi="Verdana Pro" w:cs="Microsoft Sans Serif"/>
          <w:sz w:val="16"/>
          <w:szCs w:val="16"/>
          <w:lang w:eastAsia="en-US"/>
        </w:rPr>
        <w:t xml:space="preserve">that definition as “a </w:t>
      </w:r>
      <w:r w:rsidRPr="000D5F76">
        <w:rPr>
          <w:rFonts w:ascii="Verdana Pro" w:eastAsia="Times New Roman" w:hAnsi="Verdana Pro" w:cs="Microsoft Sans Serif"/>
          <w:color w:val="385623" w:themeColor="accent6" w:themeShade="80"/>
          <w:sz w:val="16"/>
          <w:szCs w:val="16"/>
          <w:lang w:eastAsia="en-US"/>
        </w:rPr>
        <w:t xml:space="preserve">problem </w:t>
      </w:r>
      <w:r w:rsidRPr="000D5F76">
        <w:rPr>
          <w:rFonts w:ascii="Verdana Pro" w:eastAsia="Times New Roman" w:hAnsi="Verdana Pro" w:cs="Microsoft Sans Serif"/>
          <w:color w:val="000000" w:themeColor="text1"/>
          <w:sz w:val="16"/>
          <w:szCs w:val="16"/>
          <w:lang w:eastAsia="en-US"/>
        </w:rPr>
        <w:t xml:space="preserve">both a text’s </w:t>
      </w:r>
      <w:r w:rsidRPr="000D5F76">
        <w:rPr>
          <w:rFonts w:ascii="Verdana Pro" w:eastAsia="Times New Roman" w:hAnsi="Verdana Pro" w:cs="Microsoft Sans Serif"/>
          <w:i/>
          <w:color w:val="000000" w:themeColor="text1"/>
          <w:sz w:val="16"/>
          <w:szCs w:val="16"/>
          <w:lang w:eastAsia="en-US"/>
        </w:rPr>
        <w:t>creator</w:t>
      </w:r>
      <w:r w:rsidRPr="000D5F76">
        <w:rPr>
          <w:rFonts w:ascii="Verdana Pro" w:eastAsia="Times New Roman" w:hAnsi="Verdana Pro" w:cs="Microsoft Sans Serif"/>
          <w:color w:val="000000" w:themeColor="text1"/>
          <w:sz w:val="16"/>
          <w:szCs w:val="16"/>
          <w:lang w:eastAsia="en-US"/>
        </w:rPr>
        <w:t xml:space="preserve"> (in </w:t>
      </w:r>
      <w:r w:rsidRPr="000D5F76">
        <w:rPr>
          <w:rFonts w:ascii="Verdana Pro" w:eastAsia="Times New Roman" w:hAnsi="Verdana Pro" w:cs="Microsoft Sans Serif"/>
          <w:color w:val="000000" w:themeColor="text1"/>
          <w:sz w:val="16"/>
          <w:szCs w:val="16"/>
          <w:highlight w:val="yellow"/>
          <w:lang w:eastAsia="en-US"/>
        </w:rPr>
        <w:t>selecting</w:t>
      </w:r>
      <w:r w:rsidRPr="000D5F76">
        <w:rPr>
          <w:rFonts w:ascii="Verdana Pro" w:eastAsia="Times New Roman" w:hAnsi="Verdana Pro" w:cs="Microsoft Sans Serif"/>
          <w:color w:val="000000" w:themeColor="text1"/>
          <w:sz w:val="16"/>
          <w:szCs w:val="16"/>
          <w:lang w:eastAsia="en-US"/>
        </w:rPr>
        <w:t xml:space="preserve"> the final version of a text’s words, organization, examples, </w:t>
      </w:r>
      <w:proofErr w:type="spellStart"/>
      <w:r w:rsidRPr="000D5F76">
        <w:rPr>
          <w:rFonts w:ascii="Verdana Pro" w:eastAsia="Times New Roman" w:hAnsi="Verdana Pro" w:cs="Microsoft Sans Serif"/>
          <w:color w:val="000000" w:themeColor="text1"/>
          <w:sz w:val="16"/>
          <w:szCs w:val="16"/>
          <w:lang w:eastAsia="en-US"/>
        </w:rPr>
        <w:t>etc</w:t>
      </w:r>
      <w:proofErr w:type="spellEnd"/>
      <w:r w:rsidRPr="000D5F76">
        <w:rPr>
          <w:rFonts w:ascii="Verdana Pro" w:eastAsia="Times New Roman" w:hAnsi="Verdana Pro" w:cs="Microsoft Sans Serif"/>
          <w:color w:val="000000" w:themeColor="text1"/>
          <w:sz w:val="16"/>
          <w:szCs w:val="16"/>
          <w:lang w:eastAsia="en-US"/>
        </w:rPr>
        <w:t xml:space="preserve">) and that text’s </w:t>
      </w:r>
      <w:r w:rsidRPr="000D5F76">
        <w:rPr>
          <w:rFonts w:ascii="Verdana Pro" w:eastAsia="Times New Roman" w:hAnsi="Verdana Pro" w:cs="Microsoft Sans Serif"/>
          <w:i/>
          <w:color w:val="000000" w:themeColor="text1"/>
          <w:sz w:val="16"/>
          <w:szCs w:val="16"/>
          <w:lang w:eastAsia="en-US"/>
        </w:rPr>
        <w:t>audience</w:t>
      </w:r>
      <w:r w:rsidRPr="000D5F76">
        <w:rPr>
          <w:rFonts w:ascii="Verdana Pro" w:eastAsia="Times New Roman" w:hAnsi="Verdana Pro" w:cs="Microsoft Sans Serif"/>
          <w:color w:val="000000" w:themeColor="text1"/>
          <w:sz w:val="16"/>
          <w:szCs w:val="16"/>
          <w:lang w:eastAsia="en-US"/>
        </w:rPr>
        <w:t xml:space="preserve"> (in </w:t>
      </w:r>
      <w:r w:rsidRPr="000D5F76">
        <w:rPr>
          <w:rFonts w:ascii="Verdana Pro" w:eastAsia="Times New Roman" w:hAnsi="Verdana Pro" w:cs="Microsoft Sans Serif"/>
          <w:color w:val="000000" w:themeColor="text1"/>
          <w:sz w:val="16"/>
          <w:szCs w:val="16"/>
          <w:highlight w:val="yellow"/>
          <w:lang w:eastAsia="en-US"/>
        </w:rPr>
        <w:t>interpreting</w:t>
      </w:r>
      <w:r w:rsidRPr="000D5F76">
        <w:rPr>
          <w:rFonts w:ascii="Verdana Pro" w:eastAsia="Times New Roman" w:hAnsi="Verdana Pro" w:cs="Microsoft Sans Serif"/>
          <w:color w:val="000000" w:themeColor="text1"/>
          <w:sz w:val="16"/>
          <w:szCs w:val="16"/>
          <w:lang w:eastAsia="en-US"/>
        </w:rPr>
        <w:t xml:space="preserve"> it) have to solve </w:t>
      </w:r>
      <w:r w:rsidR="00B651B2" w:rsidRPr="000D5F76">
        <w:rPr>
          <w:rFonts w:ascii="Verdana Pro" w:eastAsia="Times New Roman" w:hAnsi="Verdana Pro" w:cs="Microsoft Sans Serif"/>
          <w:i/>
          <w:color w:val="000000" w:themeColor="text1"/>
          <w:sz w:val="16"/>
          <w:szCs w:val="16"/>
          <w:lang w:eastAsia="en-US"/>
        </w:rPr>
        <w:t>by means of</w:t>
      </w:r>
      <w:r w:rsidRPr="000D5F76">
        <w:rPr>
          <w:rFonts w:ascii="Verdana Pro" w:eastAsia="Times New Roman" w:hAnsi="Verdana Pro" w:cs="Microsoft Sans Serif"/>
          <w:color w:val="000000" w:themeColor="text1"/>
          <w:sz w:val="16"/>
          <w:szCs w:val="16"/>
          <w:lang w:eastAsia="en-US"/>
        </w:rPr>
        <w:t xml:space="preserve"> the text that exists”</w:t>
      </w:r>
    </w:p>
    <w:p w14:paraId="26F9C3C9" w14:textId="77777777" w:rsidR="00B651B2" w:rsidRPr="000D5F76" w:rsidRDefault="00B651B2" w:rsidP="00A84250">
      <w:pPr>
        <w:spacing w:after="0" w:line="240" w:lineRule="auto"/>
        <w:ind w:left="720"/>
        <w:rPr>
          <w:rFonts w:ascii="Verdana Pro" w:eastAsia="Times New Roman" w:hAnsi="Verdana Pro" w:cs="Microsoft Sans Serif"/>
          <w:color w:val="006600"/>
          <w:sz w:val="16"/>
          <w:szCs w:val="16"/>
          <w:lang w:eastAsia="en-US"/>
        </w:rPr>
      </w:pPr>
    </w:p>
    <w:p w14:paraId="56D8D015"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And</w:t>
      </w:r>
    </w:p>
    <w:p w14:paraId="56B39C34"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p>
    <w:p w14:paraId="437C6A48" w14:textId="77777777" w:rsidR="00A84250" w:rsidRPr="000D5F76" w:rsidRDefault="00A84250" w:rsidP="00A84250">
      <w:pPr>
        <w:spacing w:after="0" w:line="240" w:lineRule="auto"/>
        <w:ind w:left="720" w:firstLine="720"/>
        <w:rPr>
          <w:rFonts w:ascii="Verdana Pro" w:eastAsia="Times New Roman" w:hAnsi="Verdana Pro" w:cs="Microsoft Sans Serif"/>
          <w:sz w:val="16"/>
          <w:szCs w:val="16"/>
          <w:lang w:eastAsia="en-US"/>
        </w:rPr>
      </w:pPr>
      <w:r w:rsidRPr="000D5F76">
        <w:rPr>
          <w:rFonts w:ascii="Verdana Pro" w:eastAsia="Times New Roman" w:hAnsi="Verdana Pro" w:cs="Microsoft Sans Serif"/>
          <w:color w:val="006600"/>
          <w:sz w:val="16"/>
          <w:szCs w:val="16"/>
          <w:lang w:eastAsia="en-US"/>
        </w:rPr>
        <w:t>Ionesco said</w:t>
      </w:r>
      <w:r w:rsidRPr="000D5F76">
        <w:rPr>
          <w:rFonts w:ascii="Verdana Pro" w:eastAsia="Times New Roman" w:hAnsi="Verdana Pro" w:cs="Microsoft Sans Serif"/>
          <w:sz w:val="16"/>
          <w:szCs w:val="16"/>
          <w:lang w:eastAsia="en-US"/>
        </w:rPr>
        <w:t xml:space="preserve"> </w:t>
      </w:r>
      <w:r w:rsidRPr="000D5F76">
        <w:rPr>
          <w:rFonts w:ascii="Verdana Pro" w:eastAsia="Times New Roman" w:hAnsi="Verdana Pro" w:cs="Microsoft Sans Serif"/>
          <w:b/>
          <w:sz w:val="16"/>
          <w:szCs w:val="16"/>
          <w:lang w:eastAsia="en-US"/>
        </w:rPr>
        <w:t>writers</w:t>
      </w:r>
      <w:r w:rsidRPr="000D5F76">
        <w:rPr>
          <w:rFonts w:ascii="Verdana Pro" w:eastAsia="Times New Roman" w:hAnsi="Verdana Pro" w:cs="Microsoft Sans Serif"/>
          <w:sz w:val="16"/>
          <w:szCs w:val="16"/>
          <w:lang w:eastAsia="en-US"/>
        </w:rPr>
        <w:t xml:space="preserve"> “see” a problem more clearly</w:t>
      </w:r>
    </w:p>
    <w:p w14:paraId="17061B82"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And</w:t>
      </w:r>
    </w:p>
    <w:p w14:paraId="605A0B6A" w14:textId="77777777" w:rsidR="00A84250" w:rsidRPr="000D5F76" w:rsidRDefault="00A84250" w:rsidP="00A84250">
      <w:pPr>
        <w:rPr>
          <w:rFonts w:ascii="Verdana Pro" w:eastAsia="Times New Roman" w:hAnsi="Verdana Pro" w:cs="Microsoft Sans Serif"/>
          <w:sz w:val="16"/>
          <w:szCs w:val="16"/>
          <w:lang w:eastAsia="en-US"/>
        </w:rPr>
      </w:pPr>
    </w:p>
    <w:p w14:paraId="7974BC65" w14:textId="77777777" w:rsidR="00A84250" w:rsidRPr="000D5F76" w:rsidRDefault="00B651B2" w:rsidP="004B01AF">
      <w:pPr>
        <w:spacing w:after="0" w:line="240" w:lineRule="auto"/>
        <w:ind w:left="1440"/>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YOU are being asked to solve a wicked problem through</w:t>
      </w:r>
      <w:r w:rsidR="004B01AF" w:rsidRPr="000D5F76">
        <w:rPr>
          <w:rFonts w:ascii="Verdana Pro" w:eastAsia="Times New Roman" w:hAnsi="Verdana Pro" w:cs="Microsoft Sans Serif"/>
          <w:sz w:val="16"/>
          <w:szCs w:val="16"/>
          <w:lang w:eastAsia="en-US"/>
        </w:rPr>
        <w:t xml:space="preserve"> a </w:t>
      </w:r>
      <w:hyperlink w:anchor="compprocess" w:history="1">
        <w:r w:rsidR="004B01AF" w:rsidRPr="000D5F76">
          <w:rPr>
            <w:rStyle w:val="Hyperlink"/>
            <w:rFonts w:ascii="Verdana Pro" w:eastAsia="Times New Roman" w:hAnsi="Verdana Pro" w:cs="Microsoft Sans Serif"/>
            <w:sz w:val="16"/>
            <w:szCs w:val="16"/>
            <w:lang w:eastAsia="en-US"/>
          </w:rPr>
          <w:t>composing process</w:t>
        </w:r>
      </w:hyperlink>
      <w:r w:rsidRPr="000D5F76">
        <w:rPr>
          <w:rFonts w:ascii="Verdana Pro" w:eastAsia="Times New Roman" w:hAnsi="Verdana Pro" w:cs="Microsoft Sans Serif"/>
          <w:sz w:val="16"/>
          <w:szCs w:val="16"/>
          <w:lang w:eastAsia="en-US"/>
        </w:rPr>
        <w:t xml:space="preserve"> </w:t>
      </w:r>
      <w:r w:rsidR="004B01AF" w:rsidRPr="000D5F76">
        <w:rPr>
          <w:rFonts w:ascii="Verdana Pro" w:eastAsia="Times New Roman" w:hAnsi="Verdana Pro" w:cs="Microsoft Sans Serif"/>
          <w:sz w:val="16"/>
          <w:szCs w:val="16"/>
          <w:lang w:eastAsia="en-US"/>
        </w:rPr>
        <w:t>to finalize</w:t>
      </w:r>
      <w:r w:rsidRPr="000D5F76">
        <w:rPr>
          <w:rFonts w:ascii="Verdana Pro" w:eastAsia="Times New Roman" w:hAnsi="Verdana Pro" w:cs="Microsoft Sans Serif"/>
          <w:sz w:val="16"/>
          <w:szCs w:val="16"/>
          <w:lang w:eastAsia="en-US"/>
        </w:rPr>
        <w:t xml:space="preserve"> your Percy/Butler Essay</w:t>
      </w:r>
    </w:p>
    <w:p w14:paraId="0E6C5532"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And</w:t>
      </w:r>
    </w:p>
    <w:p w14:paraId="6D0D2538"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p>
    <w:p w14:paraId="2C59CF2E" w14:textId="77777777" w:rsidR="00A84250" w:rsidRPr="000D5F76" w:rsidRDefault="00B651B2" w:rsidP="002C1A81">
      <w:pPr>
        <w:spacing w:after="0" w:line="240" w:lineRule="auto"/>
        <w:ind w:left="720"/>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Percy Part 1 and Butler’s explanations are cases</w:t>
      </w:r>
      <w:r w:rsidR="00A84250" w:rsidRPr="000D5F76">
        <w:rPr>
          <w:rFonts w:ascii="Verdana Pro" w:eastAsia="Times New Roman" w:hAnsi="Verdana Pro" w:cs="Microsoft Sans Serif"/>
          <w:sz w:val="16"/>
          <w:szCs w:val="16"/>
          <w:lang w:eastAsia="en-US"/>
        </w:rPr>
        <w:t xml:space="preserve"> of </w:t>
      </w:r>
      <w:r w:rsidR="00A84250" w:rsidRPr="000D5F76">
        <w:rPr>
          <w:rFonts w:ascii="Verdana Pro" w:eastAsia="Times New Roman" w:hAnsi="Verdana Pro" w:cs="Microsoft Sans Serif"/>
          <w:color w:val="FF0000"/>
          <w:sz w:val="16"/>
          <w:szCs w:val="16"/>
          <w:lang w:eastAsia="en-US"/>
        </w:rPr>
        <w:t xml:space="preserve">verbal </w:t>
      </w:r>
      <w:r w:rsidR="00A84250" w:rsidRPr="000D5F76">
        <w:rPr>
          <w:rFonts w:ascii="Verdana Pro" w:eastAsia="Times New Roman" w:hAnsi="Verdana Pro" w:cs="Microsoft Sans Serif"/>
          <w:sz w:val="16"/>
          <w:szCs w:val="16"/>
          <w:lang w:eastAsia="en-US"/>
        </w:rPr>
        <w:t xml:space="preserve">expression whose “conditions” (or problems) are, to most </w:t>
      </w:r>
      <w:r w:rsidRPr="000D5F76">
        <w:rPr>
          <w:rFonts w:ascii="Verdana Pro" w:eastAsia="Times New Roman" w:hAnsi="Verdana Pro" w:cs="Microsoft Sans Serif"/>
          <w:sz w:val="16"/>
          <w:szCs w:val="16"/>
          <w:lang w:eastAsia="en-US"/>
        </w:rPr>
        <w:t>audiences</w:t>
      </w:r>
      <w:r w:rsidR="00A84250" w:rsidRPr="000D5F76">
        <w:rPr>
          <w:rFonts w:ascii="Verdana Pro" w:eastAsia="Times New Roman" w:hAnsi="Verdana Pro" w:cs="Microsoft Sans Serif"/>
          <w:sz w:val="16"/>
          <w:szCs w:val="16"/>
          <w:lang w:eastAsia="en-US"/>
        </w:rPr>
        <w:t xml:space="preserve">, </w:t>
      </w:r>
      <w:r w:rsidR="00A84250" w:rsidRPr="000D5F76">
        <w:rPr>
          <w:rFonts w:ascii="Verdana Pro" w:eastAsia="Times New Roman" w:hAnsi="Verdana Pro" w:cs="Microsoft Sans Serif"/>
          <w:i/>
          <w:sz w:val="16"/>
          <w:szCs w:val="16"/>
          <w:lang w:eastAsia="en-US"/>
        </w:rPr>
        <w:t xml:space="preserve">highly </w:t>
      </w:r>
      <w:r w:rsidR="00A84250" w:rsidRPr="000D5F76">
        <w:rPr>
          <w:rFonts w:ascii="Verdana Pro" w:eastAsia="Times New Roman" w:hAnsi="Verdana Pro" w:cs="Microsoft Sans Serif"/>
          <w:i/>
          <w:color w:val="FF0000"/>
          <w:sz w:val="16"/>
          <w:szCs w:val="16"/>
          <w:lang w:eastAsia="en-US"/>
        </w:rPr>
        <w:t>indeterminate</w:t>
      </w:r>
      <w:r w:rsidR="00A84250" w:rsidRPr="000D5F76">
        <w:rPr>
          <w:rFonts w:ascii="Verdana Pro" w:eastAsia="Times New Roman" w:hAnsi="Verdana Pro" w:cs="Microsoft Sans Serif"/>
          <w:color w:val="FF0000"/>
          <w:sz w:val="16"/>
          <w:szCs w:val="16"/>
          <w:lang w:eastAsia="en-US"/>
        </w:rPr>
        <w:t xml:space="preserve"> </w:t>
      </w:r>
      <w:r w:rsidR="00A84250" w:rsidRPr="000D5F76">
        <w:rPr>
          <w:rFonts w:ascii="Verdana Pro" w:eastAsia="Times New Roman" w:hAnsi="Verdana Pro" w:cs="Microsoft Sans Serif"/>
          <w:sz w:val="16"/>
          <w:szCs w:val="16"/>
          <w:lang w:eastAsia="en-US"/>
        </w:rPr>
        <w:t>(that is,</w:t>
      </w:r>
      <w:r w:rsidR="004B01AF" w:rsidRPr="000D5F76">
        <w:rPr>
          <w:rFonts w:ascii="Verdana Pro" w:eastAsia="Times New Roman" w:hAnsi="Verdana Pro" w:cs="Microsoft Sans Serif"/>
          <w:sz w:val="16"/>
          <w:szCs w:val="16"/>
          <w:lang w:eastAsia="en-US"/>
        </w:rPr>
        <w:t xml:space="preserve"> </w:t>
      </w:r>
      <w:hyperlink w:anchor="wicked" w:history="1">
        <w:r w:rsidR="004B01AF" w:rsidRPr="000D5F76">
          <w:rPr>
            <w:rStyle w:val="Hyperlink"/>
            <w:rFonts w:ascii="Verdana Pro" w:eastAsia="Times New Roman" w:hAnsi="Verdana Pro" w:cs="Microsoft Sans Serif"/>
            <w:sz w:val="16"/>
            <w:szCs w:val="16"/>
            <w:lang w:eastAsia="en-US"/>
          </w:rPr>
          <w:t>WICKED</w:t>
        </w:r>
      </w:hyperlink>
      <w:r w:rsidR="00A84250" w:rsidRPr="000D5F76">
        <w:rPr>
          <w:rFonts w:ascii="Verdana Pro" w:eastAsia="Times New Roman" w:hAnsi="Verdana Pro" w:cs="Microsoft Sans Serif"/>
          <w:sz w:val="16"/>
          <w:szCs w:val="16"/>
          <w:lang w:eastAsia="en-US"/>
        </w:rPr>
        <w:t>)</w:t>
      </w:r>
    </w:p>
    <w:p w14:paraId="0C6DD8AD"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And</w:t>
      </w:r>
    </w:p>
    <w:p w14:paraId="6D1E2AD4"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p>
    <w:p w14:paraId="395DF9E2" w14:textId="77777777" w:rsidR="00A84250" w:rsidRPr="000D5F76" w:rsidRDefault="006918DA" w:rsidP="002C1A81">
      <w:pPr>
        <w:spacing w:after="0" w:line="240" w:lineRule="auto"/>
        <w:ind w:left="1440"/>
        <w:rPr>
          <w:rFonts w:ascii="Verdana Pro" w:eastAsia="Times New Roman" w:hAnsi="Verdana Pro" w:cs="Microsoft Sans Serif"/>
          <w:sz w:val="16"/>
          <w:szCs w:val="16"/>
          <w:lang w:eastAsia="en-US"/>
        </w:rPr>
      </w:pPr>
      <w:hyperlink w:anchor="closeread" w:history="1">
        <w:r w:rsidR="00A84250" w:rsidRPr="000D5F76">
          <w:rPr>
            <w:rFonts w:ascii="Verdana Pro" w:eastAsia="Times New Roman" w:hAnsi="Verdana Pro" w:cs="Microsoft Sans Serif"/>
            <w:color w:val="0000FF"/>
            <w:sz w:val="16"/>
            <w:szCs w:val="16"/>
            <w:u w:val="single"/>
            <w:lang w:eastAsia="en-US"/>
          </w:rPr>
          <w:t>Close reading</w:t>
        </w:r>
      </w:hyperlink>
      <w:r w:rsidR="00A84250" w:rsidRPr="000D5F76">
        <w:rPr>
          <w:rFonts w:ascii="Verdana Pro" w:eastAsia="Times New Roman" w:hAnsi="Verdana Pro" w:cs="Microsoft Sans Serif"/>
          <w:sz w:val="16"/>
          <w:szCs w:val="16"/>
          <w:lang w:eastAsia="en-US"/>
        </w:rPr>
        <w:t xml:space="preserve"> is, essentially,</w:t>
      </w:r>
      <w:r w:rsidR="004B01AF" w:rsidRPr="000D5F76">
        <w:rPr>
          <w:rFonts w:ascii="Verdana Pro" w:eastAsia="Times New Roman" w:hAnsi="Verdana Pro" w:cs="Microsoft Sans Serif"/>
          <w:sz w:val="16"/>
          <w:szCs w:val="16"/>
          <w:lang w:eastAsia="en-US"/>
        </w:rPr>
        <w:t xml:space="preserve"> scientific</w:t>
      </w:r>
      <w:r w:rsidR="00A84250" w:rsidRPr="000D5F76">
        <w:rPr>
          <w:rFonts w:ascii="Verdana Pro" w:eastAsia="Times New Roman" w:hAnsi="Verdana Pro" w:cs="Microsoft Sans Serif"/>
          <w:sz w:val="16"/>
          <w:szCs w:val="16"/>
          <w:lang w:eastAsia="en-US"/>
        </w:rPr>
        <w:t xml:space="preserve"> </w:t>
      </w:r>
      <w:r w:rsidR="00A84250" w:rsidRPr="000D5F76">
        <w:rPr>
          <w:rFonts w:ascii="Verdana Pro" w:eastAsia="Times New Roman" w:hAnsi="Verdana Pro" w:cs="Microsoft Sans Serif"/>
          <w:sz w:val="16"/>
          <w:szCs w:val="16"/>
          <w:highlight w:val="yellow"/>
          <w:lang w:eastAsia="en-US"/>
        </w:rPr>
        <w:t>problem solving</w:t>
      </w:r>
      <w:r w:rsidR="00A84250" w:rsidRPr="000D5F76">
        <w:rPr>
          <w:rFonts w:ascii="Verdana Pro" w:eastAsia="Times New Roman" w:hAnsi="Verdana Pro" w:cs="Microsoft Sans Serif"/>
          <w:sz w:val="16"/>
          <w:szCs w:val="16"/>
          <w:lang w:eastAsia="en-US"/>
        </w:rPr>
        <w:t xml:space="preserve"> (hypothesizing, gathering and analyzing data, reaching a conclusion about) the “conditions” of a text</w:t>
      </w:r>
    </w:p>
    <w:p w14:paraId="6548181C" w14:textId="77777777" w:rsidR="00B651B2" w:rsidRPr="000D5F76" w:rsidRDefault="00B651B2" w:rsidP="00A84250">
      <w:pPr>
        <w:spacing w:after="0" w:line="240" w:lineRule="auto"/>
        <w:rPr>
          <w:rFonts w:ascii="Verdana Pro" w:eastAsia="Times New Roman" w:hAnsi="Verdana Pro" w:cs="Microsoft Sans Serif"/>
          <w:sz w:val="16"/>
          <w:szCs w:val="16"/>
          <w:lang w:eastAsia="en-US"/>
        </w:rPr>
      </w:pPr>
    </w:p>
    <w:p w14:paraId="19D1CF2E" w14:textId="77777777" w:rsidR="00A84250" w:rsidRPr="000D5F76" w:rsidRDefault="00A84250" w:rsidP="00A84250">
      <w:pPr>
        <w:spacing w:after="0" w:line="240" w:lineRule="auto"/>
        <w:rPr>
          <w:rFonts w:ascii="Verdana Pro" w:eastAsia="Times New Roman" w:hAnsi="Verdana Pro" w:cs="Microsoft Sans Serif"/>
          <w:sz w:val="16"/>
          <w:szCs w:val="16"/>
          <w:lang w:eastAsia="en-US"/>
        </w:rPr>
      </w:pPr>
      <w:r w:rsidRPr="000D5F76">
        <w:rPr>
          <w:rFonts w:ascii="Verdana Pro" w:eastAsia="Times New Roman" w:hAnsi="Verdana Pro" w:cs="Microsoft Sans Serif"/>
          <w:sz w:val="16"/>
          <w:szCs w:val="16"/>
          <w:lang w:eastAsia="en-US"/>
        </w:rPr>
        <w:t>Then</w:t>
      </w:r>
    </w:p>
    <w:p w14:paraId="2105C57F" w14:textId="77777777" w:rsidR="00A84250" w:rsidRPr="000D5F76" w:rsidRDefault="00A84250" w:rsidP="00A84250">
      <w:pPr>
        <w:rPr>
          <w:rFonts w:ascii="Verdana Pro" w:eastAsia="Times New Roman" w:hAnsi="Verdana Pro" w:cs="Microsoft Sans Serif"/>
          <w:sz w:val="16"/>
          <w:szCs w:val="16"/>
          <w:lang w:eastAsia="en-US"/>
        </w:rPr>
      </w:pPr>
    </w:p>
    <w:p w14:paraId="75764BEF" w14:textId="77777777" w:rsidR="00A84250" w:rsidRPr="000D5F76" w:rsidRDefault="00A84250" w:rsidP="002C1A81">
      <w:pPr>
        <w:spacing w:after="0" w:line="240" w:lineRule="auto"/>
        <w:ind w:left="2160"/>
        <w:rPr>
          <w:rFonts w:ascii="Verdana Pro" w:eastAsia="Calibri" w:hAnsi="Verdana Pro" w:cs="Microsoft Sans Serif"/>
          <w:sz w:val="16"/>
          <w:szCs w:val="16"/>
          <w:lang w:eastAsia="en-US"/>
        </w:rPr>
      </w:pPr>
      <w:r w:rsidRPr="000D5F76">
        <w:rPr>
          <w:rFonts w:ascii="Verdana Pro" w:eastAsia="Times New Roman" w:hAnsi="Verdana Pro" w:cs="Microsoft Sans Serif"/>
          <w:sz w:val="16"/>
          <w:szCs w:val="16"/>
          <w:lang w:eastAsia="en-US"/>
        </w:rPr>
        <w:t>L</w:t>
      </w:r>
      <w:r w:rsidRPr="000D5F76">
        <w:rPr>
          <w:rFonts w:ascii="Verdana Pro" w:eastAsia="Calibri" w:hAnsi="Verdana Pro" w:cs="Microsoft Sans Serif"/>
          <w:sz w:val="16"/>
          <w:szCs w:val="16"/>
          <w:lang w:eastAsia="en-US"/>
        </w:rPr>
        <w:t>et’s</w:t>
      </w:r>
      <w:r w:rsidR="004B01AF" w:rsidRPr="000D5F76">
        <w:rPr>
          <w:rFonts w:ascii="Verdana Pro" w:eastAsia="Calibri" w:hAnsi="Verdana Pro" w:cs="Microsoft Sans Serif"/>
          <w:sz w:val="16"/>
          <w:szCs w:val="16"/>
          <w:lang w:eastAsia="en-US"/>
        </w:rPr>
        <w:t xml:space="preserve">—as </w:t>
      </w:r>
      <w:hyperlink w:anchor="o1" w:history="1">
        <w:r w:rsidR="004B01AF" w:rsidRPr="000D5F76">
          <w:rPr>
            <w:rStyle w:val="Hyperlink"/>
            <w:rFonts w:ascii="Verdana Pro" w:eastAsia="Calibri" w:hAnsi="Verdana Pro" w:cs="Microsoft Sans Serif"/>
            <w:sz w:val="16"/>
            <w:szCs w:val="16"/>
            <w:lang w:eastAsia="en-US"/>
          </w:rPr>
          <w:t>Outcome 1</w:t>
        </w:r>
      </w:hyperlink>
      <w:r w:rsidR="004B01AF" w:rsidRPr="000D5F76">
        <w:rPr>
          <w:rFonts w:ascii="Verdana Pro" w:eastAsia="Calibri" w:hAnsi="Verdana Pro" w:cs="Microsoft Sans Serif"/>
          <w:sz w:val="16"/>
          <w:szCs w:val="16"/>
          <w:lang w:eastAsia="en-US"/>
        </w:rPr>
        <w:t xml:space="preserve"> suggests—</w:t>
      </w:r>
      <w:r w:rsidR="004B01AF" w:rsidRPr="000D5F76">
        <w:rPr>
          <w:rFonts w:ascii="Verdana Pro" w:eastAsia="Calibri" w:hAnsi="Verdana Pro" w:cs="Microsoft Sans Serif"/>
          <w:color w:val="FF0000"/>
          <w:sz w:val="16"/>
          <w:szCs w:val="16"/>
          <w:lang w:eastAsia="en-US"/>
        </w:rPr>
        <w:t>experimentally</w:t>
      </w:r>
      <w:r w:rsidRPr="000D5F76">
        <w:rPr>
          <w:rFonts w:ascii="Verdana Pro" w:eastAsia="Calibri" w:hAnsi="Verdana Pro" w:cs="Microsoft Sans Serif"/>
          <w:color w:val="FF0000"/>
          <w:sz w:val="16"/>
          <w:szCs w:val="16"/>
          <w:lang w:eastAsia="en-US"/>
        </w:rPr>
        <w:t xml:space="preserve"> </w:t>
      </w:r>
      <w:r w:rsidRPr="000D5F76">
        <w:rPr>
          <w:rFonts w:ascii="Verdana Pro" w:eastAsia="Calibri" w:hAnsi="Verdana Pro" w:cs="Microsoft Sans Serif"/>
          <w:sz w:val="16"/>
          <w:szCs w:val="16"/>
          <w:highlight w:val="yellow"/>
          <w:lang w:eastAsia="en-US"/>
        </w:rPr>
        <w:t>test</w:t>
      </w:r>
      <w:r w:rsidRPr="000D5F76">
        <w:rPr>
          <w:rFonts w:ascii="Verdana Pro" w:eastAsia="Calibri" w:hAnsi="Verdana Pro" w:cs="Microsoft Sans Serif"/>
          <w:sz w:val="16"/>
          <w:szCs w:val="16"/>
          <w:lang w:eastAsia="en-US"/>
        </w:rPr>
        <w:t xml:space="preserve"> Blair’s assertion by attempting to solve the</w:t>
      </w:r>
      <w:r w:rsidR="004B01AF" w:rsidRPr="000D5F76">
        <w:rPr>
          <w:rFonts w:ascii="Verdana Pro" w:eastAsia="Calibri" w:hAnsi="Verdana Pro" w:cs="Microsoft Sans Serif"/>
          <w:sz w:val="16"/>
          <w:szCs w:val="16"/>
          <w:lang w:eastAsia="en-US"/>
        </w:rPr>
        <w:t xml:space="preserve"> “wicked” (</w:t>
      </w:r>
      <w:proofErr w:type="spellStart"/>
      <w:r w:rsidR="004B01AF" w:rsidRPr="000D5F76">
        <w:rPr>
          <w:rFonts w:ascii="Verdana Pro" w:eastAsia="Calibri" w:hAnsi="Verdana Pro" w:cs="Microsoft Sans Serif"/>
          <w:sz w:val="16"/>
          <w:szCs w:val="16"/>
          <w:lang w:eastAsia="en-US"/>
        </w:rPr>
        <w:t>Leverenz</w:t>
      </w:r>
      <w:proofErr w:type="spellEnd"/>
      <w:r w:rsidR="004B01AF" w:rsidRPr="000D5F76">
        <w:rPr>
          <w:rFonts w:ascii="Verdana Pro" w:eastAsia="Calibri" w:hAnsi="Verdana Pro" w:cs="Microsoft Sans Serif"/>
          <w:sz w:val="16"/>
          <w:szCs w:val="16"/>
          <w:lang w:eastAsia="en-US"/>
        </w:rPr>
        <w:t>)</w:t>
      </w:r>
      <w:r w:rsidRPr="000D5F76">
        <w:rPr>
          <w:rFonts w:ascii="Verdana Pro" w:eastAsia="Calibri" w:hAnsi="Verdana Pro" w:cs="Microsoft Sans Serif"/>
          <w:sz w:val="16"/>
          <w:szCs w:val="16"/>
          <w:lang w:eastAsia="en-US"/>
        </w:rPr>
        <w:t xml:space="preserve"> problem of </w:t>
      </w:r>
      <w:r w:rsidR="004B01AF" w:rsidRPr="000D5F76">
        <w:rPr>
          <w:rFonts w:ascii="Verdana Pro" w:eastAsia="Calibri" w:hAnsi="Verdana Pro" w:cs="Microsoft Sans Serif"/>
          <w:sz w:val="16"/>
          <w:szCs w:val="16"/>
          <w:lang w:eastAsia="en-US"/>
        </w:rPr>
        <w:t>Percy’s/Butler’s</w:t>
      </w:r>
      <w:r w:rsidRPr="000D5F76">
        <w:rPr>
          <w:rFonts w:ascii="Verdana Pro" w:eastAsia="Calibri" w:hAnsi="Verdana Pro" w:cs="Microsoft Sans Serif"/>
          <w:sz w:val="16"/>
          <w:szCs w:val="16"/>
          <w:lang w:eastAsia="en-US"/>
        </w:rPr>
        <w:t xml:space="preserve"> </w:t>
      </w:r>
      <w:r w:rsidR="004B01AF" w:rsidRPr="000D5F76">
        <w:rPr>
          <w:rFonts w:ascii="Verdana Pro" w:eastAsia="Calibri" w:hAnsi="Verdana Pro" w:cs="Microsoft Sans Serif"/>
          <w:sz w:val="16"/>
          <w:szCs w:val="16"/>
          <w:lang w:eastAsia="en-US"/>
        </w:rPr>
        <w:t xml:space="preserve">logical </w:t>
      </w:r>
      <w:r w:rsidRPr="000D5F76">
        <w:rPr>
          <w:rFonts w:ascii="Verdana Pro" w:eastAsia="Calibri" w:hAnsi="Verdana Pro" w:cs="Microsoft Sans Serif"/>
          <w:sz w:val="16"/>
          <w:szCs w:val="16"/>
          <w:lang w:eastAsia="en-US"/>
        </w:rPr>
        <w:t xml:space="preserve">conditions (close reading) both </w:t>
      </w:r>
      <w:r w:rsidRPr="000D5F76">
        <w:rPr>
          <w:rFonts w:ascii="Verdana Pro" w:eastAsia="Calibri" w:hAnsi="Verdana Pro" w:cs="Microsoft Sans Serif"/>
          <w:i/>
          <w:color w:val="FF0000"/>
          <w:sz w:val="16"/>
          <w:szCs w:val="16"/>
          <w:lang w:eastAsia="en-US"/>
        </w:rPr>
        <w:t>verbally</w:t>
      </w:r>
      <w:r w:rsidRPr="000D5F76">
        <w:rPr>
          <w:rFonts w:ascii="Verdana Pro" w:eastAsia="Calibri" w:hAnsi="Verdana Pro" w:cs="Microsoft Sans Serif"/>
          <w:color w:val="FF0000"/>
          <w:sz w:val="16"/>
          <w:szCs w:val="16"/>
          <w:lang w:eastAsia="en-US"/>
        </w:rPr>
        <w:t xml:space="preserve"> </w:t>
      </w:r>
      <w:r w:rsidRPr="000D5F76">
        <w:rPr>
          <w:rFonts w:ascii="Verdana Pro" w:eastAsia="Calibri" w:hAnsi="Verdana Pro" w:cs="Microsoft Sans Serif"/>
          <w:sz w:val="16"/>
          <w:szCs w:val="16"/>
          <w:lang w:eastAsia="en-US"/>
        </w:rPr>
        <w:t xml:space="preserve">and </w:t>
      </w:r>
      <w:r w:rsidRPr="000D5F76">
        <w:rPr>
          <w:rFonts w:ascii="Verdana Pro" w:eastAsia="Calibri" w:hAnsi="Verdana Pro" w:cs="Microsoft Sans Serif"/>
          <w:i/>
          <w:color w:val="FF0000"/>
          <w:sz w:val="16"/>
          <w:szCs w:val="16"/>
          <w:lang w:eastAsia="en-US"/>
        </w:rPr>
        <w:t>visually</w:t>
      </w:r>
    </w:p>
    <w:p w14:paraId="564C15DF" w14:textId="77777777" w:rsidR="00A84250" w:rsidRPr="000D5F76" w:rsidRDefault="00A84250" w:rsidP="00A84250">
      <w:pPr>
        <w:spacing w:after="0" w:line="240" w:lineRule="auto"/>
        <w:ind w:firstLine="720"/>
        <w:rPr>
          <w:rFonts w:ascii="Verdana Pro" w:eastAsia="Calibri" w:hAnsi="Verdana Pro" w:cs="Microsoft Sans Serif"/>
          <w:sz w:val="16"/>
          <w:szCs w:val="16"/>
          <w:lang w:eastAsia="en-US"/>
        </w:rPr>
      </w:pPr>
    </w:p>
    <w:p w14:paraId="3FEFE434" w14:textId="77777777" w:rsidR="00A84250" w:rsidRPr="000D5F76" w:rsidRDefault="00A84250" w:rsidP="002C1A81">
      <w:pPr>
        <w:spacing w:after="0" w:line="240" w:lineRule="auto"/>
        <w:ind w:left="144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Since</w:t>
      </w:r>
    </w:p>
    <w:p w14:paraId="711270B6" w14:textId="77777777" w:rsidR="00A84250" w:rsidRPr="000D5F76" w:rsidRDefault="00A84250" w:rsidP="00A84250">
      <w:pPr>
        <w:spacing w:after="0" w:line="240" w:lineRule="auto"/>
        <w:ind w:firstLine="720"/>
        <w:rPr>
          <w:rFonts w:ascii="Verdana Pro" w:eastAsia="Calibri" w:hAnsi="Verdana Pro" w:cs="Microsoft Sans Serif"/>
          <w:sz w:val="16"/>
          <w:szCs w:val="16"/>
          <w:lang w:eastAsia="en-US"/>
        </w:rPr>
      </w:pPr>
    </w:p>
    <w:p w14:paraId="6B7ADD71" w14:textId="77777777" w:rsidR="00A84250" w:rsidRPr="000D5F76" w:rsidRDefault="00A84250" w:rsidP="002C1A8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This will prove that verbal expression is less, more or equally indeterminate to a visual expression of the same ideas.</w:t>
      </w:r>
    </w:p>
    <w:p w14:paraId="638E2478" w14:textId="77777777" w:rsidR="002C1A81" w:rsidRPr="000D5F76" w:rsidRDefault="002C1A81" w:rsidP="00A84250">
      <w:pPr>
        <w:spacing w:after="0" w:line="240" w:lineRule="auto"/>
        <w:rPr>
          <w:rFonts w:ascii="Verdana Pro" w:eastAsia="Calibri" w:hAnsi="Verdana Pro" w:cs="Microsoft Sans Serif"/>
          <w:sz w:val="16"/>
          <w:szCs w:val="16"/>
          <w:lang w:eastAsia="en-US"/>
        </w:rPr>
      </w:pPr>
    </w:p>
    <w:p w14:paraId="5F1A0980" w14:textId="77777777" w:rsidR="00A84250" w:rsidRPr="000D5F76" w:rsidRDefault="00A84250" w:rsidP="00A8425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So…</w:t>
      </w:r>
    </w:p>
    <w:p w14:paraId="04EB61A6" w14:textId="77777777" w:rsidR="00A84250" w:rsidRPr="000D5F76" w:rsidRDefault="00A84250" w:rsidP="00A84250">
      <w:pPr>
        <w:rPr>
          <w:rFonts w:ascii="Verdana Pro" w:eastAsia="Calibri" w:hAnsi="Verdana Pro" w:cs="Microsoft Sans Serif"/>
          <w:sz w:val="16"/>
          <w:szCs w:val="16"/>
          <w:lang w:eastAsia="en-US"/>
        </w:rPr>
      </w:pPr>
    </w:p>
    <w:p w14:paraId="550DD13B" w14:textId="77777777" w:rsidR="00A84250" w:rsidRPr="000D5F76" w:rsidRDefault="00A84250" w:rsidP="00A8425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highlight w:val="yellow"/>
          <w:lang w:eastAsia="en-US"/>
        </w:rPr>
        <w:t>DUE THURSDAY (OCT 1</w:t>
      </w:r>
      <w:r w:rsidR="004B01AF" w:rsidRPr="000D5F76">
        <w:rPr>
          <w:rFonts w:ascii="Verdana Pro" w:eastAsia="Calibri" w:hAnsi="Verdana Pro" w:cs="Microsoft Sans Serif"/>
          <w:sz w:val="16"/>
          <w:szCs w:val="16"/>
          <w:highlight w:val="yellow"/>
          <w:lang w:eastAsia="en-US"/>
        </w:rPr>
        <w:t>0</w:t>
      </w:r>
      <w:r w:rsidRPr="000D5F76">
        <w:rPr>
          <w:rFonts w:ascii="Verdana Pro" w:eastAsia="Calibri" w:hAnsi="Verdana Pro" w:cs="Microsoft Sans Serif"/>
          <w:sz w:val="16"/>
          <w:szCs w:val="16"/>
          <w:highlight w:val="yellow"/>
          <w:lang w:eastAsia="en-US"/>
        </w:rPr>
        <w:t xml:space="preserve">) AT THE BEGINNING OF CLASS for </w:t>
      </w:r>
      <w:r w:rsidR="004B01AF" w:rsidRPr="000D5F76">
        <w:rPr>
          <w:rFonts w:ascii="Verdana Pro" w:eastAsia="Calibri" w:hAnsi="Verdana Pro" w:cs="Microsoft Sans Serif"/>
          <w:sz w:val="16"/>
          <w:szCs w:val="16"/>
          <w:highlight w:val="yellow"/>
          <w:lang w:eastAsia="en-US"/>
        </w:rPr>
        <w:t>Sequence</w:t>
      </w:r>
      <w:r w:rsidRPr="000D5F76">
        <w:rPr>
          <w:rFonts w:ascii="Verdana Pro" w:eastAsia="Calibri" w:hAnsi="Verdana Pro" w:cs="Microsoft Sans Serif"/>
          <w:sz w:val="16"/>
          <w:szCs w:val="16"/>
          <w:highlight w:val="yellow"/>
          <w:lang w:eastAsia="en-US"/>
        </w:rPr>
        <w:t xml:space="preserve"> credit:</w:t>
      </w:r>
    </w:p>
    <w:p w14:paraId="0E20998E" w14:textId="77777777" w:rsidR="002C1A81" w:rsidRPr="000D5F76" w:rsidRDefault="002C1A81">
      <w:pPr>
        <w:rPr>
          <w:rFonts w:ascii="Verdana Pro" w:eastAsia="Calibri" w:hAnsi="Verdana Pro" w:cs="Microsoft Sans Serif"/>
          <w:sz w:val="16"/>
          <w:szCs w:val="16"/>
          <w:lang w:eastAsia="en-US"/>
        </w:rPr>
      </w:pPr>
    </w:p>
    <w:p w14:paraId="13AF9D41" w14:textId="77777777" w:rsidR="00A84250" w:rsidRPr="000D5F76" w:rsidRDefault="00A84250" w:rsidP="00A84250">
      <w:pPr>
        <w:spacing w:after="0" w:line="240" w:lineRule="auto"/>
        <w:rPr>
          <w:rFonts w:ascii="Verdana Pro" w:eastAsia="Calibri" w:hAnsi="Verdana Pro" w:cs="Microsoft Sans Serif"/>
          <w:sz w:val="16"/>
          <w:szCs w:val="16"/>
          <w:lang w:eastAsia="en-US"/>
        </w:rPr>
      </w:pPr>
    </w:p>
    <w:p w14:paraId="533070B9" w14:textId="77777777" w:rsidR="00A84250" w:rsidRPr="000D5F76" w:rsidRDefault="00A84250" w:rsidP="00A8425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Create an individual, original </w:t>
      </w:r>
      <w:bookmarkStart w:id="25" w:name="visualpara"/>
      <w:r w:rsidRPr="000D5F76">
        <w:rPr>
          <w:rFonts w:ascii="Verdana Pro" w:eastAsia="Calibri" w:hAnsi="Verdana Pro" w:cs="Microsoft Sans Serif"/>
          <w:color w:val="008000"/>
          <w:sz w:val="16"/>
          <w:szCs w:val="16"/>
          <w:lang w:eastAsia="en-US"/>
        </w:rPr>
        <w:t>V</w:t>
      </w:r>
      <w:bookmarkEnd w:id="25"/>
      <w:r w:rsidRPr="000D5F76">
        <w:rPr>
          <w:rFonts w:ascii="Verdana Pro" w:eastAsia="Calibri" w:hAnsi="Verdana Pro" w:cs="Microsoft Sans Serif"/>
          <w:color w:val="008000"/>
          <w:sz w:val="16"/>
          <w:szCs w:val="16"/>
          <w:lang w:eastAsia="en-US"/>
        </w:rPr>
        <w:t>isual Paraphrase</w:t>
      </w:r>
      <w:r w:rsidRPr="000D5F76">
        <w:rPr>
          <w:rFonts w:ascii="Verdana Pro" w:eastAsia="Calibri" w:hAnsi="Verdana Pro" w:cs="Microsoft Sans Serif"/>
          <w:sz w:val="16"/>
          <w:szCs w:val="16"/>
          <w:lang w:eastAsia="en-US"/>
        </w:rPr>
        <w:t xml:space="preserve"> of </w:t>
      </w:r>
      <w:r w:rsidRPr="000D5F76">
        <w:rPr>
          <w:rFonts w:ascii="Verdana Pro" w:eastAsia="Calibri" w:hAnsi="Verdana Pro" w:cs="Microsoft Sans Serif"/>
          <w:b/>
          <w:color w:val="FF0000"/>
          <w:sz w:val="16"/>
          <w:szCs w:val="16"/>
          <w:lang w:eastAsia="en-US"/>
        </w:rPr>
        <w:t>one complex claim</w:t>
      </w:r>
      <w:r w:rsidRPr="000D5F76">
        <w:rPr>
          <w:rFonts w:ascii="Verdana Pro" w:eastAsia="Calibri" w:hAnsi="Verdana Pro" w:cs="Microsoft Sans Serif"/>
          <w:color w:val="FF0000"/>
          <w:sz w:val="16"/>
          <w:szCs w:val="16"/>
          <w:lang w:eastAsia="en-US"/>
        </w:rPr>
        <w:t xml:space="preserve"> </w:t>
      </w:r>
      <w:r w:rsidRPr="000D5F76">
        <w:rPr>
          <w:rFonts w:ascii="Verdana Pro" w:eastAsia="Calibri" w:hAnsi="Verdana Pro" w:cs="Microsoft Sans Serif"/>
          <w:sz w:val="16"/>
          <w:szCs w:val="16"/>
          <w:lang w:eastAsia="en-US"/>
        </w:rPr>
        <w:t>in Part I of Percy’s essay</w:t>
      </w:r>
      <w:r w:rsidR="004B01AF" w:rsidRPr="000D5F76">
        <w:rPr>
          <w:rFonts w:ascii="Verdana Pro" w:eastAsia="Calibri" w:hAnsi="Verdana Pro" w:cs="Microsoft Sans Serif"/>
          <w:sz w:val="16"/>
          <w:szCs w:val="16"/>
          <w:lang w:eastAsia="en-US"/>
        </w:rPr>
        <w:t>/</w:t>
      </w:r>
      <w:r w:rsidR="002C1A81" w:rsidRPr="000D5F76">
        <w:rPr>
          <w:rFonts w:ascii="Verdana Pro" w:eastAsia="Calibri" w:hAnsi="Verdana Pro" w:cs="Microsoft Sans Serif"/>
          <w:sz w:val="16"/>
          <w:szCs w:val="16"/>
          <w:lang w:eastAsia="en-US"/>
        </w:rPr>
        <w:t>made by</w:t>
      </w:r>
      <w:r w:rsidR="004B01AF" w:rsidRPr="000D5F76">
        <w:rPr>
          <w:rFonts w:ascii="Verdana Pro" w:eastAsia="Calibri" w:hAnsi="Verdana Pro" w:cs="Microsoft Sans Serif"/>
          <w:sz w:val="16"/>
          <w:szCs w:val="16"/>
          <w:lang w:eastAsia="en-US"/>
        </w:rPr>
        <w:t xml:space="preserve"> Butler</w:t>
      </w:r>
      <w:r w:rsidRPr="000D5F76">
        <w:rPr>
          <w:rFonts w:ascii="Verdana Pro" w:eastAsia="Calibri" w:hAnsi="Verdana Pro" w:cs="Microsoft Sans Serif"/>
          <w:sz w:val="16"/>
          <w:szCs w:val="16"/>
          <w:lang w:eastAsia="en-US"/>
        </w:rPr>
        <w:t>. To do so, follow these steps:</w:t>
      </w:r>
    </w:p>
    <w:p w14:paraId="04614632" w14:textId="77777777" w:rsidR="004B01AF" w:rsidRPr="000D5F76" w:rsidRDefault="004B01AF" w:rsidP="00A84250">
      <w:pPr>
        <w:spacing w:after="0" w:line="240" w:lineRule="auto"/>
        <w:rPr>
          <w:rFonts w:ascii="Verdana Pro" w:eastAsia="Calibri" w:hAnsi="Verdana Pro" w:cs="Microsoft Sans Serif"/>
          <w:sz w:val="16"/>
          <w:szCs w:val="16"/>
          <w:lang w:eastAsia="en-US"/>
        </w:rPr>
      </w:pPr>
    </w:p>
    <w:p w14:paraId="22CEAF9A" w14:textId="77777777" w:rsidR="00A84250" w:rsidRPr="000D5F76" w:rsidRDefault="00A84250" w:rsidP="0046433D">
      <w:pPr>
        <w:numPr>
          <w:ilvl w:val="0"/>
          <w:numId w:val="35"/>
        </w:numPr>
        <w:autoSpaceDE w:val="0"/>
        <w:autoSpaceDN w:val="0"/>
        <w:adjustRightInd w:val="0"/>
        <w:spacing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Select </w:t>
      </w:r>
      <w:r w:rsidRPr="000D5F76">
        <w:rPr>
          <w:rFonts w:ascii="Verdana Pro" w:eastAsia="Calibri" w:hAnsi="Verdana Pro" w:cs="Microsoft Sans Serif"/>
          <w:sz w:val="16"/>
          <w:szCs w:val="16"/>
          <w:highlight w:val="red"/>
          <w:lang w:eastAsia="en-US"/>
        </w:rPr>
        <w:t>ONE complex claim</w:t>
      </w:r>
      <w:r w:rsidRPr="000D5F76">
        <w:rPr>
          <w:rFonts w:ascii="Verdana Pro" w:eastAsia="Calibri" w:hAnsi="Verdana Pro" w:cs="Microsoft Sans Serif"/>
          <w:sz w:val="16"/>
          <w:szCs w:val="16"/>
          <w:lang w:eastAsia="en-US"/>
        </w:rPr>
        <w:t xml:space="preserve"> (an argument </w:t>
      </w:r>
      <w:r w:rsidR="004B01AF" w:rsidRPr="000D5F76">
        <w:rPr>
          <w:rFonts w:ascii="Verdana Pro" w:eastAsia="Calibri" w:hAnsi="Verdana Pro" w:cs="Microsoft Sans Serif"/>
          <w:sz w:val="16"/>
          <w:szCs w:val="16"/>
          <w:lang w:eastAsia="en-US"/>
        </w:rPr>
        <w:t>made</w:t>
      </w:r>
      <w:r w:rsidRPr="000D5F76">
        <w:rPr>
          <w:rFonts w:ascii="Verdana Pro" w:eastAsia="Calibri" w:hAnsi="Verdana Pro" w:cs="Microsoft Sans Serif"/>
          <w:sz w:val="16"/>
          <w:szCs w:val="16"/>
          <w:lang w:eastAsia="en-US"/>
        </w:rPr>
        <w:t xml:space="preserve"> that has </w:t>
      </w:r>
      <w:r w:rsidRPr="000D5F76">
        <w:rPr>
          <w:rFonts w:ascii="Verdana Pro" w:eastAsia="Calibri" w:hAnsi="Verdana Pro" w:cs="Microsoft Sans Serif"/>
          <w:i/>
          <w:color w:val="FF0000"/>
          <w:sz w:val="16"/>
          <w:szCs w:val="16"/>
          <w:lang w:eastAsia="en-US"/>
        </w:rPr>
        <w:t>multiple</w:t>
      </w:r>
      <w:r w:rsidRPr="000D5F76">
        <w:rPr>
          <w:rFonts w:ascii="Verdana Pro" w:eastAsia="Calibri" w:hAnsi="Verdana Pro" w:cs="Microsoft Sans Serif"/>
          <w:color w:val="FF0000"/>
          <w:sz w:val="16"/>
          <w:szCs w:val="16"/>
          <w:lang w:eastAsia="en-US"/>
        </w:rPr>
        <w:t xml:space="preserve"> </w:t>
      </w:r>
      <w:r w:rsidRPr="000D5F76">
        <w:rPr>
          <w:rFonts w:ascii="Verdana Pro" w:eastAsia="Calibri" w:hAnsi="Verdana Pro" w:cs="Microsoft Sans Serif"/>
          <w:sz w:val="16"/>
          <w:szCs w:val="16"/>
          <w:lang w:eastAsia="en-US"/>
        </w:rPr>
        <w:t>levels</w:t>
      </w:r>
      <w:r w:rsidR="004B01AF" w:rsidRPr="000D5F76">
        <w:rPr>
          <w:rFonts w:ascii="Verdana Pro" w:eastAsia="Calibri" w:hAnsi="Verdana Pro" w:cs="Microsoft Sans Serif"/>
          <w:sz w:val="16"/>
          <w:szCs w:val="16"/>
          <w:lang w:eastAsia="en-US"/>
        </w:rPr>
        <w:t xml:space="preserve">—who, what, where, when, </w:t>
      </w:r>
      <w:r w:rsidR="004B01AF" w:rsidRPr="000D5F76">
        <w:rPr>
          <w:rFonts w:ascii="Verdana Pro" w:eastAsia="Calibri" w:hAnsi="Verdana Pro" w:cs="Microsoft Sans Serif"/>
          <w:b/>
          <w:sz w:val="16"/>
          <w:szCs w:val="16"/>
          <w:lang w:eastAsia="en-US"/>
        </w:rPr>
        <w:t>why</w:t>
      </w:r>
      <w:r w:rsidR="004B01AF" w:rsidRPr="000D5F76">
        <w:rPr>
          <w:rFonts w:ascii="Verdana Pro" w:eastAsia="Calibri" w:hAnsi="Verdana Pro" w:cs="Microsoft Sans Serif"/>
          <w:sz w:val="16"/>
          <w:szCs w:val="16"/>
          <w:lang w:eastAsia="en-US"/>
        </w:rPr>
        <w:t xml:space="preserve"> and </w:t>
      </w:r>
      <w:r w:rsidR="004B01AF" w:rsidRPr="000D5F76">
        <w:rPr>
          <w:rFonts w:ascii="Verdana Pro" w:eastAsia="Calibri" w:hAnsi="Verdana Pro" w:cs="Microsoft Sans Serif"/>
          <w:b/>
          <w:sz w:val="16"/>
          <w:szCs w:val="16"/>
          <w:lang w:eastAsia="en-US"/>
        </w:rPr>
        <w:t>how</w:t>
      </w:r>
      <w:r w:rsidRPr="000D5F76">
        <w:rPr>
          <w:rFonts w:ascii="Verdana Pro" w:eastAsia="Calibri" w:hAnsi="Verdana Pro" w:cs="Microsoft Sans Serif"/>
          <w:sz w:val="16"/>
          <w:szCs w:val="16"/>
          <w:lang w:eastAsia="en-US"/>
        </w:rPr>
        <w:t xml:space="preserve">) </w:t>
      </w:r>
      <w:r w:rsidR="004B01AF" w:rsidRPr="000D5F76">
        <w:rPr>
          <w:rFonts w:ascii="Verdana Pro" w:eastAsia="Calibri" w:hAnsi="Verdana Pro" w:cs="Microsoft Sans Serif"/>
          <w:sz w:val="16"/>
          <w:szCs w:val="16"/>
          <w:lang w:eastAsia="en-US"/>
        </w:rPr>
        <w:t>from the reading.</w:t>
      </w:r>
    </w:p>
    <w:p w14:paraId="6E336CB3" w14:textId="77777777" w:rsidR="00A84250" w:rsidRPr="000D5F76" w:rsidRDefault="00A84250" w:rsidP="0046433D">
      <w:pPr>
        <w:numPr>
          <w:ilvl w:val="0"/>
          <w:numId w:val="35"/>
        </w:numPr>
        <w:autoSpaceDE w:val="0"/>
        <w:autoSpaceDN w:val="0"/>
        <w:adjustRightInd w:val="0"/>
        <w:spacing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Compose an original </w:t>
      </w:r>
      <w:r w:rsidRPr="000D5F76">
        <w:rPr>
          <w:rFonts w:ascii="Verdana Pro" w:eastAsia="Calibri" w:hAnsi="Verdana Pro" w:cs="Microsoft Sans Serif"/>
          <w:sz w:val="16"/>
          <w:szCs w:val="16"/>
          <w:highlight w:val="cyan"/>
          <w:lang w:eastAsia="en-US"/>
        </w:rPr>
        <w:t>verbal</w:t>
      </w:r>
      <w:r w:rsidRPr="000D5F76">
        <w:rPr>
          <w:rFonts w:ascii="Verdana Pro" w:eastAsia="Calibri" w:hAnsi="Verdana Pro" w:cs="Microsoft Sans Serif"/>
          <w:sz w:val="16"/>
          <w:szCs w:val="16"/>
          <w:lang w:eastAsia="en-US"/>
        </w:rPr>
        <w:t xml:space="preserve"> </w:t>
      </w:r>
      <w:hyperlink w:anchor="paraphrase" w:history="1">
        <w:r w:rsidRPr="000D5F76">
          <w:rPr>
            <w:rStyle w:val="Hyperlink"/>
            <w:rFonts w:ascii="Verdana Pro" w:eastAsia="Calibri" w:hAnsi="Verdana Pro" w:cs="Microsoft Sans Serif"/>
            <w:sz w:val="16"/>
            <w:szCs w:val="16"/>
            <w:lang w:eastAsia="en-US"/>
          </w:rPr>
          <w:t>paraphrase</w:t>
        </w:r>
      </w:hyperlink>
      <w:r w:rsidRPr="000D5F76">
        <w:rPr>
          <w:rFonts w:ascii="Verdana Pro" w:eastAsia="Calibri" w:hAnsi="Verdana Pro" w:cs="Microsoft Sans Serif"/>
          <w:sz w:val="16"/>
          <w:szCs w:val="16"/>
          <w:lang w:eastAsia="en-US"/>
        </w:rPr>
        <w:t xml:space="preserve"> that </w:t>
      </w:r>
      <w:r w:rsidRPr="000D5F76">
        <w:rPr>
          <w:rFonts w:ascii="Verdana Pro" w:eastAsia="Calibri" w:hAnsi="Verdana Pro" w:cs="Microsoft Sans Serif"/>
          <w:color w:val="FF0000"/>
          <w:sz w:val="16"/>
          <w:szCs w:val="16"/>
          <w:lang w:eastAsia="en-US"/>
        </w:rPr>
        <w:t xml:space="preserve">clearly, honestly and comprehensively </w:t>
      </w:r>
      <w:r w:rsidRPr="000D5F76">
        <w:rPr>
          <w:rFonts w:ascii="Verdana Pro" w:eastAsia="Calibri" w:hAnsi="Verdana Pro" w:cs="Microsoft Sans Serif"/>
          <w:sz w:val="16"/>
          <w:szCs w:val="16"/>
          <w:lang w:eastAsia="en-US"/>
        </w:rPr>
        <w:t xml:space="preserve">states the meaning of that claim </w:t>
      </w:r>
      <w:r w:rsidR="004B01AF" w:rsidRPr="000D5F76">
        <w:rPr>
          <w:rFonts w:ascii="Verdana Pro" w:eastAsia="Calibri" w:hAnsi="Verdana Pro" w:cs="Microsoft Sans Serif"/>
          <w:i/>
          <w:sz w:val="16"/>
          <w:szCs w:val="16"/>
          <w:lang w:eastAsia="en-US"/>
        </w:rPr>
        <w:t>for someone in YOUR field of interest</w:t>
      </w:r>
      <w:r w:rsidRPr="000D5F76">
        <w:rPr>
          <w:rFonts w:ascii="Verdana Pro" w:eastAsia="Calibri" w:hAnsi="Verdana Pro" w:cs="Microsoft Sans Serif"/>
          <w:sz w:val="16"/>
          <w:szCs w:val="16"/>
          <w:lang w:eastAsia="en-US"/>
        </w:rPr>
        <w:t xml:space="preserve">. </w:t>
      </w:r>
      <w:r w:rsidRPr="000D5F76">
        <w:rPr>
          <w:rFonts w:ascii="Verdana Pro" w:eastAsia="Calibri" w:hAnsi="Verdana Pro" w:cs="Microsoft Sans Serif"/>
          <w:sz w:val="16"/>
          <w:szCs w:val="16"/>
          <w:highlight w:val="yellow"/>
          <w:lang w:eastAsia="en-US"/>
        </w:rPr>
        <w:t>Do NOT SHARE your work with anyone else.</w:t>
      </w:r>
    </w:p>
    <w:p w14:paraId="45DE135A" w14:textId="77777777" w:rsidR="00A84250" w:rsidRPr="000D5F76" w:rsidRDefault="00A84250" w:rsidP="0046433D">
      <w:pPr>
        <w:numPr>
          <w:ilvl w:val="0"/>
          <w:numId w:val="35"/>
        </w:numPr>
        <w:autoSpaceDE w:val="0"/>
        <w:autoSpaceDN w:val="0"/>
        <w:adjustRightInd w:val="0"/>
        <w:spacing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highlight w:val="yellow"/>
          <w:lang w:eastAsia="en-US"/>
        </w:rPr>
        <w:t>Stow this paraphrase in a secure location where none of your peers or I will see it</w:t>
      </w:r>
      <w:r w:rsidRPr="000D5F76">
        <w:rPr>
          <w:rFonts w:ascii="Verdana Pro" w:eastAsia="Calibri" w:hAnsi="Verdana Pro" w:cs="Microsoft Sans Serif"/>
          <w:sz w:val="16"/>
          <w:szCs w:val="16"/>
          <w:lang w:eastAsia="en-US"/>
        </w:rPr>
        <w:t xml:space="preserve">. This is the </w:t>
      </w:r>
      <w:r w:rsidRPr="000D5F76">
        <w:rPr>
          <w:rFonts w:ascii="Verdana Pro" w:eastAsia="Calibri" w:hAnsi="Verdana Pro" w:cs="Microsoft Sans Serif"/>
          <w:color w:val="FF0000"/>
          <w:sz w:val="16"/>
          <w:szCs w:val="16"/>
          <w:lang w:eastAsia="en-US"/>
        </w:rPr>
        <w:t xml:space="preserve">SECRET title </w:t>
      </w:r>
      <w:r w:rsidRPr="000D5F76">
        <w:rPr>
          <w:rFonts w:ascii="Verdana Pro" w:eastAsia="Calibri" w:hAnsi="Verdana Pro" w:cs="Microsoft Sans Serif"/>
          <w:sz w:val="16"/>
          <w:szCs w:val="16"/>
          <w:lang w:eastAsia="en-US"/>
        </w:rPr>
        <w:t>of your Visual Paraphrase.</w:t>
      </w:r>
      <w:r w:rsidRPr="000D5F76">
        <w:rPr>
          <w:rFonts w:ascii="Verdana Pro" w:eastAsia="Calibri" w:hAnsi="Verdana Pro" w:cs="Microsoft Sans Serif"/>
          <w:sz w:val="16"/>
          <w:szCs w:val="16"/>
          <w:highlight w:val="yellow"/>
          <w:lang w:eastAsia="en-US"/>
        </w:rPr>
        <w:t xml:space="preserve"> </w:t>
      </w:r>
    </w:p>
    <w:p w14:paraId="73993524" w14:textId="77777777" w:rsidR="00A84250" w:rsidRPr="000D5F76" w:rsidRDefault="00A84250" w:rsidP="0046433D">
      <w:pPr>
        <w:numPr>
          <w:ilvl w:val="0"/>
          <w:numId w:val="35"/>
        </w:numPr>
        <w:autoSpaceDE w:val="0"/>
        <w:autoSpaceDN w:val="0"/>
        <w:adjustRightInd w:val="0"/>
        <w:spacing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Create a </w:t>
      </w:r>
      <w:r w:rsidRPr="000D5F76">
        <w:rPr>
          <w:rFonts w:ascii="Verdana Pro" w:eastAsia="Calibri" w:hAnsi="Verdana Pro" w:cs="Microsoft Sans Serif"/>
          <w:sz w:val="16"/>
          <w:szCs w:val="16"/>
          <w:highlight w:val="green"/>
          <w:lang w:eastAsia="en-US"/>
        </w:rPr>
        <w:t>static, single-screen</w:t>
      </w:r>
      <w:r w:rsidR="004B01AF" w:rsidRPr="000D5F76">
        <w:rPr>
          <w:rFonts w:ascii="Verdana Pro" w:eastAsia="Calibri" w:hAnsi="Verdana Pro" w:cs="Microsoft Sans Serif"/>
          <w:sz w:val="16"/>
          <w:szCs w:val="16"/>
          <w:highlight w:val="green"/>
          <w:lang w:eastAsia="en-US"/>
        </w:rPr>
        <w:t>/page</w:t>
      </w:r>
      <w:r w:rsidRPr="000D5F76">
        <w:rPr>
          <w:rFonts w:ascii="Verdana Pro" w:eastAsia="Calibri" w:hAnsi="Verdana Pro" w:cs="Microsoft Sans Serif"/>
          <w:sz w:val="16"/>
          <w:szCs w:val="16"/>
          <w:highlight w:val="green"/>
          <w:lang w:eastAsia="en-US"/>
        </w:rPr>
        <w:t xml:space="preserve"> presentation</w:t>
      </w:r>
      <w:r w:rsidRPr="000D5F76">
        <w:rPr>
          <w:rFonts w:ascii="Verdana Pro" w:eastAsia="Calibri" w:hAnsi="Verdana Pro" w:cs="Microsoft Sans Serif"/>
          <w:sz w:val="16"/>
          <w:szCs w:val="16"/>
          <w:lang w:eastAsia="en-US"/>
        </w:rPr>
        <w:t xml:space="preserve"> using </w:t>
      </w:r>
      <w:r w:rsidR="004B01AF" w:rsidRPr="000D5F76">
        <w:rPr>
          <w:rFonts w:ascii="Verdana Pro" w:eastAsia="Calibri" w:hAnsi="Verdana Pro" w:cs="Microsoft Sans Serif"/>
          <w:b/>
          <w:color w:val="FF0000"/>
          <w:sz w:val="16"/>
          <w:szCs w:val="16"/>
          <w:lang w:eastAsia="en-US"/>
        </w:rPr>
        <w:t>NO WORDS</w:t>
      </w:r>
      <w:r w:rsidR="004B01AF" w:rsidRPr="000D5F76">
        <w:rPr>
          <w:rFonts w:ascii="Verdana Pro" w:eastAsia="Calibri" w:hAnsi="Verdana Pro" w:cs="Microsoft Sans Serif"/>
          <w:color w:val="FF0000"/>
          <w:sz w:val="16"/>
          <w:szCs w:val="16"/>
          <w:lang w:eastAsia="en-US"/>
        </w:rPr>
        <w:t xml:space="preserve"> </w:t>
      </w:r>
      <w:r w:rsidRPr="000D5F76">
        <w:rPr>
          <w:rFonts w:ascii="Verdana Pro" w:eastAsia="Calibri" w:hAnsi="Verdana Pro" w:cs="Microsoft Sans Serif"/>
          <w:sz w:val="16"/>
          <w:szCs w:val="16"/>
          <w:lang w:eastAsia="en-US"/>
        </w:rPr>
        <w:t xml:space="preserve">to communicate </w:t>
      </w:r>
      <w:r w:rsidR="004B01AF" w:rsidRPr="000D5F76">
        <w:rPr>
          <w:rFonts w:ascii="Verdana Pro" w:eastAsia="Calibri" w:hAnsi="Verdana Pro" w:cs="Microsoft Sans Serif"/>
          <w:b/>
          <w:color w:val="000000" w:themeColor="text1"/>
          <w:sz w:val="16"/>
          <w:szCs w:val="16"/>
          <w:highlight w:val="red"/>
          <w:lang w:eastAsia="en-US"/>
        </w:rPr>
        <w:t>YOUR PARAPHRASE</w:t>
      </w:r>
      <w:r w:rsidR="004B01AF" w:rsidRPr="000D5F76">
        <w:rPr>
          <w:rFonts w:ascii="Verdana Pro" w:eastAsia="Calibri" w:hAnsi="Verdana Pro" w:cs="Microsoft Sans Serif"/>
          <w:sz w:val="16"/>
          <w:szCs w:val="16"/>
          <w:lang w:eastAsia="en-US"/>
        </w:rPr>
        <w:t xml:space="preserve"> of the</w:t>
      </w:r>
      <w:r w:rsidRPr="000D5F76">
        <w:rPr>
          <w:rFonts w:ascii="Verdana Pro" w:eastAsia="Calibri" w:hAnsi="Verdana Pro" w:cs="Microsoft Sans Serif"/>
          <w:sz w:val="16"/>
          <w:szCs w:val="16"/>
          <w:lang w:eastAsia="en-US"/>
        </w:rPr>
        <w:t xml:space="preserve"> claim </w:t>
      </w:r>
      <w:r w:rsidRPr="000D5F76">
        <w:rPr>
          <w:rFonts w:ascii="Verdana Pro" w:eastAsia="Calibri" w:hAnsi="Verdana Pro" w:cs="Microsoft Sans Serif"/>
          <w:b/>
          <w:sz w:val="16"/>
          <w:szCs w:val="16"/>
          <w:lang w:eastAsia="en-US"/>
        </w:rPr>
        <w:t xml:space="preserve">clearly, honestly and comprehensively. </w:t>
      </w:r>
    </w:p>
    <w:p w14:paraId="579890ED" w14:textId="77777777" w:rsidR="00A84250" w:rsidRPr="000D5F76" w:rsidRDefault="00A84250" w:rsidP="0046433D">
      <w:pPr>
        <w:numPr>
          <w:ilvl w:val="0"/>
          <w:numId w:val="35"/>
        </w:numPr>
        <w:autoSpaceDE w:val="0"/>
        <w:autoSpaceDN w:val="0"/>
        <w:adjustRightInd w:val="0"/>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Assemble, revise and save your visual paraphrase and hold on to your secret verbal paraphrase for display on THURSDAY (OCT 1</w:t>
      </w:r>
      <w:r w:rsidR="004B01AF" w:rsidRPr="000D5F76">
        <w:rPr>
          <w:rFonts w:ascii="Verdana Pro" w:eastAsia="Calibri" w:hAnsi="Verdana Pro" w:cs="Microsoft Sans Serif"/>
          <w:sz w:val="16"/>
          <w:szCs w:val="16"/>
          <w:lang w:eastAsia="en-US"/>
        </w:rPr>
        <w:t>0</w:t>
      </w:r>
      <w:r w:rsidRPr="000D5F76">
        <w:rPr>
          <w:rFonts w:ascii="Verdana Pro" w:eastAsia="Calibri" w:hAnsi="Verdana Pro" w:cs="Microsoft Sans Serif"/>
          <w:sz w:val="16"/>
          <w:szCs w:val="16"/>
          <w:lang w:eastAsia="en-US"/>
        </w:rPr>
        <w:t>) at the beginning of class.</w:t>
      </w:r>
    </w:p>
    <w:p w14:paraId="12FCAED7" w14:textId="77777777" w:rsidR="00A84250" w:rsidRPr="000D5F76" w:rsidRDefault="00A84250" w:rsidP="00A84250">
      <w:pPr>
        <w:autoSpaceDE w:val="0"/>
        <w:autoSpaceDN w:val="0"/>
        <w:adjustRightInd w:val="0"/>
        <w:spacing w:after="0" w:line="240" w:lineRule="auto"/>
        <w:jc w:val="center"/>
        <w:rPr>
          <w:rFonts w:ascii="Verdana Pro" w:eastAsia="Calibri" w:hAnsi="Verdana Pro" w:cs="Microsoft Sans Serif"/>
          <w:color w:val="FF0000"/>
          <w:sz w:val="16"/>
          <w:szCs w:val="16"/>
          <w:lang w:eastAsia="en-US"/>
        </w:rPr>
      </w:pPr>
    </w:p>
    <w:p w14:paraId="02CC2050" w14:textId="77777777" w:rsidR="00A84250" w:rsidRPr="000D5F76" w:rsidRDefault="002C1A81" w:rsidP="00A8425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What do I mean by claim? </w:t>
      </w:r>
      <w:r w:rsidRPr="000D5F76">
        <w:rPr>
          <w:rFonts w:ascii="Verdana Pro" w:eastAsia="Calibri" w:hAnsi="Verdana Pro" w:cs="Microsoft Sans Serif"/>
          <w:b/>
          <w:sz w:val="16"/>
          <w:szCs w:val="16"/>
          <w:lang w:eastAsia="en-US"/>
        </w:rPr>
        <w:t xml:space="preserve">A statement that </w:t>
      </w:r>
      <w:r w:rsidR="0017199C" w:rsidRPr="000D5F76">
        <w:rPr>
          <w:rFonts w:ascii="Verdana Pro" w:eastAsia="Calibri" w:hAnsi="Verdana Pro" w:cs="Microsoft Sans Serif"/>
          <w:b/>
          <w:sz w:val="16"/>
          <w:szCs w:val="16"/>
          <w:lang w:eastAsia="en-US"/>
        </w:rPr>
        <w:t>can be tested for validity</w:t>
      </w:r>
      <w:r w:rsidR="0017199C" w:rsidRPr="000D5F76">
        <w:rPr>
          <w:rFonts w:ascii="Verdana Pro" w:eastAsia="Calibri" w:hAnsi="Verdana Pro" w:cs="Microsoft Sans Serif"/>
          <w:sz w:val="16"/>
          <w:szCs w:val="16"/>
          <w:lang w:eastAsia="en-US"/>
        </w:rPr>
        <w:t xml:space="preserve">. If it does not need to be tested to be validated, it’s not a claim: Butler is interesting. Everyone has a unique perspective. We are affected by our surroundings. </w:t>
      </w:r>
      <w:r w:rsidRPr="000D5F76">
        <w:rPr>
          <w:rFonts w:ascii="Verdana Pro" w:eastAsia="Calibri" w:hAnsi="Verdana Pro" w:cs="Microsoft Sans Serif"/>
          <w:sz w:val="16"/>
          <w:szCs w:val="16"/>
          <w:lang w:eastAsia="en-US"/>
        </w:rPr>
        <w:t xml:space="preserve">In </w:t>
      </w:r>
      <w:r w:rsidRPr="000D5F76">
        <w:rPr>
          <w:rFonts w:ascii="Verdana Pro" w:eastAsia="Calibri" w:hAnsi="Verdana Pro" w:cs="Microsoft Sans Serif"/>
          <w:b/>
          <w:sz w:val="16"/>
          <w:szCs w:val="16"/>
          <w:lang w:eastAsia="en-US"/>
        </w:rPr>
        <w:t>simplest</w:t>
      </w:r>
      <w:r w:rsidRPr="000D5F76">
        <w:rPr>
          <w:rFonts w:ascii="Verdana Pro" w:eastAsia="Calibri" w:hAnsi="Verdana Pro" w:cs="Microsoft Sans Serif"/>
          <w:sz w:val="16"/>
          <w:szCs w:val="16"/>
          <w:lang w:eastAsia="en-US"/>
        </w:rPr>
        <w:t xml:space="preserve"> form, </w:t>
      </w:r>
      <w:r w:rsidRPr="000D5F76">
        <w:rPr>
          <w:rFonts w:ascii="Verdana Pro" w:eastAsia="Calibri" w:hAnsi="Verdana Pro" w:cs="Microsoft Sans Serif"/>
          <w:sz w:val="16"/>
          <w:szCs w:val="16"/>
          <w:highlight w:val="yellow"/>
          <w:lang w:eastAsia="en-US"/>
        </w:rPr>
        <w:t xml:space="preserve">every </w:t>
      </w:r>
      <w:bookmarkStart w:id="26" w:name="simpleclaim"/>
      <w:r w:rsidRPr="000D5F76">
        <w:rPr>
          <w:rFonts w:ascii="Verdana Pro" w:eastAsia="Calibri" w:hAnsi="Verdana Pro" w:cs="Microsoft Sans Serif"/>
          <w:sz w:val="16"/>
          <w:szCs w:val="16"/>
          <w:highlight w:val="yellow"/>
          <w:lang w:eastAsia="en-US"/>
        </w:rPr>
        <w:t xml:space="preserve">claim </w:t>
      </w:r>
      <w:bookmarkEnd w:id="26"/>
      <w:r w:rsidRPr="000D5F76">
        <w:rPr>
          <w:rFonts w:ascii="Verdana Pro" w:eastAsia="Calibri" w:hAnsi="Verdana Pro" w:cs="Microsoft Sans Serif"/>
          <w:sz w:val="16"/>
          <w:szCs w:val="16"/>
          <w:highlight w:val="yellow"/>
          <w:lang w:eastAsia="en-US"/>
        </w:rPr>
        <w:t>in the universe</w:t>
      </w:r>
      <w:r w:rsidRPr="000D5F76">
        <w:rPr>
          <w:rFonts w:ascii="Verdana Pro" w:eastAsia="Calibri" w:hAnsi="Verdana Pro" w:cs="Microsoft Sans Serif"/>
          <w:sz w:val="16"/>
          <w:szCs w:val="16"/>
          <w:lang w:eastAsia="en-US"/>
        </w:rPr>
        <w:t xml:space="preserve"> fits two forms:</w:t>
      </w:r>
    </w:p>
    <w:p w14:paraId="6C0044FF" w14:textId="77777777" w:rsidR="002C1A81" w:rsidRPr="000D5F76" w:rsidRDefault="002C1A81" w:rsidP="00A84250">
      <w:pPr>
        <w:spacing w:after="0" w:line="240" w:lineRule="auto"/>
        <w:rPr>
          <w:rFonts w:ascii="Verdana Pro" w:eastAsia="Calibri" w:hAnsi="Verdana Pro" w:cs="Microsoft Sans Serif"/>
          <w:sz w:val="16"/>
          <w:szCs w:val="16"/>
          <w:lang w:eastAsia="en-US"/>
        </w:rPr>
      </w:pPr>
    </w:p>
    <w:p w14:paraId="6163E3B9" w14:textId="77777777" w:rsidR="002C1A81" w:rsidRPr="000D5F76" w:rsidRDefault="002C1A81" w:rsidP="002C1A81">
      <w:pPr>
        <w:pBdr>
          <w:top w:val="single" w:sz="4" w:space="1" w:color="auto"/>
          <w:left w:val="single" w:sz="4" w:space="4" w:color="auto"/>
          <w:bottom w:val="single" w:sz="4" w:space="1" w:color="auto"/>
          <w:right w:val="single" w:sz="4" w:space="4" w:color="auto"/>
        </w:pBdr>
        <w:spacing w:after="0"/>
        <w:jc w:val="center"/>
        <w:rPr>
          <w:rFonts w:ascii="Verdana Pro" w:eastAsia="Calibri" w:hAnsi="Verdana Pro" w:cs="Microsoft Sans Serif"/>
          <w:b/>
          <w:i/>
          <w:sz w:val="16"/>
          <w:szCs w:val="16"/>
        </w:rPr>
      </w:pPr>
      <w:r w:rsidRPr="000D5F76">
        <w:rPr>
          <w:rFonts w:ascii="Verdana Pro" w:eastAsia="Calibri" w:hAnsi="Verdana Pro" w:cs="Microsoft Sans Serif"/>
          <w:b/>
          <w:color w:val="FF0000"/>
          <w:sz w:val="16"/>
          <w:szCs w:val="16"/>
        </w:rPr>
        <w:lastRenderedPageBreak/>
        <w:t xml:space="preserve">A is/isn’t B </w:t>
      </w:r>
      <w:r w:rsidRPr="000D5F76">
        <w:rPr>
          <w:rFonts w:ascii="Verdana Pro" w:eastAsia="Calibri" w:hAnsi="Verdana Pro" w:cs="Microsoft Sans Serif"/>
          <w:b/>
          <w:sz w:val="16"/>
          <w:szCs w:val="16"/>
        </w:rPr>
        <w:t>‘</w:t>
      </w:r>
      <w:proofErr w:type="spellStart"/>
      <w:r w:rsidRPr="000D5F76">
        <w:rPr>
          <w:rFonts w:ascii="Verdana Pro" w:eastAsia="Calibri" w:hAnsi="Verdana Pro" w:cs="Microsoft Sans Serif"/>
          <w:b/>
          <w:i/>
          <w:sz w:val="16"/>
          <w:szCs w:val="16"/>
        </w:rPr>
        <w:t>cuz</w:t>
      </w:r>
      <w:proofErr w:type="spellEnd"/>
      <w:r w:rsidRPr="000D5F76">
        <w:rPr>
          <w:rFonts w:ascii="Verdana Pro" w:eastAsia="Calibri" w:hAnsi="Verdana Pro" w:cs="Microsoft Sans Serif"/>
          <w:b/>
          <w:i/>
          <w:sz w:val="16"/>
          <w:szCs w:val="16"/>
        </w:rPr>
        <w:t xml:space="preserve"> </w:t>
      </w:r>
      <w:r w:rsidRPr="000D5F76">
        <w:rPr>
          <w:rFonts w:ascii="Verdana Pro" w:eastAsia="Calibri" w:hAnsi="Verdana Pro" w:cs="Microsoft Sans Serif"/>
          <w:b/>
          <w:sz w:val="16"/>
          <w:szCs w:val="16"/>
        </w:rPr>
        <w:t xml:space="preserve">their </w:t>
      </w:r>
      <w:r w:rsidRPr="000D5F76">
        <w:rPr>
          <w:rFonts w:ascii="Verdana Pro" w:eastAsia="Calibri" w:hAnsi="Verdana Pro" w:cs="Microsoft Sans Serif"/>
          <w:b/>
          <w:color w:val="FF0000"/>
          <w:sz w:val="16"/>
          <w:szCs w:val="16"/>
        </w:rPr>
        <w:t>criteria</w:t>
      </w:r>
      <w:r w:rsidRPr="000D5F76">
        <w:rPr>
          <w:rFonts w:ascii="Verdana Pro" w:eastAsia="Calibri" w:hAnsi="Verdana Pro" w:cs="Microsoft Sans Serif"/>
          <w:b/>
          <w:i/>
          <w:color w:val="FF0000"/>
          <w:sz w:val="16"/>
          <w:szCs w:val="16"/>
        </w:rPr>
        <w:t xml:space="preserve"> </w:t>
      </w:r>
      <w:r w:rsidRPr="000D5F76">
        <w:rPr>
          <w:rFonts w:ascii="Verdana Pro" w:eastAsia="Calibri" w:hAnsi="Verdana Pro" w:cs="Microsoft Sans Serif"/>
          <w:b/>
          <w:i/>
          <w:sz w:val="16"/>
          <w:szCs w:val="16"/>
        </w:rPr>
        <w:t>match up/don’t</w:t>
      </w:r>
    </w:p>
    <w:p w14:paraId="50240F24" w14:textId="77777777" w:rsidR="002C1A81" w:rsidRPr="000D5F76" w:rsidRDefault="002C1A81" w:rsidP="002C1A81">
      <w:pPr>
        <w:pBdr>
          <w:top w:val="single" w:sz="4" w:space="1" w:color="auto"/>
          <w:left w:val="single" w:sz="4" w:space="4" w:color="auto"/>
          <w:bottom w:val="single" w:sz="4" w:space="1" w:color="auto"/>
          <w:right w:val="single" w:sz="4" w:space="4" w:color="auto"/>
        </w:pBdr>
        <w:spacing w:after="0"/>
        <w:jc w:val="center"/>
        <w:rPr>
          <w:rFonts w:ascii="Verdana Pro" w:eastAsia="Calibri" w:hAnsi="Verdana Pro" w:cs="Microsoft Sans Serif"/>
          <w:b/>
          <w:sz w:val="16"/>
          <w:szCs w:val="16"/>
        </w:rPr>
      </w:pPr>
    </w:p>
    <w:p w14:paraId="1265B73D" w14:textId="77777777" w:rsidR="002C1A81" w:rsidRPr="000D5F76" w:rsidRDefault="002C1A81" w:rsidP="002C1A81">
      <w:pPr>
        <w:pBdr>
          <w:top w:val="single" w:sz="4" w:space="1" w:color="auto"/>
          <w:left w:val="single" w:sz="4" w:space="4" w:color="auto"/>
          <w:bottom w:val="single" w:sz="4" w:space="1" w:color="auto"/>
          <w:right w:val="single" w:sz="4" w:space="4" w:color="auto"/>
        </w:pBdr>
        <w:spacing w:after="0"/>
        <w:jc w:val="center"/>
        <w:rPr>
          <w:rFonts w:ascii="Verdana Pro" w:eastAsia="Calibri" w:hAnsi="Verdana Pro" w:cs="Microsoft Sans Serif"/>
          <w:b/>
          <w:sz w:val="16"/>
          <w:szCs w:val="16"/>
        </w:rPr>
      </w:pPr>
      <w:r w:rsidRPr="000D5F76">
        <w:rPr>
          <w:rFonts w:ascii="Verdana Pro" w:eastAsia="Calibri" w:hAnsi="Verdana Pro" w:cs="Microsoft Sans Serif"/>
          <w:b/>
          <w:color w:val="1F3864" w:themeColor="accent1" w:themeShade="80"/>
          <w:sz w:val="16"/>
          <w:szCs w:val="16"/>
        </w:rPr>
        <w:t xml:space="preserve">A </w:t>
      </w:r>
      <w:proofErr w:type="gramStart"/>
      <w:r w:rsidRPr="000D5F76">
        <w:rPr>
          <w:rFonts w:ascii="Verdana Pro" w:eastAsia="Calibri" w:hAnsi="Verdana Pro" w:cs="Microsoft Sans Serif"/>
          <w:b/>
          <w:color w:val="1F3864" w:themeColor="accent1" w:themeShade="80"/>
          <w:sz w:val="16"/>
          <w:szCs w:val="16"/>
        </w:rPr>
        <w:t>leads</w:t>
      </w:r>
      <w:proofErr w:type="gramEnd"/>
      <w:r w:rsidRPr="000D5F76">
        <w:rPr>
          <w:rFonts w:ascii="Verdana Pro" w:eastAsia="Calibri" w:hAnsi="Verdana Pro" w:cs="Microsoft Sans Serif"/>
          <w:b/>
          <w:color w:val="1F3864" w:themeColor="accent1" w:themeShade="80"/>
          <w:sz w:val="16"/>
          <w:szCs w:val="16"/>
        </w:rPr>
        <w:t xml:space="preserve"> to/doesn’t lead to B </w:t>
      </w:r>
      <w:r w:rsidRPr="000D5F76">
        <w:rPr>
          <w:rFonts w:ascii="Verdana Pro" w:eastAsia="Calibri" w:hAnsi="Verdana Pro" w:cs="Microsoft Sans Serif"/>
          <w:b/>
          <w:sz w:val="16"/>
          <w:szCs w:val="16"/>
        </w:rPr>
        <w:t>‘</w:t>
      </w:r>
      <w:proofErr w:type="spellStart"/>
      <w:r w:rsidRPr="000D5F76">
        <w:rPr>
          <w:rFonts w:ascii="Verdana Pro" w:eastAsia="Calibri" w:hAnsi="Verdana Pro" w:cs="Microsoft Sans Serif"/>
          <w:b/>
          <w:sz w:val="16"/>
          <w:szCs w:val="16"/>
        </w:rPr>
        <w:t>cuz</w:t>
      </w:r>
      <w:proofErr w:type="spellEnd"/>
      <w:r w:rsidRPr="000D5F76">
        <w:rPr>
          <w:rFonts w:ascii="Verdana Pro" w:eastAsia="Calibri" w:hAnsi="Verdana Pro" w:cs="Microsoft Sans Serif"/>
          <w:b/>
          <w:sz w:val="16"/>
          <w:szCs w:val="16"/>
        </w:rPr>
        <w:t xml:space="preserve"> </w:t>
      </w:r>
      <w:r w:rsidRPr="000D5F76">
        <w:rPr>
          <w:rFonts w:ascii="Verdana Pro" w:eastAsia="Calibri" w:hAnsi="Verdana Pro" w:cs="Microsoft Sans Serif"/>
          <w:b/>
          <w:i/>
          <w:sz w:val="16"/>
          <w:szCs w:val="16"/>
        </w:rPr>
        <w:t>without</w:t>
      </w:r>
      <w:r w:rsidRPr="000D5F76">
        <w:rPr>
          <w:rFonts w:ascii="Verdana Pro" w:eastAsia="Calibri" w:hAnsi="Verdana Pro" w:cs="Microsoft Sans Serif"/>
          <w:b/>
          <w:sz w:val="16"/>
          <w:szCs w:val="16"/>
        </w:rPr>
        <w:t xml:space="preserve"> </w:t>
      </w:r>
      <w:r w:rsidRPr="000D5F76">
        <w:rPr>
          <w:rFonts w:ascii="Verdana Pro" w:eastAsia="Calibri" w:hAnsi="Verdana Pro" w:cs="Microsoft Sans Serif"/>
          <w:b/>
          <w:color w:val="000000" w:themeColor="text1"/>
          <w:sz w:val="16"/>
          <w:szCs w:val="16"/>
        </w:rPr>
        <w:t xml:space="preserve">A </w:t>
      </w:r>
      <w:r w:rsidRPr="000D5F76">
        <w:rPr>
          <w:rFonts w:ascii="Verdana Pro" w:eastAsia="Calibri" w:hAnsi="Verdana Pro" w:cs="Microsoft Sans Serif"/>
          <w:b/>
          <w:color w:val="1F3864" w:themeColor="accent1" w:themeShade="80"/>
          <w:sz w:val="16"/>
          <w:szCs w:val="16"/>
        </w:rPr>
        <w:t>steps</w:t>
      </w:r>
      <w:r w:rsidRPr="000D5F76">
        <w:rPr>
          <w:rFonts w:ascii="Verdana Pro" w:eastAsia="Calibri" w:hAnsi="Verdana Pro" w:cs="Microsoft Sans Serif"/>
          <w:b/>
          <w:i/>
          <w:color w:val="1F3864" w:themeColor="accent1" w:themeShade="80"/>
          <w:sz w:val="16"/>
          <w:szCs w:val="16"/>
        </w:rPr>
        <w:t xml:space="preserve"> </w:t>
      </w:r>
      <w:r w:rsidRPr="000D5F76">
        <w:rPr>
          <w:rFonts w:ascii="Verdana Pro" w:eastAsia="Calibri" w:hAnsi="Verdana Pro" w:cs="Microsoft Sans Serif"/>
          <w:b/>
          <w:sz w:val="16"/>
          <w:szCs w:val="16"/>
        </w:rPr>
        <w:t>B</w:t>
      </w:r>
      <w:r w:rsidR="0017199C" w:rsidRPr="000D5F76">
        <w:rPr>
          <w:rFonts w:ascii="Verdana Pro" w:eastAsia="Calibri" w:hAnsi="Verdana Pro" w:cs="Microsoft Sans Serif"/>
          <w:b/>
          <w:sz w:val="16"/>
          <w:szCs w:val="16"/>
        </w:rPr>
        <w:t xml:space="preserve"> </w:t>
      </w:r>
      <w:r w:rsidR="0017199C" w:rsidRPr="000D5F76">
        <w:rPr>
          <w:rFonts w:ascii="Verdana Pro" w:eastAsia="Calibri" w:hAnsi="Verdana Pro" w:cs="Microsoft Sans Serif"/>
          <w:b/>
          <w:color w:val="1F3864" w:themeColor="accent1" w:themeShade="80"/>
          <w:sz w:val="16"/>
          <w:szCs w:val="16"/>
        </w:rPr>
        <w:t>results</w:t>
      </w:r>
      <w:r w:rsidRPr="000D5F76">
        <w:rPr>
          <w:rFonts w:ascii="Verdana Pro" w:eastAsia="Calibri" w:hAnsi="Verdana Pro" w:cs="Microsoft Sans Serif"/>
          <w:b/>
          <w:i/>
          <w:color w:val="1F3864" w:themeColor="accent1" w:themeShade="80"/>
          <w:sz w:val="16"/>
          <w:szCs w:val="16"/>
        </w:rPr>
        <w:t xml:space="preserve"> </w:t>
      </w:r>
      <w:r w:rsidRPr="000D5F76">
        <w:rPr>
          <w:rFonts w:ascii="Verdana Pro" w:eastAsia="Calibri" w:hAnsi="Verdana Pro" w:cs="Microsoft Sans Serif"/>
          <w:b/>
          <w:i/>
          <w:sz w:val="16"/>
          <w:szCs w:val="16"/>
        </w:rPr>
        <w:t>happen</w:t>
      </w:r>
      <w:r w:rsidR="0017199C" w:rsidRPr="000D5F76">
        <w:rPr>
          <w:rFonts w:ascii="Verdana Pro" w:eastAsia="Calibri" w:hAnsi="Verdana Pro" w:cs="Microsoft Sans Serif"/>
          <w:b/>
          <w:i/>
          <w:sz w:val="16"/>
          <w:szCs w:val="16"/>
        </w:rPr>
        <w:t>/</w:t>
      </w:r>
      <w:r w:rsidRPr="000D5F76">
        <w:rPr>
          <w:rFonts w:ascii="Verdana Pro" w:eastAsia="Calibri" w:hAnsi="Verdana Pro" w:cs="Microsoft Sans Serif"/>
          <w:b/>
          <w:i/>
          <w:sz w:val="16"/>
          <w:szCs w:val="16"/>
        </w:rPr>
        <w:t>don’t</w:t>
      </w:r>
    </w:p>
    <w:p w14:paraId="63336CDC" w14:textId="77777777" w:rsidR="002C1A81" w:rsidRPr="000D5F76" w:rsidRDefault="002C1A81" w:rsidP="00A84250">
      <w:pPr>
        <w:spacing w:after="0" w:line="240" w:lineRule="auto"/>
        <w:rPr>
          <w:rFonts w:ascii="Verdana Pro" w:eastAsia="Calibri" w:hAnsi="Verdana Pro" w:cs="Microsoft Sans Serif"/>
          <w:sz w:val="16"/>
          <w:szCs w:val="16"/>
          <w:lang w:eastAsia="en-US"/>
        </w:rPr>
      </w:pPr>
    </w:p>
    <w:p w14:paraId="46E41B9F" w14:textId="77777777" w:rsidR="002C1A81" w:rsidRPr="000D5F76" w:rsidRDefault="002C1A81" w:rsidP="00A8425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 </w:t>
      </w:r>
      <w:r w:rsidRPr="000D5F76">
        <w:rPr>
          <w:rFonts w:ascii="Verdana Pro" w:eastAsia="Calibri" w:hAnsi="Verdana Pro" w:cs="Microsoft Sans Serif"/>
          <w:b/>
          <w:sz w:val="16"/>
          <w:szCs w:val="16"/>
          <w:highlight w:val="yellow"/>
          <w:lang w:eastAsia="en-US"/>
        </w:rPr>
        <w:t>complex</w:t>
      </w:r>
      <w:r w:rsidRPr="000D5F76">
        <w:rPr>
          <w:rFonts w:ascii="Verdana Pro" w:eastAsia="Calibri" w:hAnsi="Verdana Pro" w:cs="Microsoft Sans Serif"/>
          <w:sz w:val="16"/>
          <w:szCs w:val="16"/>
          <w:lang w:eastAsia="en-US"/>
        </w:rPr>
        <w:t xml:space="preserve"> claim </w:t>
      </w:r>
      <w:r w:rsidR="00981995" w:rsidRPr="000D5F76">
        <w:rPr>
          <w:rFonts w:ascii="Verdana Pro" w:eastAsia="Calibri" w:hAnsi="Verdana Pro" w:cs="Microsoft Sans Serif"/>
          <w:i/>
          <w:sz w:val="16"/>
          <w:szCs w:val="16"/>
          <w:lang w:eastAsia="en-US"/>
        </w:rPr>
        <w:t>combines</w:t>
      </w:r>
      <w:r w:rsidR="00981995" w:rsidRPr="000D5F76">
        <w:rPr>
          <w:rFonts w:ascii="Verdana Pro" w:eastAsia="Calibri" w:hAnsi="Verdana Pro" w:cs="Microsoft Sans Serif"/>
          <w:sz w:val="16"/>
          <w:szCs w:val="16"/>
          <w:lang w:eastAsia="en-US"/>
        </w:rPr>
        <w:t xml:space="preserve"> several simple ones</w:t>
      </w:r>
      <w:r w:rsidR="0025103A" w:rsidRPr="000D5F76">
        <w:rPr>
          <w:rFonts w:ascii="Verdana Pro" w:eastAsia="Calibri" w:hAnsi="Verdana Pro" w:cs="Microsoft Sans Serif"/>
          <w:sz w:val="16"/>
          <w:szCs w:val="16"/>
          <w:lang w:eastAsia="en-US"/>
        </w:rPr>
        <w:t xml:space="preserve"> to complicate the connection between A and B</w:t>
      </w:r>
      <w:r w:rsidR="00981995" w:rsidRPr="000D5F76">
        <w:rPr>
          <w:rFonts w:ascii="Verdana Pro" w:eastAsia="Calibri" w:hAnsi="Verdana Pro" w:cs="Microsoft Sans Serif"/>
          <w:sz w:val="16"/>
          <w:szCs w:val="16"/>
          <w:lang w:eastAsia="en-US"/>
        </w:rPr>
        <w:t>:</w:t>
      </w:r>
    </w:p>
    <w:p w14:paraId="38048B96" w14:textId="77777777" w:rsidR="00514CAA" w:rsidRPr="000D5F76" w:rsidRDefault="00514CAA">
      <w:pPr>
        <w:rPr>
          <w:rFonts w:ascii="Verdana Pro" w:eastAsia="Calibri" w:hAnsi="Verdana Pro" w:cs="Microsoft Sans Serif"/>
          <w:sz w:val="16"/>
          <w:szCs w:val="16"/>
          <w:lang w:eastAsia="en-US"/>
        </w:rPr>
      </w:pPr>
    </w:p>
    <w:p w14:paraId="216BD7C1" w14:textId="77777777" w:rsidR="00DA4F88" w:rsidRPr="000D5F76" w:rsidRDefault="00DA4F88">
      <w:pPr>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br w:type="page"/>
      </w:r>
    </w:p>
    <w:p w14:paraId="4140CDEC" w14:textId="77777777" w:rsidR="00981995" w:rsidRPr="000D5F76" w:rsidRDefault="00981995" w:rsidP="00A84250">
      <w:pPr>
        <w:spacing w:after="0" w:line="240" w:lineRule="auto"/>
        <w:rPr>
          <w:rFonts w:ascii="Verdana Pro" w:eastAsia="Calibri" w:hAnsi="Verdana Pro" w:cs="Microsoft Sans Serif"/>
          <w:sz w:val="16"/>
          <w:szCs w:val="16"/>
          <w:lang w:eastAsia="en-US"/>
        </w:rPr>
      </w:pPr>
    </w:p>
    <w:p w14:paraId="6E28A329" w14:textId="77777777" w:rsidR="00514CAA" w:rsidRPr="000D5F76" w:rsidRDefault="00514CAA" w:rsidP="00514CAA">
      <w:pPr>
        <w:rPr>
          <w:rFonts w:ascii="Arial Black" w:hAnsi="Arial Black"/>
          <w:sz w:val="16"/>
          <w:szCs w:val="16"/>
        </w:rPr>
      </w:pPr>
      <w:r w:rsidRPr="000D5F76">
        <w:rPr>
          <w:rFonts w:ascii="Arial Black" w:hAnsi="Arial Black"/>
          <w:noProof/>
          <w:sz w:val="16"/>
          <w:szCs w:val="16"/>
        </w:rPr>
        <mc:AlternateContent>
          <mc:Choice Requires="wps">
            <w:drawing>
              <wp:anchor distT="0" distB="0" distL="114300" distR="114300" simplePos="0" relativeHeight="251670528" behindDoc="0" locked="0" layoutInCell="1" allowOverlap="1" wp14:anchorId="7090BA3B" wp14:editId="17723959">
                <wp:simplePos x="0" y="0"/>
                <wp:positionH relativeFrom="column">
                  <wp:posOffset>405319</wp:posOffset>
                </wp:positionH>
                <wp:positionV relativeFrom="paragraph">
                  <wp:posOffset>75496</wp:posOffset>
                </wp:positionV>
                <wp:extent cx="984953" cy="45719"/>
                <wp:effectExtent l="19050" t="95250" r="0" b="69215"/>
                <wp:wrapNone/>
                <wp:docPr id="15" name="Straight Arrow Connector 15"/>
                <wp:cNvGraphicFramePr/>
                <a:graphic xmlns:a="http://schemas.openxmlformats.org/drawingml/2006/main">
                  <a:graphicData uri="http://schemas.microsoft.com/office/word/2010/wordprocessingShape">
                    <wps:wsp>
                      <wps:cNvCnPr/>
                      <wps:spPr>
                        <a:xfrm flipV="1">
                          <a:off x="0" y="0"/>
                          <a:ext cx="984953" cy="45719"/>
                        </a:xfrm>
                        <a:prstGeom prst="straightConnector1">
                          <a:avLst/>
                        </a:prstGeom>
                        <a:ln w="38100">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523D22" id="_x0000_t32" coordsize="21600,21600" o:spt="32" o:oned="t" path="m,l21600,21600e" filled="f">
                <v:path arrowok="t" fillok="f" o:connecttype="none"/>
                <o:lock v:ext="edit" shapetype="t"/>
              </v:shapetype>
              <v:shape id="Straight Arrow Connector 15" o:spid="_x0000_s1026" type="#_x0000_t32" style="position:absolute;margin-left:31.9pt;margin-top:5.95pt;width:77.55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" strokecolor="#c45911 [2405]" strokeweight="3pt">
                <v:stroke endarrow="block" joinstyle="miter"/>
              </v:shape>
            </w:pict>
          </mc:Fallback>
        </mc:AlternateContent>
      </w:r>
      <w:proofErr w:type="spellStart"/>
      <w:r w:rsidRPr="000D5F76">
        <w:rPr>
          <w:rFonts w:ascii="Arial Black" w:hAnsi="Arial Black"/>
          <w:sz w:val="16"/>
          <w:szCs w:val="16"/>
        </w:rPr>
        <w:t>A</w:t>
      </w:r>
      <w:r w:rsidRPr="000D5F76">
        <w:rPr>
          <w:rFonts w:ascii="Arial Black" w:hAnsi="Arial Black"/>
          <w:sz w:val="16"/>
          <w:szCs w:val="16"/>
          <w:vertAlign w:val="subscript"/>
        </w:rPr>
        <w:t>simple</w:t>
      </w:r>
      <w:proofErr w:type="spellEnd"/>
      <w:r w:rsidRPr="000D5F76">
        <w:rPr>
          <w:rFonts w:ascii="Arial Black" w:hAnsi="Arial Black"/>
          <w:sz w:val="16"/>
          <w:szCs w:val="16"/>
        </w:rPr>
        <w:t xml:space="preserve">                                       </w:t>
      </w:r>
      <w:proofErr w:type="spellStart"/>
      <w:r w:rsidRPr="000D5F76">
        <w:rPr>
          <w:rFonts w:ascii="Arial Black" w:hAnsi="Arial Black"/>
          <w:sz w:val="16"/>
          <w:szCs w:val="16"/>
        </w:rPr>
        <w:t>B</w:t>
      </w:r>
      <w:r w:rsidRPr="000D5F76">
        <w:rPr>
          <w:rFonts w:ascii="Arial Black" w:hAnsi="Arial Black"/>
          <w:sz w:val="16"/>
          <w:szCs w:val="16"/>
          <w:vertAlign w:val="subscript"/>
        </w:rPr>
        <w:t>simple</w:t>
      </w:r>
      <w:proofErr w:type="spellEnd"/>
    </w:p>
    <w:p w14:paraId="2808403A" w14:textId="77777777" w:rsidR="00514CAA" w:rsidRPr="000D5F76" w:rsidRDefault="00514CAA" w:rsidP="00514CAA">
      <w:pPr>
        <w:rPr>
          <w:rFonts w:ascii="Verdana Pro" w:hAnsi="Verdana Pro"/>
          <w:sz w:val="16"/>
          <w:szCs w:val="16"/>
        </w:rPr>
      </w:pPr>
      <w:r w:rsidRPr="000D5F76">
        <w:rPr>
          <w:rFonts w:ascii="Verdana Pro" w:hAnsi="Verdana Pro"/>
          <w:i/>
          <w:sz w:val="16"/>
          <w:szCs w:val="16"/>
        </w:rPr>
        <w:t>Preformed symbolic complex</w:t>
      </w:r>
      <w:r w:rsidRPr="000D5F76">
        <w:rPr>
          <w:rFonts w:ascii="Verdana Pro" w:hAnsi="Verdana Pro"/>
          <w:sz w:val="16"/>
          <w:szCs w:val="16"/>
        </w:rPr>
        <w:t xml:space="preserve"> is &lt;Percy’s definition&gt;.</w:t>
      </w:r>
    </w:p>
    <w:p w14:paraId="5F94ACF0" w14:textId="77777777" w:rsidR="00514CAA" w:rsidRPr="000D5F76" w:rsidRDefault="00514CAA" w:rsidP="00514CAA">
      <w:pPr>
        <w:rPr>
          <w:sz w:val="16"/>
          <w:szCs w:val="16"/>
        </w:rPr>
      </w:pPr>
      <w:r w:rsidRPr="000D5F76">
        <w:rPr>
          <w:rFonts w:ascii="Verdana Pro" w:hAnsi="Verdana Pro"/>
          <w:i/>
          <w:sz w:val="16"/>
          <w:szCs w:val="16"/>
        </w:rPr>
        <w:t>Current representation of masculine sovereignty</w:t>
      </w:r>
      <w:r w:rsidRPr="000D5F76">
        <w:rPr>
          <w:rFonts w:ascii="Verdana Pro" w:hAnsi="Verdana Pro"/>
          <w:sz w:val="16"/>
          <w:szCs w:val="16"/>
        </w:rPr>
        <w:t xml:space="preserve"> </w:t>
      </w:r>
      <w:r w:rsidR="002C4725" w:rsidRPr="000D5F76">
        <w:rPr>
          <w:rFonts w:ascii="Verdana Pro" w:hAnsi="Verdana Pro"/>
          <w:sz w:val="16"/>
          <w:szCs w:val="16"/>
        </w:rPr>
        <w:t>comes from</w:t>
      </w:r>
      <w:r w:rsidRPr="000D5F76">
        <w:rPr>
          <w:sz w:val="16"/>
          <w:szCs w:val="16"/>
        </w:rPr>
        <w:t xml:space="preserve"> </w:t>
      </w:r>
      <w:r w:rsidRPr="000D5F76">
        <w:rPr>
          <w:rFonts w:ascii="Verdana Pro" w:hAnsi="Verdana Pro"/>
          <w:sz w:val="16"/>
          <w:szCs w:val="16"/>
        </w:rPr>
        <w:t xml:space="preserve">&lt;Butler’s </w:t>
      </w:r>
      <w:r w:rsidR="002C4725" w:rsidRPr="000D5F76">
        <w:rPr>
          <w:rFonts w:ascii="Verdana Pro" w:hAnsi="Verdana Pro"/>
          <w:sz w:val="16"/>
          <w:szCs w:val="16"/>
        </w:rPr>
        <w:t>causes</w:t>
      </w:r>
      <w:r w:rsidRPr="000D5F76">
        <w:rPr>
          <w:rFonts w:ascii="Verdana Pro" w:hAnsi="Verdana Pro"/>
          <w:sz w:val="16"/>
          <w:szCs w:val="16"/>
        </w:rPr>
        <w:t>&gt;.</w:t>
      </w:r>
    </w:p>
    <w:p w14:paraId="65BB520B" w14:textId="77777777" w:rsidR="00514CAA" w:rsidRPr="000D5F76" w:rsidRDefault="002C4725" w:rsidP="00514CAA">
      <w:pPr>
        <w:rPr>
          <w:sz w:val="16"/>
          <w:szCs w:val="16"/>
        </w:rPr>
      </w:pPr>
      <w:r w:rsidRPr="000D5F76">
        <w:rPr>
          <w:rFonts w:ascii="Verdana Pro" w:hAnsi="Verdana Pro"/>
          <w:noProof/>
          <w:sz w:val="16"/>
          <w:szCs w:val="16"/>
        </w:rPr>
        <mc:AlternateContent>
          <mc:Choice Requires="wps">
            <w:drawing>
              <wp:anchor distT="0" distB="0" distL="114300" distR="114300" simplePos="0" relativeHeight="251662336" behindDoc="0" locked="1" layoutInCell="1" allowOverlap="1" wp14:anchorId="2D660CD4" wp14:editId="4C9A8162">
                <wp:simplePos x="0" y="0"/>
                <wp:positionH relativeFrom="margin">
                  <wp:posOffset>917575</wp:posOffset>
                </wp:positionH>
                <wp:positionV relativeFrom="paragraph">
                  <wp:posOffset>12065</wp:posOffset>
                </wp:positionV>
                <wp:extent cx="1381125" cy="862330"/>
                <wp:effectExtent l="0" t="0" r="28575" b="13970"/>
                <wp:wrapNone/>
                <wp:docPr id="3" name="Oval 3"/>
                <wp:cNvGraphicFramePr/>
                <a:graphic xmlns:a="http://schemas.openxmlformats.org/drawingml/2006/main">
                  <a:graphicData uri="http://schemas.microsoft.com/office/word/2010/wordprocessingShape">
                    <wps:wsp>
                      <wps:cNvSpPr/>
                      <wps:spPr>
                        <a:xfrm>
                          <a:off x="0" y="0"/>
                          <a:ext cx="1381125" cy="86233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DF6638" id="Oval 3" o:spid="_x0000_s1026" style="position:absolute;margin-left:72.25pt;margin-top:.95pt;width:108.75pt;height:67.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" filled="f" strokecolor="#538135 [2409]" strokeweight="1pt">
                <v:stroke joinstyle="miter"/>
                <w10:wrap anchorx="margin"/>
                <w10:anchorlock/>
              </v:oval>
            </w:pict>
          </mc:Fallback>
        </mc:AlternateContent>
      </w:r>
      <w:r w:rsidR="00077900" w:rsidRPr="000D5F76">
        <w:rPr>
          <w:noProof/>
          <w:sz w:val="16"/>
          <w:szCs w:val="16"/>
        </w:rPr>
        <mc:AlternateContent>
          <mc:Choice Requires="wps">
            <w:drawing>
              <wp:anchor distT="0" distB="0" distL="114300" distR="114300" simplePos="0" relativeHeight="251664384" behindDoc="0" locked="1" layoutInCell="1" allowOverlap="1" wp14:anchorId="0A7EED79" wp14:editId="11A96FAA">
                <wp:simplePos x="0" y="0"/>
                <wp:positionH relativeFrom="column">
                  <wp:posOffset>1960245</wp:posOffset>
                </wp:positionH>
                <wp:positionV relativeFrom="paragraph">
                  <wp:posOffset>3175</wp:posOffset>
                </wp:positionV>
                <wp:extent cx="996315" cy="721995"/>
                <wp:effectExtent l="0" t="0" r="13335" b="20955"/>
                <wp:wrapNone/>
                <wp:docPr id="4" name="Oval 4"/>
                <wp:cNvGraphicFramePr/>
                <a:graphic xmlns:a="http://schemas.openxmlformats.org/drawingml/2006/main">
                  <a:graphicData uri="http://schemas.microsoft.com/office/word/2010/wordprocessingShape">
                    <wps:wsp>
                      <wps:cNvSpPr/>
                      <wps:spPr>
                        <a:xfrm>
                          <a:off x="0" y="0"/>
                          <a:ext cx="996315" cy="721995"/>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F915A" id="Oval 4" o:spid="_x0000_s1026" style="position:absolute;margin-left:154.35pt;margin-top:.25pt;width:78.45pt;height:5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" filled="f" strokecolor="#00b0f0" strokeweight="1pt">
                <v:stroke joinstyle="miter"/>
                <w10:anchorlock/>
              </v:oval>
            </w:pict>
          </mc:Fallback>
        </mc:AlternateContent>
      </w:r>
    </w:p>
    <w:p w14:paraId="5E476E8C" w14:textId="77777777" w:rsidR="00514CAA" w:rsidRPr="000D5F76" w:rsidRDefault="00077900" w:rsidP="00077900">
      <w:pPr>
        <w:ind w:left="1440"/>
        <w:rPr>
          <w:sz w:val="16"/>
          <w:szCs w:val="16"/>
        </w:rPr>
      </w:pPr>
      <w:r w:rsidRPr="000D5F76">
        <w:rPr>
          <w:sz w:val="16"/>
          <w:szCs w:val="16"/>
        </w:rPr>
        <w:t xml:space="preserve">   </w:t>
      </w:r>
      <w:r w:rsidR="002C4725" w:rsidRPr="000D5F76">
        <w:rPr>
          <w:sz w:val="16"/>
          <w:szCs w:val="16"/>
        </w:rPr>
        <w:t xml:space="preserve">    </w:t>
      </w:r>
      <w:r w:rsidRPr="000D5F76">
        <w:rPr>
          <w:sz w:val="16"/>
          <w:szCs w:val="16"/>
        </w:rPr>
        <w:t xml:space="preserve"> </w:t>
      </w:r>
      <w:r w:rsidR="00514CAA" w:rsidRPr="000D5F76">
        <w:rPr>
          <w:sz w:val="16"/>
          <w:szCs w:val="16"/>
        </w:rPr>
        <w:t xml:space="preserve">trait </w:t>
      </w:r>
      <w:proofErr w:type="spellStart"/>
      <w:r w:rsidR="00514CAA" w:rsidRPr="000D5F76">
        <w:rPr>
          <w:sz w:val="16"/>
          <w:szCs w:val="16"/>
        </w:rPr>
        <w:t>trait</w:t>
      </w:r>
      <w:proofErr w:type="spellEnd"/>
      <w:r w:rsidR="00514CAA" w:rsidRPr="000D5F76">
        <w:rPr>
          <w:sz w:val="16"/>
          <w:szCs w:val="16"/>
        </w:rPr>
        <w:t xml:space="preserve">       </w:t>
      </w:r>
      <w:r w:rsidRPr="000D5F76">
        <w:rPr>
          <w:sz w:val="16"/>
          <w:szCs w:val="16"/>
        </w:rPr>
        <w:t xml:space="preserve">                </w:t>
      </w:r>
      <w:proofErr w:type="spellStart"/>
      <w:r w:rsidRPr="000D5F76">
        <w:rPr>
          <w:sz w:val="16"/>
          <w:szCs w:val="16"/>
        </w:rPr>
        <w:t>trait</w:t>
      </w:r>
      <w:proofErr w:type="spellEnd"/>
      <w:r w:rsidRPr="000D5F76">
        <w:rPr>
          <w:sz w:val="16"/>
          <w:szCs w:val="16"/>
        </w:rPr>
        <w:t xml:space="preserve">     </w:t>
      </w:r>
      <w:proofErr w:type="spellStart"/>
      <w:r w:rsidRPr="000D5F76">
        <w:rPr>
          <w:sz w:val="16"/>
          <w:szCs w:val="16"/>
        </w:rPr>
        <w:t>t</w:t>
      </w:r>
      <w:r w:rsidR="00514CAA" w:rsidRPr="000D5F76">
        <w:rPr>
          <w:sz w:val="16"/>
          <w:szCs w:val="16"/>
        </w:rPr>
        <w:t>rait</w:t>
      </w:r>
      <w:proofErr w:type="spellEnd"/>
      <w:r w:rsidR="00514CAA" w:rsidRPr="000D5F76">
        <w:rPr>
          <w:sz w:val="16"/>
          <w:szCs w:val="16"/>
        </w:rPr>
        <w:t xml:space="preserve"> </w:t>
      </w:r>
      <w:proofErr w:type="spellStart"/>
      <w:r w:rsidR="00514CAA" w:rsidRPr="000D5F76">
        <w:rPr>
          <w:sz w:val="16"/>
          <w:szCs w:val="16"/>
        </w:rPr>
        <w:t>trait</w:t>
      </w:r>
      <w:proofErr w:type="spellEnd"/>
    </w:p>
    <w:p w14:paraId="7568E90B" w14:textId="77777777" w:rsidR="00077900" w:rsidRPr="000D5F76" w:rsidRDefault="00626FEA" w:rsidP="00077900">
      <w:pPr>
        <w:ind w:left="1440"/>
        <w:rPr>
          <w:noProof/>
          <w:sz w:val="16"/>
          <w:szCs w:val="16"/>
        </w:rPr>
      </w:pPr>
      <w:r w:rsidRPr="000D5F76">
        <w:rPr>
          <w:noProof/>
          <w:sz w:val="16"/>
          <w:szCs w:val="16"/>
        </w:rPr>
        <mc:AlternateContent>
          <mc:Choice Requires="wps">
            <w:drawing>
              <wp:anchor distT="0" distB="0" distL="114300" distR="114300" simplePos="0" relativeHeight="251671552" behindDoc="0" locked="1" layoutInCell="1" allowOverlap="1" wp14:anchorId="51AF060B" wp14:editId="4287B2A1">
                <wp:simplePos x="0" y="0"/>
                <wp:positionH relativeFrom="column">
                  <wp:posOffset>2376373</wp:posOffset>
                </wp:positionH>
                <wp:positionV relativeFrom="paragraph">
                  <wp:posOffset>183609</wp:posOffset>
                </wp:positionV>
                <wp:extent cx="667512" cy="301752"/>
                <wp:effectExtent l="0" t="76200" r="0" b="3175"/>
                <wp:wrapNone/>
                <wp:docPr id="18" name="Arrow: Down 18"/>
                <wp:cNvGraphicFramePr/>
                <a:graphic xmlns:a="http://schemas.openxmlformats.org/drawingml/2006/main">
                  <a:graphicData uri="http://schemas.microsoft.com/office/word/2010/wordprocessingShape">
                    <wps:wsp>
                      <wps:cNvSpPr/>
                      <wps:spPr>
                        <a:xfrm rot="20036629">
                          <a:off x="0" y="0"/>
                          <a:ext cx="667512" cy="301752"/>
                        </a:xfrm>
                        <a:prstGeom prst="downArrow">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CA74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 o:spid="_x0000_s1026" type="#_x0000_t67" style="position:absolute;margin-left:187.1pt;margin-top:14.45pt;width:52.55pt;height:23.75pt;rotation:-1707618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" adj="10800" fillcolor="#c45911 [2405]" stroked="f" strokeweight="1pt">
                <w10:anchorlock/>
              </v:shape>
            </w:pict>
          </mc:Fallback>
        </mc:AlternateContent>
      </w:r>
      <w:r w:rsidR="00077900" w:rsidRPr="000D5F76">
        <w:rPr>
          <w:sz w:val="16"/>
          <w:szCs w:val="16"/>
        </w:rPr>
        <w:t xml:space="preserve">    </w:t>
      </w:r>
      <w:r w:rsidR="002C4725" w:rsidRPr="000D5F76">
        <w:rPr>
          <w:sz w:val="16"/>
          <w:szCs w:val="16"/>
        </w:rPr>
        <w:t xml:space="preserve"> </w:t>
      </w:r>
      <w:r w:rsidR="00514CAA" w:rsidRPr="000D5F76">
        <w:rPr>
          <w:sz w:val="16"/>
          <w:szCs w:val="16"/>
        </w:rPr>
        <w:t xml:space="preserve">trait </w:t>
      </w:r>
      <w:proofErr w:type="spellStart"/>
      <w:r w:rsidR="00514CAA" w:rsidRPr="000D5F76">
        <w:rPr>
          <w:sz w:val="16"/>
          <w:szCs w:val="16"/>
        </w:rPr>
        <w:t>tr</w:t>
      </w:r>
      <w:r w:rsidR="00077900" w:rsidRPr="000D5F76">
        <w:rPr>
          <w:sz w:val="16"/>
          <w:szCs w:val="16"/>
        </w:rPr>
        <w:t>ait</w:t>
      </w:r>
      <w:proofErr w:type="spellEnd"/>
      <w:r w:rsidR="00514CAA" w:rsidRPr="000D5F76">
        <w:rPr>
          <w:sz w:val="16"/>
          <w:szCs w:val="16"/>
        </w:rPr>
        <w:t xml:space="preserve">          </w:t>
      </w:r>
      <w:proofErr w:type="spellStart"/>
      <w:r w:rsidR="00077900" w:rsidRPr="000D5F76">
        <w:rPr>
          <w:rFonts w:ascii="Arial Black" w:hAnsi="Arial Black"/>
          <w:sz w:val="16"/>
          <w:szCs w:val="16"/>
        </w:rPr>
        <w:t>A</w:t>
      </w:r>
      <w:r w:rsidR="00077900" w:rsidRPr="000D5F76">
        <w:rPr>
          <w:rFonts w:ascii="Arial Black" w:hAnsi="Arial Black"/>
          <w:sz w:val="16"/>
          <w:szCs w:val="16"/>
          <w:vertAlign w:val="subscript"/>
        </w:rPr>
        <w:t>complex</w:t>
      </w:r>
      <w:proofErr w:type="spellEnd"/>
      <w:r w:rsidR="00077900" w:rsidRPr="000D5F76">
        <w:rPr>
          <w:rFonts w:ascii="Arial Black" w:hAnsi="Arial Black"/>
          <w:noProof/>
          <w:sz w:val="16"/>
          <w:szCs w:val="16"/>
        </w:rPr>
        <w:t xml:space="preserve"> </w:t>
      </w:r>
    </w:p>
    <w:p w14:paraId="54C13252" w14:textId="77777777" w:rsidR="00514CAA" w:rsidRPr="000D5F76" w:rsidRDefault="002C4725" w:rsidP="00514CAA">
      <w:pPr>
        <w:rPr>
          <w:sz w:val="16"/>
          <w:szCs w:val="16"/>
        </w:rPr>
      </w:pPr>
      <w:r w:rsidRPr="000D5F76">
        <w:rPr>
          <w:noProof/>
          <w:sz w:val="16"/>
          <w:szCs w:val="16"/>
        </w:rPr>
        <mc:AlternateContent>
          <mc:Choice Requires="wps">
            <w:drawing>
              <wp:anchor distT="0" distB="0" distL="114300" distR="114300" simplePos="0" relativeHeight="251667456" behindDoc="0" locked="1" layoutInCell="1" allowOverlap="1" wp14:anchorId="6ADCB423" wp14:editId="4DF38CC8">
                <wp:simplePos x="0" y="0"/>
                <wp:positionH relativeFrom="column">
                  <wp:posOffset>2640965</wp:posOffset>
                </wp:positionH>
                <wp:positionV relativeFrom="paragraph">
                  <wp:posOffset>88265</wp:posOffset>
                </wp:positionV>
                <wp:extent cx="1699895" cy="1329690"/>
                <wp:effectExtent l="19050" t="19050" r="52705" b="60960"/>
                <wp:wrapNone/>
                <wp:docPr id="14" name="Lightning Bolt 14"/>
                <wp:cNvGraphicFramePr/>
                <a:graphic xmlns:a="http://schemas.openxmlformats.org/drawingml/2006/main">
                  <a:graphicData uri="http://schemas.microsoft.com/office/word/2010/wordprocessingShape">
                    <wps:wsp>
                      <wps:cNvSpPr/>
                      <wps:spPr>
                        <a:xfrm>
                          <a:off x="0" y="0"/>
                          <a:ext cx="1699895" cy="1329690"/>
                        </a:xfrm>
                        <a:prstGeom prst="lightningBolt">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49ED4"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Lightning Bolt 14" o:spid="_x0000_s1026" type="#_x0000_t73" style="position:absolute;margin-left:207.95pt;margin-top:6.95pt;width:133.85pt;height:10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" filled="f" strokecolor="#00b0f0" strokeweight="1pt">
                <w10:anchorlock/>
              </v:shape>
            </w:pict>
          </mc:Fallback>
        </mc:AlternateContent>
      </w:r>
      <w:r w:rsidR="00077900" w:rsidRPr="000D5F76">
        <w:rPr>
          <w:noProof/>
          <w:sz w:val="16"/>
          <w:szCs w:val="16"/>
        </w:rPr>
        <mc:AlternateContent>
          <mc:Choice Requires="wps">
            <w:drawing>
              <wp:anchor distT="0" distB="0" distL="114300" distR="114300" simplePos="0" relativeHeight="251666432" behindDoc="0" locked="1" layoutInCell="1" allowOverlap="1" wp14:anchorId="4518DDD5" wp14:editId="423B6087">
                <wp:simplePos x="0" y="0"/>
                <wp:positionH relativeFrom="column">
                  <wp:posOffset>1202055</wp:posOffset>
                </wp:positionH>
                <wp:positionV relativeFrom="paragraph">
                  <wp:posOffset>140970</wp:posOffset>
                </wp:positionV>
                <wp:extent cx="2542540" cy="1543685"/>
                <wp:effectExtent l="38100" t="19050" r="48260" b="37465"/>
                <wp:wrapNone/>
                <wp:docPr id="10" name="Lightning Bolt 10"/>
                <wp:cNvGraphicFramePr/>
                <a:graphic xmlns:a="http://schemas.openxmlformats.org/drawingml/2006/main">
                  <a:graphicData uri="http://schemas.microsoft.com/office/word/2010/wordprocessingShape">
                    <wps:wsp>
                      <wps:cNvSpPr/>
                      <wps:spPr>
                        <a:xfrm>
                          <a:off x="0" y="0"/>
                          <a:ext cx="2542540" cy="1543685"/>
                        </a:xfrm>
                        <a:prstGeom prst="lightningBolt">
                          <a:avLst/>
                        </a:prstGeom>
                        <a:noFill/>
                        <a:ln w="190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68779" id="Lightning Bolt 10" o:spid="_x0000_s1026" type="#_x0000_t73" style="position:absolute;margin-left:94.65pt;margin-top:11.1pt;width:200.2pt;height:121.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" filled="f" strokecolor="#375623 [1609]" strokeweight="1.5pt">
                <w10:anchorlock/>
              </v:shape>
            </w:pict>
          </mc:Fallback>
        </mc:AlternateContent>
      </w:r>
    </w:p>
    <w:p w14:paraId="12B46037" w14:textId="77777777" w:rsidR="00514CAA" w:rsidRPr="000D5F76" w:rsidRDefault="00514CAA" w:rsidP="00077900">
      <w:pPr>
        <w:ind w:left="2160"/>
        <w:rPr>
          <w:sz w:val="16"/>
          <w:szCs w:val="16"/>
        </w:rPr>
      </w:pPr>
      <w:r w:rsidRPr="000D5F76">
        <w:rPr>
          <w:sz w:val="16"/>
          <w:szCs w:val="16"/>
        </w:rPr>
        <w:tab/>
        <w:t xml:space="preserve">criteria step     </w:t>
      </w:r>
      <w:r w:rsidR="00077900" w:rsidRPr="000D5F76">
        <w:rPr>
          <w:sz w:val="16"/>
          <w:szCs w:val="16"/>
        </w:rPr>
        <w:t xml:space="preserve">    </w:t>
      </w:r>
      <w:r w:rsidRPr="000D5F76">
        <w:rPr>
          <w:sz w:val="16"/>
          <w:szCs w:val="16"/>
        </w:rPr>
        <w:t xml:space="preserve">           criteria   </w:t>
      </w:r>
      <w:proofErr w:type="spellStart"/>
      <w:r w:rsidRPr="000D5F76">
        <w:rPr>
          <w:sz w:val="16"/>
          <w:szCs w:val="16"/>
        </w:rPr>
        <w:t>criteria</w:t>
      </w:r>
      <w:proofErr w:type="spellEnd"/>
    </w:p>
    <w:p w14:paraId="2CDBCB17" w14:textId="77777777" w:rsidR="00514CAA" w:rsidRPr="000D5F76" w:rsidRDefault="00514CAA" w:rsidP="00077900">
      <w:pPr>
        <w:ind w:left="2160"/>
        <w:rPr>
          <w:sz w:val="16"/>
          <w:szCs w:val="16"/>
        </w:rPr>
      </w:pPr>
      <w:r w:rsidRPr="000D5F76">
        <w:rPr>
          <w:sz w:val="16"/>
          <w:szCs w:val="16"/>
        </w:rPr>
        <w:tab/>
        <w:t xml:space="preserve">criteria step   </w:t>
      </w:r>
      <w:proofErr w:type="spellStart"/>
      <w:r w:rsidRPr="000D5F76">
        <w:rPr>
          <w:sz w:val="16"/>
          <w:szCs w:val="16"/>
        </w:rPr>
        <w:t>step</w:t>
      </w:r>
      <w:proofErr w:type="spellEnd"/>
      <w:r w:rsidRPr="000D5F76">
        <w:rPr>
          <w:sz w:val="16"/>
          <w:szCs w:val="16"/>
        </w:rPr>
        <w:t xml:space="preserve">                 </w:t>
      </w:r>
      <w:r w:rsidR="00077900" w:rsidRPr="000D5F76">
        <w:rPr>
          <w:sz w:val="16"/>
          <w:szCs w:val="16"/>
        </w:rPr>
        <w:t xml:space="preserve">   </w:t>
      </w:r>
      <w:r w:rsidRPr="000D5F76">
        <w:rPr>
          <w:sz w:val="16"/>
          <w:szCs w:val="16"/>
        </w:rPr>
        <w:t xml:space="preserve">         </w:t>
      </w:r>
      <w:proofErr w:type="spellStart"/>
      <w:r w:rsidRPr="000D5F76">
        <w:rPr>
          <w:sz w:val="16"/>
          <w:szCs w:val="16"/>
        </w:rPr>
        <w:t>step</w:t>
      </w:r>
      <w:proofErr w:type="spellEnd"/>
    </w:p>
    <w:p w14:paraId="070AF22C" w14:textId="77777777" w:rsidR="00514CAA" w:rsidRPr="000D5F76" w:rsidRDefault="00514CAA" w:rsidP="00077900">
      <w:pPr>
        <w:ind w:left="2160"/>
        <w:rPr>
          <w:sz w:val="16"/>
          <w:szCs w:val="16"/>
        </w:rPr>
      </w:pPr>
      <w:r w:rsidRPr="000D5F76">
        <w:rPr>
          <w:sz w:val="16"/>
          <w:szCs w:val="16"/>
        </w:rPr>
        <w:t xml:space="preserve">                                  criteria step        </w:t>
      </w:r>
      <w:r w:rsidR="00077900" w:rsidRPr="000D5F76">
        <w:rPr>
          <w:sz w:val="16"/>
          <w:szCs w:val="16"/>
        </w:rPr>
        <w:t xml:space="preserve">         </w:t>
      </w:r>
      <w:r w:rsidRPr="000D5F76">
        <w:rPr>
          <w:sz w:val="16"/>
          <w:szCs w:val="16"/>
        </w:rPr>
        <w:t xml:space="preserve">      </w:t>
      </w:r>
      <w:r w:rsidR="002C4725" w:rsidRPr="000D5F76">
        <w:rPr>
          <w:sz w:val="16"/>
          <w:szCs w:val="16"/>
        </w:rPr>
        <w:t xml:space="preserve">          </w:t>
      </w:r>
      <w:r w:rsidRPr="000D5F76">
        <w:rPr>
          <w:sz w:val="16"/>
          <w:szCs w:val="16"/>
        </w:rPr>
        <w:t xml:space="preserve">  </w:t>
      </w:r>
      <w:proofErr w:type="spellStart"/>
      <w:r w:rsidRPr="000D5F76">
        <w:rPr>
          <w:sz w:val="16"/>
          <w:szCs w:val="16"/>
        </w:rPr>
        <w:t>step</w:t>
      </w:r>
      <w:proofErr w:type="spellEnd"/>
    </w:p>
    <w:p w14:paraId="49F93A08" w14:textId="77777777" w:rsidR="00514CAA" w:rsidRPr="000D5F76" w:rsidRDefault="00514CAA" w:rsidP="00077900">
      <w:pPr>
        <w:ind w:left="2160"/>
        <w:rPr>
          <w:sz w:val="16"/>
          <w:szCs w:val="16"/>
        </w:rPr>
      </w:pPr>
      <w:r w:rsidRPr="000D5F76">
        <w:rPr>
          <w:sz w:val="16"/>
          <w:szCs w:val="16"/>
        </w:rPr>
        <w:t xml:space="preserve">                                              criteria step              </w:t>
      </w:r>
      <w:r w:rsidR="002C4725" w:rsidRPr="000D5F76">
        <w:rPr>
          <w:sz w:val="16"/>
          <w:szCs w:val="16"/>
        </w:rPr>
        <w:t xml:space="preserve">    </w:t>
      </w:r>
      <w:r w:rsidRPr="000D5F76">
        <w:rPr>
          <w:sz w:val="16"/>
          <w:szCs w:val="16"/>
        </w:rPr>
        <w:t xml:space="preserve">  </w:t>
      </w:r>
      <w:r w:rsidR="00077900" w:rsidRPr="000D5F76">
        <w:rPr>
          <w:sz w:val="16"/>
          <w:szCs w:val="16"/>
        </w:rPr>
        <w:t xml:space="preserve">   </w:t>
      </w:r>
      <w:r w:rsidRPr="000D5F76">
        <w:rPr>
          <w:sz w:val="16"/>
          <w:szCs w:val="16"/>
        </w:rPr>
        <w:t xml:space="preserve">      criteria         </w:t>
      </w:r>
    </w:p>
    <w:p w14:paraId="793419A6" w14:textId="77777777" w:rsidR="00514CAA" w:rsidRPr="000D5F76" w:rsidRDefault="00514CAA" w:rsidP="00077900">
      <w:pPr>
        <w:ind w:left="2160"/>
        <w:rPr>
          <w:sz w:val="16"/>
          <w:szCs w:val="16"/>
        </w:rPr>
      </w:pPr>
    </w:p>
    <w:p w14:paraId="5EC8DFDA" w14:textId="77777777" w:rsidR="00514CAA" w:rsidRPr="000D5F76" w:rsidRDefault="0025103A" w:rsidP="00077900">
      <w:pPr>
        <w:ind w:left="2160"/>
        <w:rPr>
          <w:sz w:val="16"/>
          <w:szCs w:val="16"/>
        </w:rPr>
      </w:pPr>
      <w:r w:rsidRPr="000D5F76">
        <w:rPr>
          <w:noProof/>
          <w:sz w:val="16"/>
          <w:szCs w:val="16"/>
        </w:rPr>
        <mc:AlternateContent>
          <mc:Choice Requires="wps">
            <w:drawing>
              <wp:anchor distT="0" distB="0" distL="114300" distR="114300" simplePos="0" relativeHeight="251672576" behindDoc="0" locked="0" layoutInCell="1" allowOverlap="1" wp14:anchorId="1DEC3007" wp14:editId="0777F656">
                <wp:simplePos x="0" y="0"/>
                <wp:positionH relativeFrom="column">
                  <wp:posOffset>4161169</wp:posOffset>
                </wp:positionH>
                <wp:positionV relativeFrom="paragraph">
                  <wp:posOffset>44815</wp:posOffset>
                </wp:positionV>
                <wp:extent cx="1005191" cy="680936"/>
                <wp:effectExtent l="0" t="0" r="24130" b="24130"/>
                <wp:wrapNone/>
                <wp:docPr id="19" name="Oval 19"/>
                <wp:cNvGraphicFramePr/>
                <a:graphic xmlns:a="http://schemas.openxmlformats.org/drawingml/2006/main">
                  <a:graphicData uri="http://schemas.microsoft.com/office/word/2010/wordprocessingShape">
                    <wps:wsp>
                      <wps:cNvSpPr/>
                      <wps:spPr>
                        <a:xfrm>
                          <a:off x="0" y="0"/>
                          <a:ext cx="1005191" cy="680936"/>
                        </a:xfrm>
                        <a:prstGeom prst="ellipse">
                          <a:avLst/>
                        </a:prstGeom>
                        <a:noFill/>
                        <a:ln>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28BA68" id="Oval 19" o:spid="_x0000_s1026" style="position:absolute;margin-left:327.65pt;margin-top:3.55pt;width:79.15pt;height:53.6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" filled="f" strokecolor="#375623 [1609]" strokeweight="1pt">
                <v:stroke joinstyle="miter"/>
              </v:oval>
            </w:pict>
          </mc:Fallback>
        </mc:AlternateContent>
      </w:r>
    </w:p>
    <w:p w14:paraId="5B40936C" w14:textId="77777777" w:rsidR="00514CAA" w:rsidRPr="000D5F76" w:rsidRDefault="00514CAA" w:rsidP="00077900">
      <w:pPr>
        <w:ind w:left="2160"/>
        <w:rPr>
          <w:rFonts w:ascii="Arial Black" w:hAnsi="Arial Black"/>
          <w:sz w:val="16"/>
          <w:szCs w:val="16"/>
          <w:vertAlign w:val="subscript"/>
        </w:rPr>
      </w:pPr>
      <w:r w:rsidRPr="000D5F76">
        <w:rPr>
          <w:sz w:val="16"/>
          <w:szCs w:val="16"/>
        </w:rPr>
        <w:tab/>
      </w:r>
      <w:r w:rsidRPr="000D5F76">
        <w:rPr>
          <w:sz w:val="16"/>
          <w:szCs w:val="16"/>
        </w:rPr>
        <w:tab/>
      </w:r>
      <w:r w:rsidRPr="000D5F76">
        <w:rPr>
          <w:sz w:val="16"/>
          <w:szCs w:val="16"/>
        </w:rPr>
        <w:tab/>
      </w:r>
      <w:r w:rsidRPr="000D5F76">
        <w:rPr>
          <w:sz w:val="16"/>
          <w:szCs w:val="16"/>
        </w:rPr>
        <w:tab/>
      </w:r>
      <w:r w:rsidRPr="000D5F76">
        <w:rPr>
          <w:sz w:val="16"/>
          <w:szCs w:val="16"/>
        </w:rPr>
        <w:tab/>
      </w:r>
      <w:r w:rsidR="0025103A" w:rsidRPr="000D5F76">
        <w:rPr>
          <w:sz w:val="16"/>
          <w:szCs w:val="16"/>
        </w:rPr>
        <w:t xml:space="preserve">   </w:t>
      </w:r>
      <w:r w:rsidRPr="000D5F76">
        <w:rPr>
          <w:sz w:val="16"/>
          <w:szCs w:val="16"/>
        </w:rPr>
        <w:tab/>
      </w:r>
      <w:r w:rsidRPr="000D5F76">
        <w:rPr>
          <w:sz w:val="16"/>
          <w:szCs w:val="16"/>
        </w:rPr>
        <w:tab/>
      </w:r>
      <w:r w:rsidR="0025103A" w:rsidRPr="000D5F76">
        <w:rPr>
          <w:sz w:val="16"/>
          <w:szCs w:val="16"/>
        </w:rPr>
        <w:t xml:space="preserve">    </w:t>
      </w:r>
      <w:r w:rsidR="00626FEA" w:rsidRPr="000D5F76">
        <w:rPr>
          <w:sz w:val="16"/>
          <w:szCs w:val="16"/>
        </w:rPr>
        <w:t xml:space="preserve"> </w:t>
      </w:r>
      <w:proofErr w:type="spellStart"/>
      <w:r w:rsidRPr="000D5F76">
        <w:rPr>
          <w:rFonts w:ascii="Arial Black" w:hAnsi="Arial Black"/>
          <w:sz w:val="16"/>
          <w:szCs w:val="16"/>
        </w:rPr>
        <w:t>B</w:t>
      </w:r>
      <w:r w:rsidRPr="000D5F76">
        <w:rPr>
          <w:rFonts w:ascii="Arial Black" w:hAnsi="Arial Black"/>
          <w:sz w:val="16"/>
          <w:szCs w:val="16"/>
          <w:vertAlign w:val="subscript"/>
        </w:rPr>
        <w:t>complex</w:t>
      </w:r>
      <w:proofErr w:type="spellEnd"/>
    </w:p>
    <w:p w14:paraId="57647F48" w14:textId="77777777" w:rsidR="00514CAA" w:rsidRPr="000D5F76" w:rsidRDefault="00514CAA" w:rsidP="00514CAA">
      <w:pPr>
        <w:rPr>
          <w:sz w:val="16"/>
          <w:szCs w:val="16"/>
          <w:vertAlign w:val="subscript"/>
        </w:rPr>
      </w:pPr>
    </w:p>
    <w:p w14:paraId="4573E052" w14:textId="77777777" w:rsidR="00514CAA" w:rsidRPr="000D5F76" w:rsidRDefault="002C4725" w:rsidP="00514CAA">
      <w:pPr>
        <w:rPr>
          <w:rFonts w:ascii="Verdana Pro" w:hAnsi="Verdana Pro"/>
          <w:sz w:val="16"/>
          <w:szCs w:val="16"/>
        </w:rPr>
      </w:pPr>
      <w:r w:rsidRPr="000D5F76">
        <w:rPr>
          <w:rFonts w:ascii="Verdana Pro" w:hAnsi="Verdana Pro"/>
          <w:i/>
          <w:sz w:val="16"/>
          <w:szCs w:val="16"/>
        </w:rPr>
        <w:t>A, B, C, D, sometimes E but not F nor G</w:t>
      </w:r>
      <w:r w:rsidRPr="000D5F76">
        <w:rPr>
          <w:rFonts w:ascii="Verdana Pro" w:hAnsi="Verdana Pro"/>
          <w:sz w:val="16"/>
          <w:szCs w:val="16"/>
        </w:rPr>
        <w:t xml:space="preserve"> go into concept A.</w:t>
      </w:r>
    </w:p>
    <w:p w14:paraId="09718A9A" w14:textId="77777777" w:rsidR="002C4725" w:rsidRPr="000D5F76" w:rsidRDefault="002C4725" w:rsidP="00514CAA">
      <w:pPr>
        <w:rPr>
          <w:rFonts w:ascii="Verdana Pro" w:hAnsi="Verdana Pro"/>
          <w:sz w:val="16"/>
          <w:szCs w:val="16"/>
        </w:rPr>
      </w:pPr>
      <w:r w:rsidRPr="000D5F76">
        <w:rPr>
          <w:rFonts w:ascii="Verdana Pro" w:hAnsi="Verdana Pro"/>
          <w:i/>
          <w:sz w:val="16"/>
          <w:szCs w:val="16"/>
        </w:rPr>
        <w:t>H, I, J, K steps, if L, M, N criteria apply</w:t>
      </w:r>
      <w:r w:rsidRPr="000D5F76">
        <w:rPr>
          <w:rFonts w:ascii="Verdana Pro" w:hAnsi="Verdana Pro"/>
          <w:sz w:val="16"/>
          <w:szCs w:val="16"/>
        </w:rPr>
        <w:t xml:space="preserve"> </w:t>
      </w:r>
      <w:r w:rsidR="006F0855" w:rsidRPr="000D5F76">
        <w:rPr>
          <w:rFonts w:ascii="Verdana Pro" w:hAnsi="Verdana Pro"/>
          <w:sz w:val="16"/>
          <w:szCs w:val="16"/>
        </w:rPr>
        <w:t xml:space="preserve">enable </w:t>
      </w:r>
      <w:r w:rsidRPr="000D5F76">
        <w:rPr>
          <w:rFonts w:ascii="Verdana Pro" w:hAnsi="Verdana Pro"/>
          <w:sz w:val="16"/>
          <w:szCs w:val="16"/>
        </w:rPr>
        <w:t>B outcome</w:t>
      </w:r>
      <w:r w:rsidR="006F0855" w:rsidRPr="000D5F76">
        <w:rPr>
          <w:rFonts w:ascii="Verdana Pro" w:hAnsi="Verdana Pro"/>
          <w:i/>
          <w:sz w:val="16"/>
          <w:szCs w:val="16"/>
        </w:rPr>
        <w:t xml:space="preserve">—but not if O, P, Q do </w:t>
      </w:r>
      <w:r w:rsidR="006F0855" w:rsidRPr="000D5F76">
        <w:rPr>
          <w:rFonts w:ascii="Verdana Pro" w:hAnsi="Verdana Pro"/>
          <w:sz w:val="16"/>
          <w:szCs w:val="16"/>
        </w:rPr>
        <w:t>since then</w:t>
      </w:r>
      <w:r w:rsidR="006F0855" w:rsidRPr="000D5F76">
        <w:rPr>
          <w:rFonts w:ascii="Verdana Pro" w:hAnsi="Verdana Pro"/>
          <w:i/>
          <w:sz w:val="16"/>
          <w:szCs w:val="16"/>
        </w:rPr>
        <w:t xml:space="preserve"> R, S, T happen</w:t>
      </w:r>
      <w:r w:rsidRPr="000D5F76">
        <w:rPr>
          <w:rFonts w:ascii="Verdana Pro" w:hAnsi="Verdana Pro"/>
          <w:sz w:val="16"/>
          <w:szCs w:val="16"/>
        </w:rPr>
        <w:t>.</w:t>
      </w:r>
    </w:p>
    <w:p w14:paraId="63DEDD22" w14:textId="203201E8" w:rsidR="00DA4F88" w:rsidRPr="000D5F76" w:rsidRDefault="00DA4F88">
      <w:pPr>
        <w:rPr>
          <w:rFonts w:ascii="Verdana Pro" w:eastAsia="Calibri" w:hAnsi="Verdana Pro" w:cs="Microsoft Sans Serif"/>
          <w:sz w:val="16"/>
          <w:szCs w:val="16"/>
          <w:lang w:eastAsia="en-US"/>
        </w:rPr>
      </w:pPr>
    </w:p>
    <w:p w14:paraId="77D63B1D" w14:textId="77777777" w:rsidR="00A84250" w:rsidRPr="000D5F76" w:rsidRDefault="00A84250" w:rsidP="00A84250">
      <w:pPr>
        <w:autoSpaceDE w:val="0"/>
        <w:autoSpaceDN w:val="0"/>
        <w:adjustRightInd w:val="0"/>
        <w:spacing w:after="0" w:line="240" w:lineRule="auto"/>
        <w:rPr>
          <w:rFonts w:ascii="Verdana Pro" w:eastAsia="Calibri" w:hAnsi="Verdana Pro" w:cs="Microsoft Sans Serif"/>
          <w:sz w:val="16"/>
          <w:szCs w:val="16"/>
          <w:lang w:eastAsia="en-US"/>
        </w:rPr>
      </w:pPr>
    </w:p>
    <w:p w14:paraId="70A6B899" w14:textId="77777777" w:rsidR="00A84250" w:rsidRPr="000D5F76" w:rsidRDefault="00A84250" w:rsidP="00A84250">
      <w:pPr>
        <w:shd w:val="clear" w:color="auto" w:fill="FF6600"/>
        <w:spacing w:after="0"/>
        <w:rPr>
          <w:rFonts w:ascii="Verdana Pro" w:eastAsia="Calibri" w:hAnsi="Verdana Pro" w:cs="Microsoft Sans Serif"/>
          <w:bCs/>
          <w:sz w:val="16"/>
          <w:szCs w:val="16"/>
        </w:rPr>
      </w:pPr>
      <w:r w:rsidRPr="000D5F76">
        <w:rPr>
          <w:rFonts w:ascii="Verdana Pro" w:eastAsia="Calibri" w:hAnsi="Verdana Pro" w:cs="Microsoft Sans Serif"/>
          <w:bCs/>
          <w:sz w:val="16"/>
          <w:szCs w:val="16"/>
        </w:rPr>
        <w:t>October 1</w:t>
      </w:r>
      <w:r w:rsidR="004B01AF" w:rsidRPr="000D5F76">
        <w:rPr>
          <w:rFonts w:ascii="Verdana Pro" w:eastAsia="Calibri" w:hAnsi="Verdana Pro" w:cs="Microsoft Sans Serif"/>
          <w:bCs/>
          <w:sz w:val="16"/>
          <w:szCs w:val="16"/>
        </w:rPr>
        <w:t>0</w:t>
      </w:r>
    </w:p>
    <w:p w14:paraId="4704C988" w14:textId="77777777" w:rsidR="00A84250" w:rsidRPr="000D5F76" w:rsidRDefault="00A84250" w:rsidP="00A84250">
      <w:pPr>
        <w:autoSpaceDE w:val="0"/>
        <w:autoSpaceDN w:val="0"/>
        <w:adjustRightInd w:val="0"/>
        <w:spacing w:after="0"/>
        <w:rPr>
          <w:rFonts w:ascii="Verdana Pro" w:eastAsia="Calibri" w:hAnsi="Verdana Pro" w:cs="Microsoft Sans Serif"/>
          <w:b/>
          <w:color w:val="008000"/>
          <w:sz w:val="16"/>
          <w:szCs w:val="16"/>
        </w:rPr>
      </w:pPr>
      <w:r w:rsidRPr="000D5F76">
        <w:rPr>
          <w:rFonts w:ascii="Verdana Pro" w:eastAsia="Calibri" w:hAnsi="Verdana Pro" w:cs="Microsoft Sans Serif"/>
          <w:b/>
          <w:color w:val="008000"/>
          <w:sz w:val="16"/>
          <w:szCs w:val="16"/>
        </w:rPr>
        <w:t>Gallery Opening</w:t>
      </w:r>
    </w:p>
    <w:p w14:paraId="1DB43B4D" w14:textId="77777777" w:rsidR="00A84250" w:rsidRPr="000D5F76" w:rsidRDefault="00A84250" w:rsidP="0046433D">
      <w:pPr>
        <w:numPr>
          <w:ilvl w:val="0"/>
          <w:numId w:val="36"/>
        </w:numPr>
        <w:autoSpaceDE w:val="0"/>
        <w:autoSpaceDN w:val="0"/>
        <w:adjustRightInd w:val="0"/>
        <w:spacing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Find a designated gallery spot and position your drawing or boot up your Visual Paraphrase file, displaying ONLY the static, single-screen images—be sure </w:t>
      </w:r>
      <w:r w:rsidRPr="000D5F76">
        <w:rPr>
          <w:rFonts w:ascii="Verdana Pro" w:eastAsia="Calibri" w:hAnsi="Verdana Pro" w:cs="Microsoft Sans Serif"/>
          <w:sz w:val="16"/>
          <w:szCs w:val="16"/>
          <w:highlight w:val="red"/>
        </w:rPr>
        <w:t>no words</w:t>
      </w:r>
      <w:r w:rsidRPr="000D5F76">
        <w:rPr>
          <w:rFonts w:ascii="Verdana Pro" w:eastAsia="Calibri" w:hAnsi="Verdana Pro" w:cs="Microsoft Sans Serif"/>
          <w:sz w:val="16"/>
          <w:szCs w:val="16"/>
        </w:rPr>
        <w:t xml:space="preserve"> (even </w:t>
      </w:r>
      <w:r w:rsidRPr="000D5F76">
        <w:rPr>
          <w:rFonts w:ascii="Verdana Pro" w:eastAsia="Calibri" w:hAnsi="Verdana Pro" w:cs="Microsoft Sans Serif"/>
          <w:sz w:val="16"/>
          <w:szCs w:val="16"/>
          <w:highlight w:val="yellow"/>
        </w:rPr>
        <w:t>name or title</w:t>
      </w:r>
      <w:r w:rsidRPr="000D5F76">
        <w:rPr>
          <w:rFonts w:ascii="Verdana Pro" w:eastAsia="Calibri" w:hAnsi="Verdana Pro" w:cs="Microsoft Sans Serif"/>
          <w:sz w:val="16"/>
          <w:szCs w:val="16"/>
        </w:rPr>
        <w:t>) appear. DON’T REVEAL WHICH IS YOURS.</w:t>
      </w:r>
    </w:p>
    <w:p w14:paraId="2653CB19" w14:textId="77777777" w:rsidR="00A84250" w:rsidRPr="000D5F76" w:rsidRDefault="00A84250" w:rsidP="0046433D">
      <w:pPr>
        <w:numPr>
          <w:ilvl w:val="0"/>
          <w:numId w:val="36"/>
        </w:numPr>
        <w:autoSpaceDE w:val="0"/>
        <w:autoSpaceDN w:val="0"/>
        <w:adjustRightInd w:val="0"/>
        <w:spacing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When all have been placed, conduct a gallery walk to view artists’ paraphrases.</w:t>
      </w:r>
    </w:p>
    <w:p w14:paraId="77A3348D" w14:textId="77777777" w:rsidR="00A84250" w:rsidRPr="000D5F76" w:rsidRDefault="00A84250" w:rsidP="0046433D">
      <w:pPr>
        <w:numPr>
          <w:ilvl w:val="0"/>
          <w:numId w:val="36"/>
        </w:numPr>
        <w:autoSpaceDE w:val="0"/>
        <w:autoSpaceDN w:val="0"/>
        <w:adjustRightInd w:val="0"/>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Select 5 paraphrases and record your interpretation </w:t>
      </w:r>
      <w:r w:rsidRPr="000D5F76">
        <w:rPr>
          <w:rFonts w:ascii="Verdana Pro" w:eastAsia="Calibri" w:hAnsi="Verdana Pro" w:cs="Microsoft Sans Serif"/>
          <w:sz w:val="16"/>
          <w:szCs w:val="16"/>
          <w:highlight w:val="green"/>
        </w:rPr>
        <w:t>in writing</w:t>
      </w:r>
      <w:r w:rsidRPr="000D5F76">
        <w:rPr>
          <w:rFonts w:ascii="Verdana Pro" w:eastAsia="Calibri" w:hAnsi="Verdana Pro" w:cs="Microsoft Sans Serif"/>
          <w:sz w:val="16"/>
          <w:szCs w:val="16"/>
        </w:rPr>
        <w:t xml:space="preserve"> of each one’s meaning.</w:t>
      </w:r>
    </w:p>
    <w:p w14:paraId="4B240773" w14:textId="77777777" w:rsidR="00A84250" w:rsidRPr="000D5F76" w:rsidRDefault="00A84250" w:rsidP="00A84250">
      <w:pPr>
        <w:autoSpaceDE w:val="0"/>
        <w:autoSpaceDN w:val="0"/>
        <w:adjustRightInd w:val="0"/>
        <w:spacing w:after="0"/>
        <w:rPr>
          <w:rFonts w:ascii="Verdana Pro" w:eastAsia="Calibri" w:hAnsi="Verdana Pro" w:cs="Microsoft Sans Serif"/>
          <w:b/>
          <w:sz w:val="16"/>
          <w:szCs w:val="16"/>
        </w:rPr>
      </w:pPr>
    </w:p>
    <w:p w14:paraId="403E94EE" w14:textId="77777777" w:rsidR="00A84250" w:rsidRPr="000D5F76" w:rsidRDefault="002C1A81" w:rsidP="00A84250">
      <w:pPr>
        <w:autoSpaceDE w:val="0"/>
        <w:autoSpaceDN w:val="0"/>
        <w:adjustRightInd w:val="0"/>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Monday</w:t>
      </w:r>
      <w:r w:rsidR="00A84250" w:rsidRPr="000D5F76">
        <w:rPr>
          <w:rFonts w:ascii="Verdana Pro" w:eastAsia="Calibri" w:hAnsi="Verdana Pro" w:cs="Microsoft Sans Serif"/>
          <w:sz w:val="16"/>
          <w:szCs w:val="16"/>
        </w:rPr>
        <w:t>, we will reveal the artists and titles of paraphrases, and you will get to reflect on whether a double-whammy of verbal and visual paraphrasing helped you and/or others to close read.</w:t>
      </w:r>
    </w:p>
    <w:p w14:paraId="3BE4333F" w14:textId="77777777" w:rsidR="002C1A81" w:rsidRPr="000D5F76" w:rsidRDefault="002C1A81">
      <w:pPr>
        <w:rPr>
          <w:rFonts w:ascii="Verdana Pro" w:hAnsi="Verdana Pro" w:cs="Microsoft Sans Serif"/>
          <w:bCs/>
          <w:sz w:val="16"/>
          <w:szCs w:val="16"/>
        </w:rPr>
      </w:pPr>
    </w:p>
    <w:p w14:paraId="3C8EC7FC" w14:textId="77777777" w:rsidR="004722AC" w:rsidRPr="000D5F76" w:rsidRDefault="004722AC" w:rsidP="004722AC">
      <w:pPr>
        <w:shd w:val="clear" w:color="auto" w:fill="FF6600"/>
        <w:spacing w:after="0"/>
        <w:rPr>
          <w:rFonts w:ascii="Verdana Pro" w:eastAsia="Calibri" w:hAnsi="Verdana Pro" w:cs="Microsoft Sans Serif"/>
          <w:bCs/>
          <w:sz w:val="16"/>
          <w:szCs w:val="16"/>
        </w:rPr>
      </w:pPr>
      <w:r w:rsidRPr="000D5F76">
        <w:rPr>
          <w:rFonts w:ascii="Verdana Pro" w:eastAsia="Calibri" w:hAnsi="Verdana Pro" w:cs="Microsoft Sans Serif"/>
          <w:bCs/>
          <w:sz w:val="16"/>
          <w:szCs w:val="16"/>
        </w:rPr>
        <w:t>October 11</w:t>
      </w:r>
    </w:p>
    <w:p w14:paraId="4C9AEF0E" w14:textId="77777777" w:rsidR="00A84250" w:rsidRPr="000D5F76" w:rsidRDefault="00A84250" w:rsidP="00A84250">
      <w:pPr>
        <w:tabs>
          <w:tab w:val="left" w:pos="1200"/>
          <w:tab w:val="left" w:pos="3300"/>
          <w:tab w:val="left" w:pos="6500"/>
        </w:tabs>
        <w:spacing w:after="0" w:line="240" w:lineRule="auto"/>
        <w:rPr>
          <w:rFonts w:ascii="Verdana Pro" w:hAnsi="Verdana Pro" w:cs="Microsoft Sans Serif"/>
          <w:bCs/>
          <w:sz w:val="16"/>
          <w:szCs w:val="16"/>
        </w:rPr>
      </w:pPr>
    </w:p>
    <w:p w14:paraId="6ED1C420" w14:textId="77777777" w:rsidR="00A84250" w:rsidRPr="000D5F76" w:rsidRDefault="002C1A81" w:rsidP="00A84250">
      <w:pPr>
        <w:tabs>
          <w:tab w:val="left" w:pos="1200"/>
          <w:tab w:val="left" w:pos="3300"/>
          <w:tab w:val="left" w:pos="6500"/>
        </w:tabs>
        <w:spacing w:after="0" w:line="240" w:lineRule="auto"/>
        <w:rPr>
          <w:rFonts w:ascii="Verdana Pro" w:hAnsi="Verdana Pro" w:cs="Microsoft Sans Serif"/>
          <w:bCs/>
          <w:sz w:val="16"/>
          <w:szCs w:val="16"/>
        </w:rPr>
      </w:pPr>
      <w:r w:rsidRPr="000D5F76">
        <w:rPr>
          <w:rFonts w:ascii="Verdana Pro" w:hAnsi="Verdana Pro" w:cs="Microsoft Sans Serif"/>
          <w:bCs/>
          <w:color w:val="FF0000"/>
          <w:sz w:val="16"/>
          <w:szCs w:val="16"/>
        </w:rPr>
        <w:t>Sequence Assignment</w:t>
      </w:r>
      <w:r w:rsidR="00A84250" w:rsidRPr="000D5F76">
        <w:rPr>
          <w:rFonts w:ascii="Verdana Pro" w:hAnsi="Verdana Pro" w:cs="Microsoft Sans Serif"/>
          <w:bCs/>
          <w:sz w:val="16"/>
          <w:szCs w:val="16"/>
        </w:rPr>
        <w:t xml:space="preserve">: find this on my course documents, complete it and submit to turnitin.com. The information for </w:t>
      </w:r>
      <w:proofErr w:type="spellStart"/>
      <w:r w:rsidR="00A84250" w:rsidRPr="000D5F76">
        <w:rPr>
          <w:rFonts w:ascii="Verdana Pro" w:hAnsi="Verdana Pro" w:cs="Microsoft Sans Serif"/>
          <w:bCs/>
          <w:sz w:val="16"/>
          <w:szCs w:val="16"/>
        </w:rPr>
        <w:t>turnitin</w:t>
      </w:r>
      <w:proofErr w:type="spellEnd"/>
      <w:r w:rsidR="00A84250" w:rsidRPr="000D5F76">
        <w:rPr>
          <w:rFonts w:ascii="Verdana Pro" w:hAnsi="Verdana Pro" w:cs="Microsoft Sans Serif"/>
          <w:bCs/>
          <w:sz w:val="16"/>
          <w:szCs w:val="16"/>
        </w:rPr>
        <w:t xml:space="preserve"> is:</w:t>
      </w:r>
    </w:p>
    <w:p w14:paraId="005DE9E1" w14:textId="77777777" w:rsidR="00A84250" w:rsidRPr="000D5F76" w:rsidRDefault="00A84250" w:rsidP="00A84250">
      <w:pPr>
        <w:tabs>
          <w:tab w:val="left" w:pos="1200"/>
          <w:tab w:val="left" w:pos="3300"/>
          <w:tab w:val="left" w:pos="6500"/>
        </w:tabs>
        <w:spacing w:after="0" w:line="240" w:lineRule="auto"/>
        <w:rPr>
          <w:rFonts w:ascii="Verdana Pro" w:hAnsi="Verdana Pro" w:cs="Microsoft Sans Serif"/>
          <w:bCs/>
          <w:sz w:val="16"/>
          <w:szCs w:val="16"/>
        </w:rPr>
      </w:pPr>
    </w:p>
    <w:p w14:paraId="2DE1FFBB" w14:textId="77777777" w:rsidR="00A84250" w:rsidRPr="000D5F76" w:rsidRDefault="00A84250" w:rsidP="00A84250">
      <w:pPr>
        <w:tabs>
          <w:tab w:val="left" w:pos="1200"/>
          <w:tab w:val="left" w:pos="3300"/>
          <w:tab w:val="left" w:pos="6500"/>
        </w:tabs>
        <w:spacing w:after="0" w:line="240" w:lineRule="auto"/>
        <w:rPr>
          <w:rFonts w:ascii="Verdana Pro"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Class Name</w:t>
      </w:r>
      <w:r w:rsidRPr="000D5F76">
        <w:rPr>
          <w:rFonts w:ascii="Verdana Pro" w:hAnsi="Verdana Pro" w:cs="Microsoft Sans Serif"/>
          <w:bCs/>
          <w:color w:val="000000" w:themeColor="text1"/>
          <w:sz w:val="16"/>
          <w:szCs w:val="16"/>
        </w:rPr>
        <w:tab/>
      </w:r>
      <w:r w:rsidR="0026743D" w:rsidRPr="000D5F76">
        <w:rPr>
          <w:rFonts w:ascii="Verdana Pro" w:hAnsi="Verdana Pro" w:cs="Microsoft Sans Serif"/>
          <w:bCs/>
          <w:color w:val="000000" w:themeColor="text1"/>
          <w:sz w:val="16"/>
          <w:szCs w:val="16"/>
        </w:rPr>
        <w:tab/>
        <w:t>UW/</w:t>
      </w:r>
      <w:proofErr w:type="spellStart"/>
      <w:r w:rsidR="0026743D" w:rsidRPr="000D5F76">
        <w:rPr>
          <w:rFonts w:ascii="Verdana Pro" w:hAnsi="Verdana Pro" w:cs="Microsoft Sans Serif"/>
          <w:bCs/>
          <w:color w:val="000000" w:themeColor="text1"/>
          <w:sz w:val="16"/>
          <w:szCs w:val="16"/>
        </w:rPr>
        <w:t>EvCC</w:t>
      </w:r>
      <w:proofErr w:type="spellEnd"/>
      <w:r w:rsidR="0026743D" w:rsidRPr="000D5F76">
        <w:rPr>
          <w:rFonts w:ascii="Verdana Pro" w:hAnsi="Verdana Pro" w:cs="Microsoft Sans Serif"/>
          <w:bCs/>
          <w:color w:val="000000" w:themeColor="text1"/>
          <w:sz w:val="16"/>
          <w:szCs w:val="16"/>
        </w:rPr>
        <w:t xml:space="preserve"> Fall 2019</w:t>
      </w:r>
    </w:p>
    <w:p w14:paraId="521C7C1B" w14:textId="77777777" w:rsidR="00A84250" w:rsidRPr="000D5F76" w:rsidRDefault="00A84250" w:rsidP="00A84250">
      <w:pPr>
        <w:tabs>
          <w:tab w:val="left" w:pos="1200"/>
          <w:tab w:val="left" w:pos="3300"/>
          <w:tab w:val="left" w:pos="6500"/>
        </w:tabs>
        <w:spacing w:after="0" w:line="240" w:lineRule="auto"/>
        <w:rPr>
          <w:rFonts w:ascii="Verdana Pro" w:eastAsia="Times New Roman"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 xml:space="preserve">Class ID </w:t>
      </w:r>
      <w:r w:rsidRPr="000D5F76">
        <w:rPr>
          <w:rFonts w:ascii="Verdana Pro" w:hAnsi="Verdana Pro" w:cs="Microsoft Sans Serif"/>
          <w:bCs/>
          <w:color w:val="000000" w:themeColor="text1"/>
          <w:sz w:val="16"/>
          <w:szCs w:val="16"/>
        </w:rPr>
        <w:tab/>
      </w:r>
      <w:r w:rsidRPr="000D5F76">
        <w:rPr>
          <w:rFonts w:ascii="Verdana Pro" w:hAnsi="Verdana Pro" w:cs="Microsoft Sans Serif"/>
          <w:bCs/>
          <w:color w:val="000000" w:themeColor="text1"/>
          <w:sz w:val="16"/>
          <w:szCs w:val="16"/>
        </w:rPr>
        <w:tab/>
      </w:r>
      <w:r w:rsidR="0026743D" w:rsidRPr="000D5F76">
        <w:rPr>
          <w:rFonts w:ascii="Arial" w:hAnsi="Arial" w:cs="Arial"/>
          <w:b/>
          <w:bCs/>
          <w:color w:val="444444"/>
          <w:sz w:val="16"/>
          <w:szCs w:val="16"/>
          <w:shd w:val="clear" w:color="auto" w:fill="EEEEEE"/>
        </w:rPr>
        <w:t>22680445</w:t>
      </w:r>
    </w:p>
    <w:p w14:paraId="29D1F180" w14:textId="77777777" w:rsidR="00A84250" w:rsidRPr="000D5F76" w:rsidRDefault="00A84250" w:rsidP="00A84250">
      <w:pPr>
        <w:tabs>
          <w:tab w:val="left" w:pos="1200"/>
          <w:tab w:val="left" w:pos="3300"/>
          <w:tab w:val="left" w:pos="6500"/>
        </w:tabs>
        <w:spacing w:after="0" w:line="240" w:lineRule="auto"/>
        <w:rPr>
          <w:rFonts w:ascii="Verdana Pro" w:eastAsia="Times New Roman" w:hAnsi="Verdana Pro" w:cs="Microsoft Sans Serif"/>
          <w:bCs/>
          <w:color w:val="000000" w:themeColor="text1"/>
          <w:sz w:val="16"/>
          <w:szCs w:val="16"/>
        </w:rPr>
      </w:pPr>
      <w:r w:rsidRPr="000D5F76">
        <w:rPr>
          <w:rFonts w:ascii="Verdana Pro" w:eastAsia="Times New Roman" w:hAnsi="Verdana Pro" w:cs="Microsoft Sans Serif"/>
          <w:bCs/>
          <w:color w:val="000000" w:themeColor="text1"/>
          <w:sz w:val="16"/>
          <w:szCs w:val="16"/>
        </w:rPr>
        <w:t>Enrollment Key</w:t>
      </w:r>
      <w:r w:rsidRPr="000D5F76">
        <w:rPr>
          <w:rFonts w:ascii="Verdana Pro" w:eastAsia="Times New Roman" w:hAnsi="Verdana Pro" w:cs="Microsoft Sans Serif"/>
          <w:bCs/>
          <w:color w:val="000000" w:themeColor="text1"/>
          <w:sz w:val="16"/>
          <w:szCs w:val="16"/>
        </w:rPr>
        <w:tab/>
        <w:t>Percy</w:t>
      </w:r>
    </w:p>
    <w:p w14:paraId="762A7F3B" w14:textId="77777777" w:rsidR="00A84250" w:rsidRPr="000D5F76" w:rsidRDefault="00A84250" w:rsidP="00A84250">
      <w:pPr>
        <w:tabs>
          <w:tab w:val="left" w:pos="1200"/>
          <w:tab w:val="left" w:pos="3300"/>
          <w:tab w:val="left" w:pos="6500"/>
        </w:tabs>
        <w:spacing w:after="0" w:line="240" w:lineRule="auto"/>
        <w:rPr>
          <w:rFonts w:ascii="Verdana Pro" w:hAnsi="Verdana Pro" w:cs="Microsoft Sans Serif"/>
          <w:bCs/>
          <w:sz w:val="16"/>
          <w:szCs w:val="16"/>
        </w:rPr>
      </w:pPr>
    </w:p>
    <w:p w14:paraId="5760026D" w14:textId="77777777" w:rsidR="00A84250" w:rsidRPr="000D5F76" w:rsidRDefault="00A84250" w:rsidP="00A84250">
      <w:pPr>
        <w:tabs>
          <w:tab w:val="left" w:pos="1200"/>
          <w:tab w:val="left" w:pos="3300"/>
          <w:tab w:val="left" w:pos="6500"/>
        </w:tabs>
        <w:spacing w:after="0" w:line="240" w:lineRule="auto"/>
        <w:rPr>
          <w:rFonts w:ascii="Verdana Pro" w:hAnsi="Verdana Pro" w:cs="Microsoft Sans Serif"/>
          <w:bCs/>
          <w:color w:val="FF0000"/>
          <w:sz w:val="16"/>
          <w:szCs w:val="16"/>
        </w:rPr>
      </w:pPr>
      <w:r w:rsidRPr="000D5F76">
        <w:rPr>
          <w:rFonts w:ascii="Verdana Pro" w:hAnsi="Verdana Pro" w:cs="Microsoft Sans Serif"/>
          <w:bCs/>
          <w:color w:val="FF0000"/>
          <w:sz w:val="16"/>
          <w:szCs w:val="16"/>
        </w:rPr>
        <w:t xml:space="preserve">*This is a way for me to be SURE you can get to everything before your first graded assignment is due. ASK if you’re having trouble getting </w:t>
      </w:r>
      <w:proofErr w:type="spellStart"/>
      <w:r w:rsidRPr="000D5F76">
        <w:rPr>
          <w:rFonts w:ascii="Verdana Pro" w:hAnsi="Verdana Pro" w:cs="Microsoft Sans Serif"/>
          <w:bCs/>
          <w:color w:val="FF0000"/>
          <w:sz w:val="16"/>
          <w:szCs w:val="16"/>
        </w:rPr>
        <w:t>turnitin</w:t>
      </w:r>
      <w:proofErr w:type="spellEnd"/>
      <w:r w:rsidRPr="000D5F76">
        <w:rPr>
          <w:rFonts w:ascii="Verdana Pro" w:hAnsi="Verdana Pro" w:cs="Microsoft Sans Serif"/>
          <w:bCs/>
          <w:color w:val="FF0000"/>
          <w:sz w:val="16"/>
          <w:szCs w:val="16"/>
        </w:rPr>
        <w:t xml:space="preserve"> to work, can’t find the assignment, </w:t>
      </w:r>
      <w:proofErr w:type="spellStart"/>
      <w:r w:rsidRPr="000D5F76">
        <w:rPr>
          <w:rFonts w:ascii="Verdana Pro" w:hAnsi="Verdana Pro" w:cs="Microsoft Sans Serif"/>
          <w:bCs/>
          <w:color w:val="FF0000"/>
          <w:sz w:val="16"/>
          <w:szCs w:val="16"/>
        </w:rPr>
        <w:t>etc</w:t>
      </w:r>
      <w:proofErr w:type="spellEnd"/>
      <w:r w:rsidRPr="000D5F76">
        <w:rPr>
          <w:rFonts w:ascii="Verdana Pro" w:hAnsi="Verdana Pro" w:cs="Microsoft Sans Serif"/>
          <w:bCs/>
          <w:color w:val="FF0000"/>
          <w:sz w:val="16"/>
          <w:szCs w:val="16"/>
        </w:rPr>
        <w:t>!</w:t>
      </w:r>
    </w:p>
    <w:p w14:paraId="194A0384" w14:textId="77777777" w:rsidR="00A84250" w:rsidRPr="000D5F76" w:rsidRDefault="00A84250" w:rsidP="00A84250">
      <w:pPr>
        <w:spacing w:after="0"/>
        <w:rPr>
          <w:rFonts w:ascii="Verdana Pro" w:hAnsi="Verdana Pro" w:cs="Microsoft Sans Serif"/>
          <w:sz w:val="16"/>
          <w:szCs w:val="16"/>
        </w:rPr>
      </w:pPr>
    </w:p>
    <w:p w14:paraId="4775925B" w14:textId="77777777" w:rsidR="00A84250" w:rsidRPr="000D5F76" w:rsidRDefault="00A84250" w:rsidP="00A84250">
      <w:pPr>
        <w:spacing w:after="0"/>
        <w:rPr>
          <w:rFonts w:ascii="Verdana Pro" w:hAnsi="Verdana Pro" w:cs="Microsoft Sans Serif"/>
          <w:color w:val="FF0000"/>
          <w:sz w:val="16"/>
          <w:szCs w:val="16"/>
        </w:rPr>
      </w:pPr>
      <w:r w:rsidRPr="000D5F76">
        <w:rPr>
          <w:rFonts w:ascii="Verdana Pro" w:hAnsi="Verdana Pro" w:cs="Microsoft Sans Serif"/>
          <w:color w:val="FF0000"/>
          <w:sz w:val="16"/>
          <w:szCs w:val="16"/>
        </w:rPr>
        <w:t>DUE SUNDAY BY MIDNIGHT</w:t>
      </w:r>
    </w:p>
    <w:p w14:paraId="047C77C4" w14:textId="77777777" w:rsidR="00A84250" w:rsidRPr="000D5F76" w:rsidRDefault="00A84250" w:rsidP="00A84250">
      <w:pPr>
        <w:autoSpaceDE w:val="0"/>
        <w:autoSpaceDN w:val="0"/>
        <w:adjustRightInd w:val="0"/>
        <w:spacing w:after="0"/>
        <w:rPr>
          <w:rFonts w:ascii="Verdana Pro" w:eastAsia="Calibri" w:hAnsi="Verdana Pro" w:cs="Microsoft Sans Serif"/>
          <w:sz w:val="16"/>
          <w:szCs w:val="16"/>
        </w:rPr>
      </w:pPr>
    </w:p>
    <w:p w14:paraId="360B515A" w14:textId="77777777" w:rsidR="00A84250" w:rsidRPr="000D5F76" w:rsidRDefault="00A84250" w:rsidP="00A84250">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1</w:t>
      </w:r>
      <w:r w:rsidR="003750B1" w:rsidRPr="000D5F76">
        <w:rPr>
          <w:rFonts w:ascii="Verdana Pro" w:eastAsia="Calibri" w:hAnsi="Verdana Pro" w:cs="Microsoft Sans Serif"/>
          <w:bCs/>
          <w:color w:val="000000"/>
          <w:sz w:val="16"/>
          <w:szCs w:val="16"/>
        </w:rPr>
        <w:t>4</w:t>
      </w:r>
    </w:p>
    <w:p w14:paraId="6B3CB78B" w14:textId="77777777" w:rsidR="00A84250" w:rsidRPr="000D5F76" w:rsidRDefault="00A84250" w:rsidP="00A84250">
      <w:pPr>
        <w:spacing w:after="0"/>
        <w:rPr>
          <w:rFonts w:ascii="Verdana Pro" w:hAnsi="Verdana Pro" w:cs="Microsoft Sans Serif"/>
          <w:color w:val="006600"/>
          <w:sz w:val="16"/>
          <w:szCs w:val="16"/>
        </w:rPr>
      </w:pPr>
      <w:r w:rsidRPr="000D5F76">
        <w:rPr>
          <w:rFonts w:ascii="Verdana Pro" w:hAnsi="Verdana Pro" w:cs="Microsoft Sans Serif"/>
          <w:color w:val="006600"/>
          <w:sz w:val="16"/>
          <w:szCs w:val="16"/>
        </w:rPr>
        <w:t xml:space="preserve">Kenneth </w:t>
      </w:r>
      <w:proofErr w:type="spellStart"/>
      <w:r w:rsidRPr="000D5F76">
        <w:rPr>
          <w:rFonts w:ascii="Verdana Pro" w:hAnsi="Verdana Pro" w:cs="Microsoft Sans Serif"/>
          <w:color w:val="006600"/>
          <w:sz w:val="16"/>
          <w:szCs w:val="16"/>
        </w:rPr>
        <w:t>Bruffee</w:t>
      </w:r>
      <w:proofErr w:type="spellEnd"/>
      <w:r w:rsidRPr="000D5F76">
        <w:rPr>
          <w:rFonts w:ascii="Verdana Pro" w:hAnsi="Verdana Pro" w:cs="Microsoft Sans Serif"/>
          <w:color w:val="006600"/>
          <w:sz w:val="16"/>
          <w:szCs w:val="16"/>
        </w:rPr>
        <w:t>, Rhetorician, argues</w:t>
      </w:r>
    </w:p>
    <w:p w14:paraId="135A4523" w14:textId="77777777" w:rsidR="00A84250" w:rsidRPr="000D5F76" w:rsidRDefault="00A84250" w:rsidP="00A84250">
      <w:pPr>
        <w:spacing w:after="0"/>
        <w:rPr>
          <w:rFonts w:ascii="Eras Demi ITC" w:hAnsi="Eras Demi ITC" w:cs="Microsoft Sans Serif"/>
          <w:color w:val="000000"/>
          <w:sz w:val="16"/>
          <w:szCs w:val="16"/>
        </w:rPr>
      </w:pPr>
      <w:r w:rsidRPr="000D5F76">
        <w:rPr>
          <w:rFonts w:ascii="Eras Demi ITC" w:hAnsi="Eras Demi ITC" w:cs="Microsoft Sans Serif"/>
          <w:color w:val="000000"/>
          <w:sz w:val="16"/>
          <w:szCs w:val="16"/>
        </w:rPr>
        <w:t xml:space="preserve">What students do when working </w:t>
      </w:r>
      <w:r w:rsidRPr="000D5F76">
        <w:rPr>
          <w:rFonts w:ascii="Eras Demi ITC" w:hAnsi="Eras Demi ITC" w:cs="Microsoft Sans Serif"/>
          <w:b/>
          <w:color w:val="000000"/>
          <w:sz w:val="16"/>
          <w:szCs w:val="16"/>
        </w:rPr>
        <w:t>collaboratively</w:t>
      </w:r>
      <w:r w:rsidRPr="000D5F76">
        <w:rPr>
          <w:rFonts w:ascii="Eras Demi ITC" w:hAnsi="Eras Demi ITC" w:cs="Microsoft Sans Serif"/>
          <w:color w:val="000000"/>
          <w:sz w:val="16"/>
          <w:szCs w:val="16"/>
        </w:rPr>
        <w:t xml:space="preserve"> on their writing is not write or </w:t>
      </w:r>
      <w:proofErr w:type="spellStart"/>
      <w:r w:rsidRPr="000D5F76">
        <w:rPr>
          <w:rFonts w:ascii="Eras Demi ITC" w:hAnsi="Eras Demi ITC" w:cs="Microsoft Sans Serif"/>
          <w:color w:val="000000"/>
          <w:sz w:val="16"/>
          <w:szCs w:val="16"/>
        </w:rPr>
        <w:t>edit or</w:t>
      </w:r>
      <w:proofErr w:type="spellEnd"/>
      <w:r w:rsidRPr="000D5F76">
        <w:rPr>
          <w:rFonts w:ascii="Eras Demi ITC" w:hAnsi="Eras Demi ITC" w:cs="Microsoft Sans Serif"/>
          <w:color w:val="000000"/>
          <w:sz w:val="16"/>
          <w:szCs w:val="16"/>
        </w:rPr>
        <w:t xml:space="preserve">, least of all, read proof. What they do is </w:t>
      </w:r>
      <w:r w:rsidRPr="000D5F76">
        <w:rPr>
          <w:rFonts w:ascii="Eras Demi ITC" w:hAnsi="Eras Demi ITC" w:cs="Microsoft Sans Serif"/>
          <w:i/>
          <w:color w:val="000000"/>
          <w:sz w:val="16"/>
          <w:szCs w:val="16"/>
        </w:rPr>
        <w:t>converse</w:t>
      </w:r>
      <w:r w:rsidRPr="000D5F76">
        <w:rPr>
          <w:rFonts w:ascii="Eras Demi ITC" w:hAnsi="Eras Demi ITC" w:cs="Microsoft Sans Serif"/>
          <w:color w:val="000000"/>
          <w:sz w:val="16"/>
          <w:szCs w:val="16"/>
        </w:rPr>
        <w:t>. They talk about the subject and about the assignment. They talk through the writer's understanding of the subject. They converse about their own relationship and, in general, about relationships in an academic or intellectual context (“Collaborative Learning” 553).</w:t>
      </w:r>
    </w:p>
    <w:p w14:paraId="091B0A16" w14:textId="77777777" w:rsidR="00A84250" w:rsidRPr="000D5F76" w:rsidRDefault="00A84250" w:rsidP="00A84250">
      <w:pPr>
        <w:autoSpaceDE w:val="0"/>
        <w:autoSpaceDN w:val="0"/>
        <w:adjustRightInd w:val="0"/>
        <w:spacing w:after="0"/>
        <w:rPr>
          <w:rFonts w:ascii="Verdana Pro" w:eastAsia="Calibri" w:hAnsi="Verdana Pro" w:cs="Microsoft Sans Serif"/>
          <w:b/>
          <w:color w:val="006600"/>
          <w:sz w:val="16"/>
          <w:szCs w:val="16"/>
        </w:rPr>
      </w:pPr>
    </w:p>
    <w:p w14:paraId="6D5EB492" w14:textId="77777777" w:rsidR="00A84250" w:rsidRPr="000D5F76" w:rsidRDefault="00A84250" w:rsidP="00A84250">
      <w:pPr>
        <w:autoSpaceDE w:val="0"/>
        <w:autoSpaceDN w:val="0"/>
        <w:adjustRightInd w:val="0"/>
        <w:spacing w:after="0"/>
        <w:rPr>
          <w:rFonts w:ascii="Verdana Pro" w:eastAsia="Calibri" w:hAnsi="Verdana Pro" w:cs="Microsoft Sans Serif"/>
          <w:b/>
          <w:color w:val="008000"/>
          <w:sz w:val="16"/>
          <w:szCs w:val="16"/>
        </w:rPr>
      </w:pPr>
      <w:proofErr w:type="spellStart"/>
      <w:r w:rsidRPr="000D5F76">
        <w:rPr>
          <w:rFonts w:ascii="Verdana Pro" w:eastAsia="Calibri" w:hAnsi="Verdana Pro" w:cs="Microsoft Sans Serif"/>
          <w:b/>
          <w:color w:val="008000"/>
          <w:sz w:val="16"/>
          <w:szCs w:val="16"/>
        </w:rPr>
        <w:t>Paraphras</w:t>
      </w:r>
      <w:proofErr w:type="spellEnd"/>
      <w:r w:rsidRPr="000D5F76">
        <w:rPr>
          <w:rFonts w:ascii="Verdana Pro" w:eastAsia="Calibri" w:hAnsi="Verdana Pro" w:cs="Microsoft Sans Serif"/>
          <w:b/>
          <w:color w:val="008000"/>
          <w:sz w:val="16"/>
          <w:szCs w:val="16"/>
        </w:rPr>
        <w:t>-a-Con</w:t>
      </w:r>
    </w:p>
    <w:p w14:paraId="65424949" w14:textId="77777777" w:rsidR="00A84250" w:rsidRPr="000D5F76" w:rsidRDefault="00A84250" w:rsidP="0046433D">
      <w:pPr>
        <w:numPr>
          <w:ilvl w:val="0"/>
          <w:numId w:val="37"/>
        </w:numPr>
        <w:autoSpaceDE w:val="0"/>
        <w:autoSpaceDN w:val="0"/>
        <w:adjustRightInd w:val="0"/>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Creator, reveal your secret title to viewers (your </w:t>
      </w:r>
      <w:r w:rsidRPr="000D5F76">
        <w:rPr>
          <w:rFonts w:ascii="Verdana Pro" w:eastAsia="Calibri" w:hAnsi="Verdana Pro" w:cs="Microsoft Sans Serif"/>
          <w:sz w:val="16"/>
          <w:szCs w:val="16"/>
          <w:highlight w:val="cyan"/>
        </w:rPr>
        <w:t>verbal</w:t>
      </w:r>
      <w:r w:rsidRPr="000D5F76">
        <w:rPr>
          <w:rFonts w:ascii="Verdana Pro" w:eastAsia="Calibri" w:hAnsi="Verdana Pro" w:cs="Microsoft Sans Serif"/>
          <w:sz w:val="16"/>
          <w:szCs w:val="16"/>
        </w:rPr>
        <w:t xml:space="preserve"> </w:t>
      </w:r>
      <w:hyperlink w:anchor="paraphrase" w:history="1">
        <w:r w:rsidRPr="000D5F76">
          <w:rPr>
            <w:rStyle w:val="Hyperlink"/>
            <w:rFonts w:ascii="Verdana Pro" w:eastAsia="Calibri" w:hAnsi="Verdana Pro" w:cs="Microsoft Sans Serif"/>
            <w:sz w:val="16"/>
            <w:szCs w:val="16"/>
          </w:rPr>
          <w:t>paraphrase</w:t>
        </w:r>
      </w:hyperlink>
      <w:r w:rsidRPr="000D5F76">
        <w:rPr>
          <w:rFonts w:ascii="Verdana Pro" w:eastAsia="Calibri" w:hAnsi="Verdana Pro" w:cs="Microsoft Sans Serif"/>
          <w:sz w:val="16"/>
          <w:szCs w:val="16"/>
        </w:rPr>
        <w:t xml:space="preserve"> of the meaning of that claim </w:t>
      </w:r>
      <w:r w:rsidRPr="000D5F76">
        <w:rPr>
          <w:rFonts w:ascii="Verdana Pro" w:eastAsia="Calibri" w:hAnsi="Verdana Pro" w:cs="Microsoft Sans Serif"/>
          <w:i/>
          <w:sz w:val="16"/>
          <w:szCs w:val="16"/>
        </w:rPr>
        <w:t>in your own words</w:t>
      </w:r>
      <w:r w:rsidRPr="000D5F76">
        <w:rPr>
          <w:rFonts w:ascii="Verdana Pro" w:eastAsia="Calibri" w:hAnsi="Verdana Pro" w:cs="Microsoft Sans Serif"/>
          <w:sz w:val="16"/>
          <w:szCs w:val="16"/>
        </w:rPr>
        <w:t>.)</w:t>
      </w:r>
    </w:p>
    <w:p w14:paraId="3B02664A" w14:textId="77777777" w:rsidR="00A84250" w:rsidRPr="000D5F76" w:rsidRDefault="00A84250" w:rsidP="0046433D">
      <w:pPr>
        <w:numPr>
          <w:ilvl w:val="0"/>
          <w:numId w:val="37"/>
        </w:numPr>
        <w:autoSpaceDE w:val="0"/>
        <w:autoSpaceDN w:val="0"/>
        <w:adjustRightInd w:val="0"/>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For no more than 2 minutes, explain how </w:t>
      </w:r>
      <w:r w:rsidRPr="000D5F76">
        <w:rPr>
          <w:rFonts w:ascii="Verdana Pro" w:eastAsia="Calibri" w:hAnsi="Verdana Pro" w:cs="Microsoft Sans Serif"/>
          <w:sz w:val="16"/>
          <w:szCs w:val="16"/>
          <w:highlight w:val="magenta"/>
        </w:rPr>
        <w:t>you</w:t>
      </w:r>
      <w:r w:rsidRPr="000D5F76">
        <w:rPr>
          <w:rFonts w:ascii="Verdana Pro" w:eastAsia="Calibri" w:hAnsi="Verdana Pro" w:cs="Microsoft Sans Serif"/>
          <w:sz w:val="16"/>
          <w:szCs w:val="16"/>
        </w:rPr>
        <w:t xml:space="preserve"> connect </w:t>
      </w:r>
      <w:r w:rsidR="002C1A81" w:rsidRPr="000D5F76">
        <w:rPr>
          <w:rFonts w:ascii="Verdana Pro" w:eastAsia="Calibri" w:hAnsi="Verdana Pro" w:cs="Microsoft Sans Serif"/>
          <w:sz w:val="16"/>
          <w:szCs w:val="16"/>
        </w:rPr>
        <w:t>the reading’s</w:t>
      </w:r>
      <w:r w:rsidRPr="000D5F76">
        <w:rPr>
          <w:rFonts w:ascii="Verdana Pro" w:eastAsia="Calibri" w:hAnsi="Verdana Pro" w:cs="Microsoft Sans Serif"/>
          <w:sz w:val="16"/>
          <w:szCs w:val="16"/>
        </w:rPr>
        <w:t xml:space="preserve"> actual words to your visuals.</w:t>
      </w:r>
    </w:p>
    <w:p w14:paraId="661AE685" w14:textId="77777777" w:rsidR="00A84250" w:rsidRPr="000D5F76" w:rsidRDefault="00A84250" w:rsidP="0046433D">
      <w:pPr>
        <w:numPr>
          <w:ilvl w:val="0"/>
          <w:numId w:val="37"/>
        </w:numPr>
        <w:autoSpaceDE w:val="0"/>
        <w:autoSpaceDN w:val="0"/>
        <w:adjustRightInd w:val="0"/>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Compose an individual reflection by answering the following questions:</w:t>
      </w:r>
    </w:p>
    <w:p w14:paraId="310A5AA7" w14:textId="77777777" w:rsidR="00A84250" w:rsidRPr="000D5F76" w:rsidRDefault="00A84250" w:rsidP="00A84250">
      <w:pPr>
        <w:autoSpaceDE w:val="0"/>
        <w:autoSpaceDN w:val="0"/>
        <w:adjustRightInd w:val="0"/>
        <w:spacing w:after="0"/>
        <w:ind w:left="720"/>
        <w:rPr>
          <w:rFonts w:ascii="Verdana Pro" w:eastAsia="Calibri" w:hAnsi="Verdana Pro" w:cs="Microsoft Sans Serif"/>
          <w:sz w:val="16"/>
          <w:szCs w:val="16"/>
        </w:rPr>
      </w:pPr>
    </w:p>
    <w:p w14:paraId="75448671" w14:textId="77777777" w:rsidR="00A84250" w:rsidRPr="000D5F76" w:rsidRDefault="00A84250" w:rsidP="00A84250">
      <w:pPr>
        <w:autoSpaceDE w:val="0"/>
        <w:autoSpaceDN w:val="0"/>
        <w:adjustRightInd w:val="0"/>
        <w:spacing w:after="0"/>
        <w:ind w:left="360"/>
        <w:jc w:val="center"/>
        <w:rPr>
          <w:rFonts w:ascii="Verdana Pro" w:eastAsia="Calibri" w:hAnsi="Verdana Pro" w:cs="Microsoft Sans Serif"/>
          <w:b/>
          <w:sz w:val="16"/>
          <w:szCs w:val="16"/>
        </w:rPr>
      </w:pPr>
      <w:r w:rsidRPr="000D5F76">
        <w:rPr>
          <w:rFonts w:ascii="Verdana Pro" w:eastAsia="Calibri" w:hAnsi="Verdana Pro" w:cs="Microsoft Sans Serif"/>
          <w:b/>
          <w:sz w:val="16"/>
          <w:szCs w:val="16"/>
        </w:rPr>
        <w:t xml:space="preserve">What did the experience of presenting and interpreting visual paraphrases make you think </w:t>
      </w:r>
      <w:proofErr w:type="gramStart"/>
      <w:r w:rsidRPr="000D5F76">
        <w:rPr>
          <w:rFonts w:ascii="Verdana Pro" w:eastAsia="Calibri" w:hAnsi="Verdana Pro" w:cs="Microsoft Sans Serif"/>
          <w:b/>
          <w:sz w:val="16"/>
          <w:szCs w:val="16"/>
        </w:rPr>
        <w:t>about</w:t>
      </w:r>
      <w:proofErr w:type="gramEnd"/>
    </w:p>
    <w:p w14:paraId="60E68BB8" w14:textId="77777777" w:rsidR="002C1A81" w:rsidRPr="000D5F76" w:rsidRDefault="006918DA" w:rsidP="00A84250">
      <w:pPr>
        <w:autoSpaceDE w:val="0"/>
        <w:autoSpaceDN w:val="0"/>
        <w:adjustRightInd w:val="0"/>
        <w:spacing w:after="0"/>
        <w:ind w:left="360"/>
        <w:jc w:val="center"/>
        <w:rPr>
          <w:rStyle w:val="Hyperlink"/>
          <w:rFonts w:ascii="Verdana Pro" w:eastAsia="Calibri" w:hAnsi="Verdana Pro" w:cs="Microsoft Sans Serif"/>
          <w:sz w:val="16"/>
          <w:szCs w:val="16"/>
        </w:rPr>
      </w:pPr>
      <w:hyperlink r:id="rId84" w:anchor="blairasserts" w:history="1">
        <w:r w:rsidR="00A84250" w:rsidRPr="000D5F76">
          <w:rPr>
            <w:rStyle w:val="Hyperlink"/>
            <w:rFonts w:ascii="Verdana Pro" w:eastAsia="Calibri" w:hAnsi="Verdana Pro" w:cs="Microsoft Sans Serif"/>
            <w:sz w:val="16"/>
            <w:szCs w:val="16"/>
          </w:rPr>
          <w:t>Blair’s assertion</w:t>
        </w:r>
      </w:hyperlink>
      <w:r w:rsidR="00A84250" w:rsidRPr="000D5F76">
        <w:rPr>
          <w:rStyle w:val="Hyperlink"/>
          <w:rFonts w:ascii="Verdana Pro" w:eastAsia="Calibri" w:hAnsi="Verdana Pro" w:cs="Microsoft Sans Serif"/>
          <w:sz w:val="16"/>
          <w:szCs w:val="16"/>
        </w:rPr>
        <w:t xml:space="preserve"> about visual versus verbal expression</w:t>
      </w:r>
    </w:p>
    <w:p w14:paraId="078AF6A0" w14:textId="77777777" w:rsidR="00A84250" w:rsidRPr="000D5F76" w:rsidRDefault="002C1A81" w:rsidP="00A84250">
      <w:pPr>
        <w:autoSpaceDE w:val="0"/>
        <w:autoSpaceDN w:val="0"/>
        <w:adjustRightInd w:val="0"/>
        <w:spacing w:after="0"/>
        <w:ind w:left="360"/>
        <w:jc w:val="center"/>
        <w:rPr>
          <w:rFonts w:ascii="Verdana Pro" w:eastAsia="Calibri" w:hAnsi="Verdana Pro" w:cs="Microsoft Sans Serif"/>
          <w:b/>
          <w:sz w:val="16"/>
          <w:szCs w:val="16"/>
        </w:rPr>
      </w:pPr>
      <w:r w:rsidRPr="000D5F76">
        <w:rPr>
          <w:rStyle w:val="Hyperlink"/>
          <w:rFonts w:ascii="Verdana Pro" w:eastAsia="Calibri" w:hAnsi="Verdana Pro" w:cs="Microsoft Sans Serif"/>
          <w:color w:val="000000" w:themeColor="text1"/>
          <w:sz w:val="16"/>
          <w:szCs w:val="16"/>
          <w:u w:val="none"/>
        </w:rPr>
        <w:t xml:space="preserve">and </w:t>
      </w:r>
      <w:hyperlink w:anchor="wicked" w:history="1">
        <w:proofErr w:type="spellStart"/>
        <w:r w:rsidRPr="000D5F76">
          <w:rPr>
            <w:rStyle w:val="Hyperlink"/>
            <w:rFonts w:ascii="Verdana Pro" w:eastAsia="Calibri" w:hAnsi="Verdana Pro" w:cs="Microsoft Sans Serif"/>
            <w:sz w:val="16"/>
            <w:szCs w:val="16"/>
          </w:rPr>
          <w:t>Leverenz</w:t>
        </w:r>
        <w:proofErr w:type="spellEnd"/>
        <w:r w:rsidRPr="000D5F76">
          <w:rPr>
            <w:rStyle w:val="Hyperlink"/>
            <w:rFonts w:ascii="Verdana Pro" w:eastAsia="Calibri" w:hAnsi="Verdana Pro" w:cs="Microsoft Sans Serif"/>
            <w:sz w:val="16"/>
            <w:szCs w:val="16"/>
          </w:rPr>
          <w:t>’ wicked problem-solving</w:t>
        </w:r>
      </w:hyperlink>
      <w:r w:rsidR="00A84250" w:rsidRPr="000D5F76">
        <w:rPr>
          <w:rFonts w:ascii="Verdana Pro" w:eastAsia="Calibri" w:hAnsi="Verdana Pro" w:cs="Microsoft Sans Serif"/>
          <w:b/>
          <w:sz w:val="16"/>
          <w:szCs w:val="16"/>
        </w:rPr>
        <w:t>?</w:t>
      </w:r>
    </w:p>
    <w:p w14:paraId="7924175C" w14:textId="77777777" w:rsidR="00A84250" w:rsidRPr="000D5F76" w:rsidRDefault="00A84250" w:rsidP="00A84250">
      <w:pPr>
        <w:autoSpaceDE w:val="0"/>
        <w:autoSpaceDN w:val="0"/>
        <w:adjustRightInd w:val="0"/>
        <w:spacing w:after="0"/>
        <w:ind w:left="360"/>
        <w:jc w:val="center"/>
        <w:rPr>
          <w:rFonts w:ascii="Verdana Pro" w:eastAsia="Calibri" w:hAnsi="Verdana Pro" w:cs="Microsoft Sans Serif"/>
          <w:b/>
          <w:sz w:val="16"/>
          <w:szCs w:val="16"/>
        </w:rPr>
      </w:pPr>
    </w:p>
    <w:p w14:paraId="78A1304F" w14:textId="77777777" w:rsidR="00A84250" w:rsidRPr="000D5F76" w:rsidRDefault="00A84250" w:rsidP="00A84250">
      <w:pPr>
        <w:spacing w:after="0"/>
        <w:ind w:left="360"/>
        <w:jc w:val="center"/>
        <w:rPr>
          <w:rFonts w:ascii="Verdana Pro" w:eastAsia="Calibri" w:hAnsi="Verdana Pro" w:cs="Microsoft Sans Serif"/>
          <w:b/>
          <w:sz w:val="16"/>
          <w:szCs w:val="16"/>
        </w:rPr>
      </w:pPr>
      <w:r w:rsidRPr="000D5F76">
        <w:rPr>
          <w:rFonts w:ascii="Verdana Pro" w:eastAsia="Calibri" w:hAnsi="Verdana Pro" w:cs="Microsoft Sans Serif"/>
          <w:b/>
          <w:sz w:val="16"/>
          <w:szCs w:val="16"/>
        </w:rPr>
        <w:t xml:space="preserve">What </w:t>
      </w:r>
      <w:r w:rsidR="002C1A81" w:rsidRPr="000D5F76">
        <w:rPr>
          <w:rFonts w:ascii="Verdana Pro" w:eastAsia="Calibri" w:hAnsi="Verdana Pro" w:cs="Microsoft Sans Serif"/>
          <w:b/>
          <w:sz w:val="16"/>
          <w:szCs w:val="16"/>
        </w:rPr>
        <w:t>data</w:t>
      </w:r>
      <w:r w:rsidRPr="000D5F76">
        <w:rPr>
          <w:rFonts w:ascii="Verdana Pro" w:eastAsia="Calibri" w:hAnsi="Verdana Pro" w:cs="Microsoft Sans Serif"/>
          <w:b/>
          <w:sz w:val="16"/>
          <w:szCs w:val="16"/>
        </w:rPr>
        <w:t xml:space="preserve"> = your conclusion?</w:t>
      </w:r>
    </w:p>
    <w:p w14:paraId="5AC74BB2" w14:textId="77777777" w:rsidR="00DA4F88" w:rsidRPr="000D5F76" w:rsidRDefault="00DA4F88" w:rsidP="00DA4F88">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15</w:t>
      </w:r>
    </w:p>
    <w:p w14:paraId="2AAFD564" w14:textId="77777777" w:rsidR="00DA4F88" w:rsidRPr="000D5F76" w:rsidRDefault="00DA4F88" w:rsidP="00DA4F88">
      <w:pPr>
        <w:spacing w:after="0"/>
        <w:rPr>
          <w:rFonts w:ascii="Verdana Pro" w:hAnsi="Verdana Pro" w:cs="Microsoft Sans Serif"/>
          <w:color w:val="006600"/>
          <w:sz w:val="16"/>
          <w:szCs w:val="16"/>
        </w:rPr>
      </w:pPr>
      <w:r w:rsidRPr="000D5F76">
        <w:rPr>
          <w:rFonts w:ascii="Verdana Pro" w:hAnsi="Verdana Pro" w:cs="Microsoft Sans Serif"/>
          <w:color w:val="006600"/>
          <w:sz w:val="16"/>
          <w:szCs w:val="16"/>
        </w:rPr>
        <w:t>John Milton, English Writer says,</w:t>
      </w:r>
    </w:p>
    <w:p w14:paraId="369A1C1E" w14:textId="77777777" w:rsidR="00DA4F88" w:rsidRPr="000D5F76" w:rsidRDefault="00DA4F88" w:rsidP="00DA4F88">
      <w:pPr>
        <w:spacing w:after="0"/>
        <w:rPr>
          <w:rFonts w:ascii="Eras Demi ITC" w:hAnsi="Eras Demi ITC" w:cs="Microsoft Sans Serif"/>
          <w:color w:val="000000"/>
          <w:sz w:val="16"/>
          <w:szCs w:val="16"/>
        </w:rPr>
      </w:pPr>
      <w:r w:rsidRPr="000D5F76">
        <w:rPr>
          <w:rFonts w:ascii="Eras Demi ITC" w:hAnsi="Eras Demi ITC" w:cs="Microsoft Sans Serif"/>
          <w:color w:val="000000"/>
          <w:sz w:val="16"/>
          <w:szCs w:val="16"/>
        </w:rPr>
        <w:t xml:space="preserve">When there is much to learn, there of necessity will be much arguing, much writing, many opinions; for opinion in good men is but knowledge in the making (qtd in Colin </w:t>
      </w:r>
      <w:proofErr w:type="spellStart"/>
      <w:r w:rsidRPr="000D5F76">
        <w:rPr>
          <w:rFonts w:ascii="Eras Demi ITC" w:hAnsi="Eras Demi ITC" w:cs="Microsoft Sans Serif"/>
          <w:color w:val="000000"/>
          <w:sz w:val="16"/>
          <w:szCs w:val="16"/>
        </w:rPr>
        <w:t>Swatridge</w:t>
      </w:r>
      <w:proofErr w:type="spellEnd"/>
      <w:r w:rsidRPr="000D5F76">
        <w:rPr>
          <w:rFonts w:ascii="Eras Demi ITC" w:hAnsi="Eras Demi ITC" w:cs="Microsoft Sans Serif"/>
          <w:color w:val="000000"/>
          <w:sz w:val="16"/>
          <w:szCs w:val="16"/>
        </w:rPr>
        <w:t xml:space="preserve"> </w:t>
      </w:r>
      <w:r w:rsidRPr="000D5F76">
        <w:rPr>
          <w:rFonts w:ascii="Eras Demi ITC" w:hAnsi="Eras Demi ITC" w:cs="Microsoft Sans Serif"/>
          <w:i/>
          <w:color w:val="000000"/>
          <w:sz w:val="16"/>
          <w:szCs w:val="16"/>
        </w:rPr>
        <w:t>Oxford Guide to Effective Argument</w:t>
      </w:r>
      <w:r w:rsidRPr="000D5F76">
        <w:rPr>
          <w:rFonts w:ascii="Eras Demi ITC" w:hAnsi="Eras Demi ITC" w:cs="Microsoft Sans Serif"/>
          <w:color w:val="000000"/>
          <w:sz w:val="16"/>
          <w:szCs w:val="16"/>
        </w:rPr>
        <w:t xml:space="preserve"> 129).</w:t>
      </w:r>
    </w:p>
    <w:p w14:paraId="51358CFB" w14:textId="77777777" w:rsidR="00DA4F88" w:rsidRPr="000D5F76" w:rsidRDefault="00DA4F88" w:rsidP="00DA4F88">
      <w:pPr>
        <w:spacing w:after="0"/>
        <w:rPr>
          <w:rFonts w:ascii="Verdana Pro" w:hAnsi="Verdana Pro" w:cs="Microsoft Sans Serif"/>
          <w:color w:val="000000"/>
          <w:sz w:val="16"/>
          <w:szCs w:val="16"/>
        </w:rPr>
      </w:pPr>
    </w:p>
    <w:p w14:paraId="0E6E4A1C" w14:textId="77777777" w:rsidR="00DA4F88" w:rsidRPr="000D5F76" w:rsidRDefault="00DA4F88" w:rsidP="00DA4F88">
      <w:pPr>
        <w:spacing w:after="0"/>
        <w:rPr>
          <w:rFonts w:ascii="Verdana Pro" w:hAnsi="Verdana Pro" w:cs="Microsoft Sans Serif"/>
          <w:color w:val="385623" w:themeColor="accent6" w:themeShade="80"/>
          <w:sz w:val="16"/>
          <w:szCs w:val="16"/>
        </w:rPr>
      </w:pPr>
      <w:r w:rsidRPr="000D5F76">
        <w:rPr>
          <w:rFonts w:ascii="Verdana Pro" w:hAnsi="Verdana Pro" w:cs="Microsoft Sans Serif"/>
          <w:color w:val="385623" w:themeColor="accent6" w:themeShade="80"/>
          <w:sz w:val="16"/>
          <w:szCs w:val="16"/>
        </w:rPr>
        <w:t>I say,</w:t>
      </w:r>
    </w:p>
    <w:p w14:paraId="381DCE3E" w14:textId="77777777" w:rsidR="00DA4F88" w:rsidRPr="000D5F76" w:rsidRDefault="00DA4F88" w:rsidP="00DA4F88">
      <w:pPr>
        <w:spacing w:after="0"/>
        <w:rPr>
          <w:rFonts w:ascii="Verdana Pro" w:hAnsi="Verdana Pro" w:cs="Microsoft Sans Serif"/>
          <w:color w:val="000000"/>
          <w:sz w:val="16"/>
          <w:szCs w:val="16"/>
        </w:rPr>
      </w:pPr>
      <w:r w:rsidRPr="000D5F76">
        <w:rPr>
          <w:rFonts w:ascii="Verdana Pro" w:hAnsi="Verdana Pro" w:cs="Microsoft Sans Serif"/>
          <w:color w:val="000000"/>
          <w:sz w:val="16"/>
          <w:szCs w:val="16"/>
        </w:rPr>
        <w:t xml:space="preserve">…sounds like a good reason to have a </w:t>
      </w:r>
      <w:r w:rsidRPr="000D5F76">
        <w:rPr>
          <w:rFonts w:ascii="Verdana Pro" w:hAnsi="Verdana Pro" w:cs="Microsoft Sans Serif"/>
          <w:i/>
          <w:color w:val="000000"/>
          <w:sz w:val="16"/>
          <w:szCs w:val="16"/>
        </w:rPr>
        <w:t>conversation</w:t>
      </w:r>
      <w:r w:rsidRPr="000D5F76">
        <w:rPr>
          <w:rFonts w:ascii="Verdana Pro" w:hAnsi="Verdana Pro" w:cs="Microsoft Sans Serif"/>
          <w:color w:val="000000"/>
          <w:sz w:val="16"/>
          <w:szCs w:val="16"/>
        </w:rPr>
        <w:t xml:space="preserve"> with others as you work on Percy.</w:t>
      </w:r>
    </w:p>
    <w:p w14:paraId="6A7DF198" w14:textId="77777777" w:rsidR="00DA4F88" w:rsidRPr="000D5F76" w:rsidRDefault="00DA4F88" w:rsidP="00DA4F88">
      <w:pPr>
        <w:spacing w:after="0"/>
        <w:rPr>
          <w:rFonts w:ascii="Verdana Pro" w:eastAsia="Calibri" w:hAnsi="Verdana Pro" w:cs="Microsoft Sans Serif"/>
          <w:color w:val="008000"/>
          <w:sz w:val="16"/>
          <w:szCs w:val="16"/>
        </w:rPr>
      </w:pPr>
    </w:p>
    <w:p w14:paraId="7CAA4296" w14:textId="77777777" w:rsidR="00DA4F88" w:rsidRPr="000D5F76" w:rsidRDefault="00DA4F88" w:rsidP="00DA4F88">
      <w:pPr>
        <w:spacing w:after="0"/>
        <w:contextualSpacing/>
        <w:rPr>
          <w:rFonts w:ascii="Verdana Pro" w:eastAsia="Calibri" w:hAnsi="Verdana Pro" w:cs="Microsoft Sans Serif"/>
          <w:sz w:val="16"/>
          <w:szCs w:val="16"/>
        </w:rPr>
      </w:pPr>
      <w:bookmarkStart w:id="27" w:name="pcr"/>
      <w:r w:rsidRPr="000D5F76">
        <w:rPr>
          <w:rFonts w:ascii="Verdana Pro" w:eastAsia="Calibri" w:hAnsi="Verdana Pro" w:cs="Microsoft Sans Serif"/>
          <w:sz w:val="16"/>
          <w:szCs w:val="16"/>
        </w:rPr>
        <w:t>Y</w:t>
      </w:r>
      <w:bookmarkEnd w:id="27"/>
      <w:r w:rsidRPr="000D5F76">
        <w:rPr>
          <w:rFonts w:ascii="Verdana Pro" w:eastAsia="Calibri" w:hAnsi="Verdana Pro" w:cs="Microsoft Sans Serif"/>
          <w:sz w:val="16"/>
          <w:szCs w:val="16"/>
        </w:rPr>
        <w:t xml:space="preserve">our </w:t>
      </w:r>
      <w:r w:rsidRPr="000D5F76">
        <w:rPr>
          <w:rFonts w:ascii="Verdana Pro" w:eastAsia="Calibri" w:hAnsi="Verdana Pro" w:cs="Microsoft Sans Serif"/>
          <w:color w:val="008000"/>
          <w:sz w:val="16"/>
          <w:szCs w:val="16"/>
        </w:rPr>
        <w:t>Percy Part 1 Close Reading,</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color w:val="FF0000"/>
          <w:sz w:val="16"/>
          <w:szCs w:val="16"/>
        </w:rPr>
        <w:t>DUE by midnight, October 27 to turnitin.com,</w:t>
      </w:r>
      <w:r w:rsidRPr="000D5F76">
        <w:rPr>
          <w:rFonts w:ascii="Verdana Pro" w:eastAsia="Calibri" w:hAnsi="Verdana Pro" w:cs="Microsoft Sans Serif"/>
          <w:sz w:val="16"/>
          <w:szCs w:val="16"/>
        </w:rPr>
        <w:t xml:space="preserve"> asks you to follow the CLOSE READING steps:</w:t>
      </w:r>
    </w:p>
    <w:p w14:paraId="2AC963B0" w14:textId="77777777" w:rsidR="00DA4F88" w:rsidRPr="000D5F76" w:rsidRDefault="00DA4F88" w:rsidP="0046433D">
      <w:pPr>
        <w:numPr>
          <w:ilvl w:val="0"/>
          <w:numId w:val="39"/>
        </w:numPr>
        <w:tabs>
          <w:tab w:val="clear" w:pos="720"/>
          <w:tab w:val="num" w:pos="360"/>
        </w:tabs>
        <w:spacing w:after="0" w:line="240" w:lineRule="auto"/>
        <w:ind w:left="360"/>
        <w:rPr>
          <w:rFonts w:ascii="Verdana Pro" w:hAnsi="Verdana Pro" w:cs="Microsoft Sans Serif"/>
          <w:sz w:val="16"/>
          <w:szCs w:val="16"/>
        </w:rPr>
      </w:pPr>
      <w:r w:rsidRPr="000D5F76">
        <w:rPr>
          <w:rFonts w:ascii="Verdana Pro" w:hAnsi="Verdana Pro" w:cs="Microsoft Sans Serif"/>
          <w:color w:val="006600"/>
          <w:sz w:val="16"/>
          <w:szCs w:val="16"/>
        </w:rPr>
        <w:t xml:space="preserve">Decode </w:t>
      </w:r>
      <w:r w:rsidRPr="000D5F76">
        <w:rPr>
          <w:rFonts w:ascii="Verdana Pro" w:hAnsi="Verdana Pro" w:cs="Microsoft Sans Serif"/>
          <w:color w:val="000000" w:themeColor="text1"/>
          <w:sz w:val="16"/>
          <w:szCs w:val="16"/>
          <w:highlight w:val="yellow"/>
        </w:rPr>
        <w:t>ALL OF PART 1</w:t>
      </w:r>
      <w:r w:rsidRPr="000D5F76">
        <w:rPr>
          <w:rFonts w:ascii="Verdana Pro" w:hAnsi="Verdana Pro" w:cs="Microsoft Sans Serif"/>
          <w:color w:val="000000" w:themeColor="text1"/>
          <w:sz w:val="16"/>
          <w:szCs w:val="16"/>
        </w:rPr>
        <w:t xml:space="preserve"> </w:t>
      </w:r>
      <w:r w:rsidRPr="000D5F76">
        <w:rPr>
          <w:rFonts w:ascii="Verdana Pro" w:hAnsi="Verdana Pro" w:cs="Microsoft Sans Serif"/>
          <w:sz w:val="16"/>
          <w:szCs w:val="16"/>
        </w:rPr>
        <w:t>to “get” its meanings (look up interfering “</w:t>
      </w:r>
      <w:hyperlink r:id="rId85" w:anchor="od" w:history="1">
        <w:r w:rsidRPr="000D5F76">
          <w:rPr>
            <w:rStyle w:val="Hyperlink"/>
            <w:rFonts w:ascii="Verdana Pro" w:hAnsi="Verdana Pro" w:cs="Microsoft Sans Serif"/>
            <w:sz w:val="16"/>
            <w:szCs w:val="16"/>
          </w:rPr>
          <w:t>known unknowns</w:t>
        </w:r>
      </w:hyperlink>
      <w:r w:rsidRPr="000D5F76">
        <w:rPr>
          <w:rFonts w:ascii="Verdana Pro" w:hAnsi="Verdana Pro" w:cs="Microsoft Sans Serif"/>
          <w:sz w:val="16"/>
          <w:szCs w:val="16"/>
        </w:rPr>
        <w:t>”).</w:t>
      </w:r>
    </w:p>
    <w:p w14:paraId="0B021FB2" w14:textId="77777777" w:rsidR="00DA4F88" w:rsidRPr="000D5F76" w:rsidRDefault="00DA4F88" w:rsidP="0046433D">
      <w:pPr>
        <w:numPr>
          <w:ilvl w:val="0"/>
          <w:numId w:val="39"/>
        </w:numPr>
        <w:tabs>
          <w:tab w:val="clear" w:pos="720"/>
          <w:tab w:val="num" w:pos="360"/>
        </w:tabs>
        <w:spacing w:after="0" w:line="240" w:lineRule="auto"/>
        <w:ind w:left="360"/>
        <w:rPr>
          <w:rFonts w:ascii="Verdana Pro" w:hAnsi="Verdana Pro" w:cs="Microsoft Sans Serif"/>
          <w:sz w:val="16"/>
          <w:szCs w:val="16"/>
        </w:rPr>
      </w:pPr>
      <w:r w:rsidRPr="000D5F76">
        <w:rPr>
          <w:rFonts w:ascii="Verdana Pro" w:hAnsi="Verdana Pro" w:cs="Microsoft Sans Serif"/>
          <w:color w:val="006600"/>
          <w:sz w:val="16"/>
          <w:szCs w:val="16"/>
        </w:rPr>
        <w:t>State</w:t>
      </w:r>
      <w:r w:rsidRPr="000D5F76">
        <w:rPr>
          <w:rFonts w:ascii="Verdana Pro" w:hAnsi="Verdana Pro" w:cs="Microsoft Sans Serif"/>
          <w:sz w:val="16"/>
          <w:szCs w:val="16"/>
        </w:rPr>
        <w:t xml:space="preserve"> a hypothesis: ____ is what PART 1 argues is true about its </w:t>
      </w:r>
      <w:r w:rsidRPr="000D5F76">
        <w:rPr>
          <w:rFonts w:ascii="Verdana Pro" w:hAnsi="Verdana Pro" w:cs="Microsoft Sans Serif"/>
          <w:color w:val="385623" w:themeColor="accent6" w:themeShade="80"/>
          <w:sz w:val="16"/>
          <w:szCs w:val="16"/>
          <w:highlight w:val="yellow"/>
        </w:rPr>
        <w:t>ontologies</w:t>
      </w:r>
      <w:r w:rsidRPr="000D5F76">
        <w:rPr>
          <w:rFonts w:ascii="Verdana Pro" w:hAnsi="Verdana Pro" w:cs="Microsoft Sans Serif"/>
          <w:color w:val="385623" w:themeColor="accent6" w:themeShade="80"/>
          <w:sz w:val="16"/>
          <w:szCs w:val="16"/>
        </w:rPr>
        <w:t xml:space="preserve"> </w:t>
      </w:r>
      <w:r w:rsidRPr="000D5F76">
        <w:rPr>
          <w:rFonts w:ascii="Verdana Pro" w:hAnsi="Verdana Pro" w:cs="Microsoft Sans Serif"/>
          <w:sz w:val="16"/>
          <w:szCs w:val="16"/>
        </w:rPr>
        <w:t xml:space="preserve">through its </w:t>
      </w:r>
      <w:proofErr w:type="gramStart"/>
      <w:r w:rsidRPr="000D5F76">
        <w:rPr>
          <w:rFonts w:ascii="Verdana Pro" w:hAnsi="Verdana Pro" w:cs="Microsoft Sans Serif"/>
          <w:color w:val="385623" w:themeColor="accent6" w:themeShade="80"/>
          <w:sz w:val="16"/>
          <w:szCs w:val="16"/>
          <w:highlight w:val="yellow"/>
        </w:rPr>
        <w:t>epistemologies</w:t>
      </w:r>
      <w:r w:rsidRPr="000D5F76">
        <w:rPr>
          <w:rFonts w:ascii="Verdana Pro" w:hAnsi="Verdana Pro" w:cs="Microsoft Sans Serif"/>
          <w:sz w:val="16"/>
          <w:szCs w:val="16"/>
        </w:rPr>
        <w:t>.*</w:t>
      </w:r>
      <w:proofErr w:type="gramEnd"/>
      <w:r w:rsidRPr="000D5F76">
        <w:rPr>
          <w:rFonts w:ascii="Verdana Pro" w:hAnsi="Verdana Pro" w:cs="Microsoft Sans Serif"/>
          <w:sz w:val="16"/>
          <w:szCs w:val="16"/>
        </w:rPr>
        <w:t xml:space="preserve"> (your INTERPRETATION)</w:t>
      </w:r>
    </w:p>
    <w:p w14:paraId="6B86B173" w14:textId="77777777" w:rsidR="00DA4F88" w:rsidRPr="000D5F76" w:rsidRDefault="00DA4F88" w:rsidP="0046433D">
      <w:pPr>
        <w:numPr>
          <w:ilvl w:val="0"/>
          <w:numId w:val="39"/>
        </w:numPr>
        <w:spacing w:after="0" w:line="240" w:lineRule="auto"/>
        <w:ind w:left="360"/>
        <w:rPr>
          <w:rFonts w:ascii="Verdana Pro" w:hAnsi="Verdana Pro" w:cs="Microsoft Sans Serif"/>
          <w:sz w:val="16"/>
          <w:szCs w:val="16"/>
        </w:rPr>
      </w:pPr>
      <w:r w:rsidRPr="000D5F76">
        <w:rPr>
          <w:rFonts w:ascii="Verdana Pro" w:hAnsi="Verdana Pro" w:cs="Microsoft Sans Serif"/>
          <w:color w:val="006600"/>
          <w:sz w:val="16"/>
          <w:szCs w:val="16"/>
        </w:rPr>
        <w:t>Cite</w:t>
      </w:r>
      <w:r w:rsidRPr="000D5F76">
        <w:rPr>
          <w:rFonts w:ascii="Verdana Pro" w:hAnsi="Verdana Pro" w:cs="Microsoft Sans Serif"/>
          <w:sz w:val="16"/>
          <w:szCs w:val="16"/>
        </w:rPr>
        <w:t xml:space="preserve"> the location of </w:t>
      </w:r>
      <w:r w:rsidRPr="000D5F76">
        <w:rPr>
          <w:rFonts w:ascii="Verdana Pro" w:hAnsi="Verdana Pro" w:cs="Microsoft Sans Serif"/>
          <w:i/>
          <w:color w:val="FF0000"/>
          <w:sz w:val="16"/>
          <w:szCs w:val="16"/>
        </w:rPr>
        <w:t>necessary</w:t>
      </w:r>
      <w:r w:rsidRPr="000D5F76">
        <w:rPr>
          <w:rFonts w:ascii="Verdana Pro" w:hAnsi="Verdana Pro" w:cs="Microsoft Sans Serif"/>
          <w:sz w:val="16"/>
          <w:szCs w:val="16"/>
        </w:rPr>
        <w:t xml:space="preserve"> data from the text </w:t>
      </w:r>
      <w:r w:rsidRPr="000D5F76">
        <w:rPr>
          <w:rFonts w:ascii="Verdana Pro" w:hAnsi="Verdana Pro" w:cs="Microsoft Sans Serif"/>
          <w:color w:val="385623" w:themeColor="accent6" w:themeShade="80"/>
          <w:sz w:val="16"/>
          <w:szCs w:val="16"/>
        </w:rPr>
        <w:t xml:space="preserve">as a quote, paraphrase or summary </w:t>
      </w:r>
      <w:r w:rsidRPr="000D5F76">
        <w:rPr>
          <w:rFonts w:ascii="Verdana Pro" w:hAnsi="Verdana Pro" w:cs="Microsoft Sans Serif"/>
          <w:sz w:val="16"/>
          <w:szCs w:val="16"/>
        </w:rPr>
        <w:t xml:space="preserve">using </w:t>
      </w:r>
      <w:hyperlink r:id="rId86" w:history="1">
        <w:r w:rsidRPr="000D5F76">
          <w:rPr>
            <w:rStyle w:val="Hyperlink"/>
            <w:rFonts w:ascii="Verdana Pro" w:hAnsi="Verdana Pro" w:cs="Microsoft Sans Serif"/>
            <w:sz w:val="16"/>
            <w:szCs w:val="16"/>
          </w:rPr>
          <w:t>MLA</w:t>
        </w:r>
      </w:hyperlink>
      <w:r w:rsidRPr="000D5F76">
        <w:rPr>
          <w:rFonts w:ascii="Verdana Pro" w:hAnsi="Verdana Pro" w:cs="Microsoft Sans Serif"/>
          <w:bCs/>
          <w:color w:val="008000"/>
          <w:sz w:val="16"/>
          <w:szCs w:val="16"/>
        </w:rPr>
        <w:t xml:space="preserve"> </w:t>
      </w:r>
      <w:r w:rsidRPr="000D5F76">
        <w:rPr>
          <w:rFonts w:ascii="Verdana Pro" w:hAnsi="Verdana Pro" w:cs="Microsoft Sans Serif"/>
          <w:sz w:val="16"/>
          <w:szCs w:val="16"/>
        </w:rPr>
        <w:t xml:space="preserve">to </w:t>
      </w:r>
      <w:r w:rsidRPr="000D5F76">
        <w:rPr>
          <w:rFonts w:ascii="Verdana Pro" w:hAnsi="Verdana Pro" w:cs="Microsoft Sans Serif"/>
          <w:i/>
          <w:sz w:val="16"/>
          <w:szCs w:val="16"/>
        </w:rPr>
        <w:t>clearly, honestly and comprehensively</w:t>
      </w:r>
      <w:r w:rsidRPr="000D5F76">
        <w:rPr>
          <w:rFonts w:ascii="Verdana Pro" w:hAnsi="Verdana Pro" w:cs="Microsoft Sans Serif"/>
          <w:sz w:val="16"/>
          <w:szCs w:val="16"/>
        </w:rPr>
        <w:t xml:space="preserve"> capture where/how each complex claim in this argument shows up in the text—</w:t>
      </w:r>
      <w:r w:rsidRPr="000D5F76">
        <w:rPr>
          <w:rFonts w:ascii="Verdana Pro" w:hAnsi="Verdana Pro" w:cs="Microsoft Sans Serif"/>
          <w:color w:val="FF0000"/>
          <w:sz w:val="16"/>
          <w:szCs w:val="16"/>
        </w:rPr>
        <w:t>explicitly and implicitly, agreeable to you and not</w:t>
      </w:r>
      <w:r w:rsidRPr="000D5F76">
        <w:rPr>
          <w:rFonts w:ascii="Verdana Pro" w:hAnsi="Verdana Pro" w:cs="Microsoft Sans Serif"/>
          <w:sz w:val="16"/>
          <w:szCs w:val="16"/>
        </w:rPr>
        <w:t>.</w:t>
      </w:r>
    </w:p>
    <w:p w14:paraId="2952750D" w14:textId="77777777" w:rsidR="00DA4F88" w:rsidRPr="000D5F76" w:rsidRDefault="00DA4F88" w:rsidP="0046433D">
      <w:pPr>
        <w:numPr>
          <w:ilvl w:val="1"/>
          <w:numId w:val="39"/>
        </w:numPr>
        <w:spacing w:after="0" w:line="240" w:lineRule="auto"/>
        <w:rPr>
          <w:rFonts w:ascii="Verdana Pro" w:hAnsi="Verdana Pro" w:cs="Microsoft Sans Serif"/>
          <w:sz w:val="16"/>
          <w:szCs w:val="16"/>
        </w:rPr>
      </w:pPr>
      <w:r w:rsidRPr="000D5F76">
        <w:rPr>
          <w:rFonts w:ascii="Verdana Pro" w:hAnsi="Verdana Pro" w:cs="Microsoft Sans Serif"/>
          <w:sz w:val="16"/>
          <w:szCs w:val="16"/>
        </w:rPr>
        <w:t>Remember:</w:t>
      </w:r>
      <w:r w:rsidRPr="000D5F76">
        <w:rPr>
          <w:rFonts w:ascii="Verdana Pro" w:hAnsi="Verdana Pro" w:cs="Microsoft Sans Serif"/>
          <w:b/>
          <w:color w:val="FF0000"/>
          <w:sz w:val="16"/>
          <w:szCs w:val="16"/>
        </w:rPr>
        <w:t xml:space="preserve"> “</w:t>
      </w:r>
      <w:r w:rsidRPr="000D5F76">
        <w:rPr>
          <w:rFonts w:ascii="Verdana Pro" w:hAnsi="Verdana Pro" w:cs="Microsoft Sans Serif"/>
          <w:b/>
          <w:sz w:val="16"/>
          <w:szCs w:val="16"/>
        </w:rPr>
        <w:t>Summarize</w:t>
      </w:r>
      <w:r w:rsidRPr="000D5F76">
        <w:rPr>
          <w:rFonts w:ascii="Verdana Pro" w:hAnsi="Verdana Pro" w:cs="Microsoft Sans Serif"/>
          <w:sz w:val="16"/>
          <w:szCs w:val="16"/>
        </w:rPr>
        <w:t xml:space="preserve"> when details are irrelevant but ideas are useful for </w:t>
      </w:r>
      <w:r w:rsidRPr="000D5F76">
        <w:rPr>
          <w:rFonts w:ascii="Verdana Pro" w:hAnsi="Verdana Pro" w:cs="Microsoft Sans Serif"/>
          <w:i/>
          <w:sz w:val="16"/>
          <w:szCs w:val="16"/>
        </w:rPr>
        <w:t>your</w:t>
      </w:r>
      <w:r w:rsidRPr="000D5F76">
        <w:rPr>
          <w:rFonts w:ascii="Verdana Pro" w:hAnsi="Verdana Pro" w:cs="Microsoft Sans Serif"/>
          <w:sz w:val="16"/>
          <w:szCs w:val="16"/>
        </w:rPr>
        <w:t xml:space="preserve"> purpose; </w:t>
      </w:r>
      <w:r w:rsidRPr="000D5F76">
        <w:rPr>
          <w:rFonts w:ascii="Verdana Pro" w:hAnsi="Verdana Pro" w:cs="Microsoft Sans Serif"/>
          <w:b/>
          <w:sz w:val="16"/>
          <w:szCs w:val="16"/>
        </w:rPr>
        <w:t>paraphrase</w:t>
      </w:r>
      <w:r w:rsidRPr="000D5F76">
        <w:rPr>
          <w:rFonts w:ascii="Verdana Pro" w:hAnsi="Verdana Pro" w:cs="Microsoft Sans Serif"/>
          <w:sz w:val="16"/>
          <w:szCs w:val="16"/>
        </w:rPr>
        <w:t xml:space="preserve"> when you can state what a source says more clearly or concisely than the original for </w:t>
      </w:r>
      <w:r w:rsidRPr="000D5F76">
        <w:rPr>
          <w:rFonts w:ascii="Verdana Pro" w:hAnsi="Verdana Pro" w:cs="Microsoft Sans Serif"/>
          <w:i/>
          <w:sz w:val="16"/>
          <w:szCs w:val="16"/>
        </w:rPr>
        <w:t>your</w:t>
      </w:r>
      <w:r w:rsidRPr="000D5F76">
        <w:rPr>
          <w:rFonts w:ascii="Verdana Pro" w:hAnsi="Verdana Pro" w:cs="Microsoft Sans Serif"/>
          <w:sz w:val="16"/>
          <w:szCs w:val="16"/>
        </w:rPr>
        <w:t xml:space="preserve"> audience; </w:t>
      </w:r>
      <w:r w:rsidRPr="000D5F76">
        <w:rPr>
          <w:rFonts w:ascii="Verdana Pro" w:hAnsi="Verdana Pro" w:cs="Microsoft Sans Serif"/>
          <w:b/>
          <w:sz w:val="16"/>
          <w:szCs w:val="16"/>
        </w:rPr>
        <w:t>quote</w:t>
      </w:r>
      <w:r w:rsidRPr="000D5F76">
        <w:rPr>
          <w:rFonts w:ascii="Verdana Pro" w:hAnsi="Verdana Pro" w:cs="Microsoft Sans Serif"/>
          <w:sz w:val="16"/>
          <w:szCs w:val="16"/>
        </w:rPr>
        <w:t xml:space="preserve"> when the words themselves are authoritative evidence, are compelling enough to discuss at length, and when you want to disagree with them” (</w:t>
      </w:r>
      <w:r w:rsidRPr="000D5F76">
        <w:rPr>
          <w:rFonts w:ascii="Verdana Pro" w:hAnsi="Verdana Pro" w:cs="Microsoft Sans Serif"/>
          <w:color w:val="006600"/>
          <w:sz w:val="16"/>
          <w:szCs w:val="16"/>
        </w:rPr>
        <w:t xml:space="preserve">Booth, </w:t>
      </w:r>
      <w:proofErr w:type="spellStart"/>
      <w:r w:rsidRPr="000D5F76">
        <w:rPr>
          <w:rFonts w:ascii="Verdana Pro" w:hAnsi="Verdana Pro" w:cs="Microsoft Sans Serif"/>
          <w:color w:val="006600"/>
          <w:sz w:val="16"/>
          <w:szCs w:val="16"/>
        </w:rPr>
        <w:t>Colomb</w:t>
      </w:r>
      <w:proofErr w:type="spellEnd"/>
      <w:r w:rsidRPr="000D5F76">
        <w:rPr>
          <w:rFonts w:ascii="Verdana Pro" w:hAnsi="Verdana Pro" w:cs="Microsoft Sans Serif"/>
          <w:color w:val="006600"/>
          <w:sz w:val="16"/>
          <w:szCs w:val="16"/>
        </w:rPr>
        <w:t xml:space="preserve"> &amp; Williams </w:t>
      </w:r>
      <w:r w:rsidRPr="000D5F76">
        <w:rPr>
          <w:rFonts w:ascii="Verdana Pro" w:hAnsi="Verdana Pro" w:cs="Microsoft Sans Serif"/>
          <w:sz w:val="16"/>
          <w:szCs w:val="16"/>
        </w:rPr>
        <w:t>188-9; my emphases). (</w:t>
      </w:r>
      <w:hyperlink w:anchor="od" w:history="1">
        <w:r w:rsidRPr="000D5F76">
          <w:rPr>
            <w:rStyle w:val="Hyperlink"/>
            <w:rFonts w:ascii="Verdana Pro" w:hAnsi="Verdana Pro" w:cs="Microsoft Sans Serif"/>
            <w:sz w:val="16"/>
            <w:szCs w:val="16"/>
          </w:rPr>
          <w:t>OD-IT</w:t>
        </w:r>
      </w:hyperlink>
      <w:r w:rsidRPr="000D5F76">
        <w:rPr>
          <w:rFonts w:ascii="Verdana Pro" w:hAnsi="Verdana Pro" w:cs="Microsoft Sans Serif"/>
          <w:sz w:val="16"/>
          <w:szCs w:val="16"/>
        </w:rPr>
        <w:t>)</w:t>
      </w:r>
    </w:p>
    <w:p w14:paraId="5B613954" w14:textId="77777777" w:rsidR="00DA4F88" w:rsidRPr="000D5F76" w:rsidRDefault="00DA4F88" w:rsidP="0046433D">
      <w:pPr>
        <w:numPr>
          <w:ilvl w:val="0"/>
          <w:numId w:val="39"/>
        </w:numPr>
        <w:spacing w:after="0" w:line="240" w:lineRule="auto"/>
        <w:ind w:left="360"/>
        <w:rPr>
          <w:rFonts w:ascii="Verdana Pro" w:hAnsi="Verdana Pro" w:cs="Microsoft Sans Serif"/>
          <w:sz w:val="16"/>
          <w:szCs w:val="16"/>
        </w:rPr>
      </w:pPr>
      <w:r w:rsidRPr="000D5F76">
        <w:rPr>
          <w:rFonts w:ascii="Verdana Pro" w:hAnsi="Verdana Pro" w:cs="Microsoft Sans Serif"/>
          <w:color w:val="006600"/>
          <w:sz w:val="16"/>
          <w:szCs w:val="16"/>
        </w:rPr>
        <w:t>Justify</w:t>
      </w:r>
      <w:r w:rsidRPr="000D5F76">
        <w:rPr>
          <w:rFonts w:ascii="Verdana Pro" w:hAnsi="Verdana Pro" w:cs="Microsoft Sans Serif"/>
          <w:sz w:val="16"/>
          <w:szCs w:val="16"/>
        </w:rPr>
        <w:t xml:space="preserve"> IN WRITING how the details in your cited data </w:t>
      </w:r>
      <w:r w:rsidRPr="000D5F76">
        <w:rPr>
          <w:rFonts w:ascii="Verdana Pro" w:hAnsi="Verdana Pro" w:cs="Microsoft Sans Serif"/>
          <w:sz w:val="16"/>
          <w:szCs w:val="16"/>
          <w:highlight w:val="yellow"/>
        </w:rPr>
        <w:t xml:space="preserve">MEAN what you SAY is the argument of </w:t>
      </w:r>
      <w:r w:rsidRPr="000D5F76">
        <w:rPr>
          <w:rFonts w:ascii="Verdana Pro" w:hAnsi="Verdana Pro" w:cs="Microsoft Sans Serif"/>
          <w:sz w:val="16"/>
          <w:szCs w:val="16"/>
        </w:rPr>
        <w:t xml:space="preserve">each “subpart” of Part 1 as separate claims and in the context of the whole section (this is taking your </w:t>
      </w:r>
      <w:r w:rsidRPr="000D5F76">
        <w:rPr>
          <w:rFonts w:ascii="Verdana Pro" w:hAnsi="Verdana Pro" w:cs="Microsoft Sans Serif"/>
          <w:color w:val="FF0000"/>
          <w:sz w:val="16"/>
          <w:szCs w:val="16"/>
        </w:rPr>
        <w:t xml:space="preserve">interpretation </w:t>
      </w:r>
      <w:r w:rsidRPr="000D5F76">
        <w:rPr>
          <w:rFonts w:ascii="Verdana Pro" w:hAnsi="Verdana Pro" w:cs="Microsoft Sans Serif"/>
          <w:sz w:val="16"/>
          <w:szCs w:val="16"/>
        </w:rPr>
        <w:t xml:space="preserve">hypothesis… and adding data </w:t>
      </w:r>
      <w:r w:rsidRPr="000D5F76">
        <w:rPr>
          <w:rFonts w:ascii="Verdana Pro" w:hAnsi="Verdana Pro" w:cs="Microsoft Sans Serif"/>
          <w:color w:val="008000"/>
          <w:sz w:val="16"/>
          <w:szCs w:val="16"/>
        </w:rPr>
        <w:t>analysis</w:t>
      </w:r>
      <w:r w:rsidRPr="000D5F76">
        <w:rPr>
          <w:rFonts w:ascii="Verdana Pro" w:hAnsi="Verdana Pro" w:cs="Microsoft Sans Serif"/>
          <w:sz w:val="16"/>
          <w:szCs w:val="16"/>
        </w:rPr>
        <w:t xml:space="preserve"> to back it up)</w:t>
      </w:r>
    </w:p>
    <w:p w14:paraId="3BE141E7" w14:textId="77777777" w:rsidR="00DA4F88" w:rsidRPr="000D5F76" w:rsidRDefault="00DA4F88" w:rsidP="0046433D">
      <w:pPr>
        <w:numPr>
          <w:ilvl w:val="0"/>
          <w:numId w:val="39"/>
        </w:numPr>
        <w:spacing w:after="0" w:line="240" w:lineRule="auto"/>
        <w:ind w:left="360"/>
        <w:rPr>
          <w:rFonts w:ascii="Verdana Pro" w:hAnsi="Verdana Pro" w:cs="Microsoft Sans Serif"/>
          <w:sz w:val="16"/>
          <w:szCs w:val="16"/>
        </w:rPr>
      </w:pPr>
      <w:r w:rsidRPr="000D5F76">
        <w:rPr>
          <w:rFonts w:ascii="Verdana Pro" w:hAnsi="Verdana Pro" w:cs="Microsoft Sans Serif"/>
          <w:color w:val="006600"/>
          <w:sz w:val="16"/>
          <w:szCs w:val="16"/>
        </w:rPr>
        <w:t>Draw</w:t>
      </w:r>
      <w:r w:rsidRPr="000D5F76">
        <w:rPr>
          <w:rFonts w:ascii="Verdana Pro" w:hAnsi="Verdana Pro" w:cs="Microsoft Sans Serif"/>
          <w:sz w:val="16"/>
          <w:szCs w:val="16"/>
        </w:rPr>
        <w:t xml:space="preserve"> its implications IN WRITING: __ is how this text’s argument likely relates to argument(s) </w:t>
      </w:r>
      <w:r w:rsidRPr="000D5F76">
        <w:rPr>
          <w:rFonts w:ascii="Verdana Pro" w:hAnsi="Verdana Pro" w:cs="Microsoft Sans Serif"/>
          <w:i/>
          <w:sz w:val="16"/>
          <w:szCs w:val="16"/>
        </w:rPr>
        <w:t>above and beyond it</w:t>
      </w:r>
      <w:r w:rsidRPr="000D5F76">
        <w:rPr>
          <w:rFonts w:ascii="Verdana Pro" w:hAnsi="Verdana Pro" w:cs="Microsoft Sans Serif"/>
          <w:sz w:val="16"/>
          <w:szCs w:val="16"/>
        </w:rPr>
        <w:t xml:space="preserve"> that </w:t>
      </w:r>
      <w:r w:rsidRPr="000D5F76">
        <w:rPr>
          <w:rFonts w:ascii="Verdana Pro" w:hAnsi="Verdana Pro" w:cs="Microsoft Sans Serif"/>
          <w:sz w:val="16"/>
          <w:szCs w:val="16"/>
          <w:u w:val="single"/>
        </w:rPr>
        <w:t>I think</w:t>
      </w:r>
      <w:r w:rsidRPr="000D5F76">
        <w:rPr>
          <w:rFonts w:ascii="Verdana Pro" w:hAnsi="Verdana Pro" w:cs="Microsoft Sans Serif"/>
          <w:sz w:val="16"/>
          <w:szCs w:val="16"/>
        </w:rPr>
        <w:t xml:space="preserve"> are worth pursuing in my Percy Essay?</w:t>
      </w:r>
    </w:p>
    <w:p w14:paraId="4BAA1475" w14:textId="77777777" w:rsidR="00DA4F88" w:rsidRPr="000D5F76" w:rsidRDefault="00DA4F88" w:rsidP="00DA4F88">
      <w:pPr>
        <w:spacing w:after="0"/>
        <w:contextualSpacing/>
        <w:rPr>
          <w:rFonts w:ascii="Verdana Pro" w:eastAsia="Calibri" w:hAnsi="Verdana Pro" w:cs="Microsoft Sans Serif"/>
          <w:sz w:val="16"/>
          <w:szCs w:val="16"/>
        </w:rPr>
      </w:pPr>
    </w:p>
    <w:p w14:paraId="56DFA8AA"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*This isn’t a </w:t>
      </w:r>
      <w:r w:rsidRPr="000D5F76">
        <w:rPr>
          <w:rFonts w:ascii="Verdana Pro" w:eastAsia="Calibri" w:hAnsi="Verdana Pro" w:cs="Microsoft Sans Serif"/>
          <w:color w:val="FF0000"/>
          <w:sz w:val="16"/>
          <w:szCs w:val="16"/>
        </w:rPr>
        <w:t xml:space="preserve">paraphrase </w:t>
      </w:r>
      <w:r w:rsidRPr="000D5F76">
        <w:rPr>
          <w:rFonts w:ascii="Verdana Pro" w:eastAsia="Calibri" w:hAnsi="Verdana Pro" w:cs="Microsoft Sans Serif"/>
          <w:sz w:val="16"/>
          <w:szCs w:val="16"/>
        </w:rPr>
        <w:t xml:space="preserve">of ONE claim/concept in Part 1 like your visual paraphrase; it isn’t a </w:t>
      </w:r>
      <w:r w:rsidRPr="000D5F76">
        <w:rPr>
          <w:rFonts w:ascii="Verdana Pro" w:eastAsia="Calibri" w:hAnsi="Verdana Pro" w:cs="Microsoft Sans Serif"/>
          <w:color w:val="FF0000"/>
          <w:sz w:val="16"/>
          <w:szCs w:val="16"/>
        </w:rPr>
        <w:t xml:space="preserve">summary </w:t>
      </w:r>
      <w:r w:rsidRPr="000D5F76">
        <w:rPr>
          <w:rFonts w:ascii="Verdana Pro" w:eastAsia="Calibri" w:hAnsi="Verdana Pro" w:cs="Microsoft Sans Serif"/>
          <w:sz w:val="16"/>
          <w:szCs w:val="16"/>
        </w:rPr>
        <w:t xml:space="preserve">of what Part 1 says—we’re not testing to see if you did the reading; </w:t>
      </w:r>
      <w:r w:rsidRPr="000D5F76">
        <w:rPr>
          <w:rFonts w:ascii="Verdana Pro" w:eastAsia="Calibri" w:hAnsi="Verdana Pro" w:cs="Microsoft Sans Serif"/>
          <w:sz w:val="16"/>
          <w:szCs w:val="16"/>
          <w:highlight w:val="yellow"/>
        </w:rPr>
        <w:t>this is explaining what YOU think</w:t>
      </w:r>
      <w:r w:rsidRPr="000D5F76">
        <w:rPr>
          <w:rFonts w:ascii="Verdana Pro" w:eastAsia="Calibri" w:hAnsi="Verdana Pro" w:cs="Microsoft Sans Serif"/>
          <w:sz w:val="16"/>
          <w:szCs w:val="16"/>
          <w:highlight w:val="magenta"/>
        </w:rPr>
        <w:t xml:space="preserve"> all </w:t>
      </w:r>
      <w:r w:rsidRPr="000D5F76">
        <w:rPr>
          <w:rFonts w:ascii="Verdana Pro" w:eastAsia="Calibri" w:hAnsi="Verdana Pro" w:cs="Microsoft Sans Serif"/>
          <w:sz w:val="16"/>
          <w:szCs w:val="16"/>
          <w:highlight w:val="yellow"/>
        </w:rPr>
        <w:t xml:space="preserve">the claims/concepts, examples and commentary by Percy in Part 1 COMBINED together MEAN, </w:t>
      </w:r>
      <w:r w:rsidRPr="000D5F76">
        <w:rPr>
          <w:rFonts w:ascii="Verdana Pro" w:eastAsia="Calibri" w:hAnsi="Verdana Pro" w:cs="Microsoft Sans Serif"/>
          <w:sz w:val="16"/>
          <w:szCs w:val="16"/>
        </w:rPr>
        <w:t xml:space="preserve">as preparation to support what YOU will use this text </w:t>
      </w:r>
      <w:hyperlink w:anchor="percyess" w:history="1">
        <w:r w:rsidRPr="000D5F76">
          <w:rPr>
            <w:rStyle w:val="Hyperlink"/>
            <w:rFonts w:ascii="Verdana Pro" w:eastAsia="Calibri" w:hAnsi="Verdana Pro" w:cs="Microsoft Sans Serif"/>
            <w:sz w:val="16"/>
            <w:szCs w:val="16"/>
          </w:rPr>
          <w:t>to argue about your field</w:t>
        </w:r>
      </w:hyperlink>
      <w:r w:rsidRPr="000D5F76">
        <w:rPr>
          <w:rFonts w:ascii="Verdana Pro" w:eastAsia="Calibri" w:hAnsi="Verdana Pro" w:cs="Microsoft Sans Serif"/>
          <w:sz w:val="16"/>
          <w:szCs w:val="16"/>
        </w:rPr>
        <w:t xml:space="preserve">. </w:t>
      </w:r>
    </w:p>
    <w:p w14:paraId="5D566BA1" w14:textId="77777777" w:rsidR="00DA4F88" w:rsidRPr="000D5F76" w:rsidRDefault="00DA4F88" w:rsidP="00DA4F88">
      <w:pPr>
        <w:rPr>
          <w:rFonts w:ascii="Verdana Pro" w:eastAsia="Calibri" w:hAnsi="Verdana Pro" w:cs="Microsoft Sans Serif"/>
          <w:sz w:val="16"/>
          <w:szCs w:val="16"/>
        </w:rPr>
      </w:pPr>
    </w:p>
    <w:p w14:paraId="576BF294"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Good news: there are only two forms of </w:t>
      </w:r>
      <w:bookmarkStart w:id="28" w:name="toulmin"/>
      <w:r w:rsidRPr="000D5F76">
        <w:rPr>
          <w:rFonts w:ascii="Verdana Pro" w:eastAsia="Calibri" w:hAnsi="Verdana Pro" w:cs="Microsoft Sans Serif"/>
          <w:sz w:val="16"/>
          <w:szCs w:val="16"/>
        </w:rPr>
        <w:t>argument</w:t>
      </w:r>
      <w:bookmarkEnd w:id="28"/>
      <w:r w:rsidRPr="000D5F76">
        <w:rPr>
          <w:rFonts w:ascii="Verdana Pro" w:eastAsia="Calibri" w:hAnsi="Verdana Pro" w:cs="Microsoft Sans Serif"/>
          <w:sz w:val="16"/>
          <w:szCs w:val="16"/>
        </w:rPr>
        <w:t>—</w:t>
      </w:r>
    </w:p>
    <w:p w14:paraId="6345F19A" w14:textId="77777777" w:rsidR="00DA4F88" w:rsidRPr="000D5F76" w:rsidRDefault="00DA4F88" w:rsidP="00DA4F88">
      <w:pPr>
        <w:spacing w:after="0"/>
        <w:jc w:val="center"/>
        <w:rPr>
          <w:rFonts w:ascii="Verdana Pro" w:eastAsia="Calibri" w:hAnsi="Verdana Pro" w:cs="Microsoft Sans Serif"/>
          <w:b/>
          <w:sz w:val="16"/>
          <w:szCs w:val="16"/>
        </w:rPr>
      </w:pPr>
      <w:r w:rsidRPr="000D5F76">
        <w:rPr>
          <w:rFonts w:ascii="Verdana Pro" w:eastAsia="Calibri" w:hAnsi="Verdana Pro" w:cs="Microsoft Sans Serif"/>
          <w:b/>
          <w:sz w:val="16"/>
          <w:szCs w:val="16"/>
        </w:rPr>
        <w:t>A is/isn’t B ‘</w:t>
      </w:r>
      <w:proofErr w:type="spellStart"/>
      <w:r w:rsidRPr="000D5F76">
        <w:rPr>
          <w:rFonts w:ascii="Verdana Pro" w:eastAsia="Calibri" w:hAnsi="Verdana Pro" w:cs="Microsoft Sans Serif"/>
          <w:b/>
          <w:i/>
          <w:sz w:val="16"/>
          <w:szCs w:val="16"/>
        </w:rPr>
        <w:t>cuz</w:t>
      </w:r>
      <w:proofErr w:type="spellEnd"/>
      <w:r w:rsidRPr="000D5F76">
        <w:rPr>
          <w:rFonts w:ascii="Verdana Pro" w:eastAsia="Calibri" w:hAnsi="Verdana Pro" w:cs="Microsoft Sans Serif"/>
          <w:b/>
          <w:i/>
          <w:sz w:val="16"/>
          <w:szCs w:val="16"/>
        </w:rPr>
        <w:t xml:space="preserve"> </w:t>
      </w:r>
      <w:r w:rsidRPr="000D5F76">
        <w:rPr>
          <w:rFonts w:ascii="Verdana Pro" w:eastAsia="Calibri" w:hAnsi="Verdana Pro" w:cs="Microsoft Sans Serif"/>
          <w:b/>
          <w:i/>
          <w:sz w:val="16"/>
          <w:szCs w:val="16"/>
          <w:highlight w:val="yellow"/>
        </w:rPr>
        <w:t>the criteria line up/don’t</w:t>
      </w:r>
    </w:p>
    <w:p w14:paraId="0D5298FC" w14:textId="77777777" w:rsidR="00DA4F88" w:rsidRPr="000D5F76" w:rsidRDefault="00DA4F88" w:rsidP="00DA4F88">
      <w:pPr>
        <w:spacing w:after="0"/>
        <w:jc w:val="center"/>
        <w:rPr>
          <w:rFonts w:ascii="Verdana Pro" w:eastAsia="Calibri" w:hAnsi="Verdana Pro" w:cs="Microsoft Sans Serif"/>
          <w:b/>
          <w:sz w:val="16"/>
          <w:szCs w:val="16"/>
        </w:rPr>
      </w:pPr>
      <w:r w:rsidRPr="000D5F76">
        <w:rPr>
          <w:rFonts w:ascii="Verdana Pro" w:eastAsia="Calibri" w:hAnsi="Verdana Pro" w:cs="Microsoft Sans Serif"/>
          <w:b/>
          <w:sz w:val="16"/>
          <w:szCs w:val="16"/>
        </w:rPr>
        <w:t xml:space="preserve">A </w:t>
      </w:r>
      <w:proofErr w:type="gramStart"/>
      <w:r w:rsidRPr="000D5F76">
        <w:rPr>
          <w:rFonts w:ascii="Verdana Pro" w:eastAsia="Calibri" w:hAnsi="Verdana Pro" w:cs="Microsoft Sans Serif"/>
          <w:b/>
          <w:sz w:val="16"/>
          <w:szCs w:val="16"/>
        </w:rPr>
        <w:t>leads</w:t>
      </w:r>
      <w:proofErr w:type="gramEnd"/>
      <w:r w:rsidRPr="000D5F76">
        <w:rPr>
          <w:rFonts w:ascii="Verdana Pro" w:eastAsia="Calibri" w:hAnsi="Verdana Pro" w:cs="Microsoft Sans Serif"/>
          <w:b/>
          <w:sz w:val="16"/>
          <w:szCs w:val="16"/>
        </w:rPr>
        <w:t xml:space="preserve"> to/doesn’t lead to B ‘</w:t>
      </w:r>
      <w:proofErr w:type="spellStart"/>
      <w:r w:rsidRPr="000D5F76">
        <w:rPr>
          <w:rFonts w:ascii="Verdana Pro" w:eastAsia="Calibri" w:hAnsi="Verdana Pro" w:cs="Microsoft Sans Serif"/>
          <w:b/>
          <w:i/>
          <w:sz w:val="16"/>
          <w:szCs w:val="16"/>
        </w:rPr>
        <w:t>cuz</w:t>
      </w:r>
      <w:proofErr w:type="spellEnd"/>
      <w:r w:rsidRPr="000D5F76">
        <w:rPr>
          <w:rFonts w:ascii="Verdana Pro" w:eastAsia="Calibri" w:hAnsi="Verdana Pro" w:cs="Microsoft Sans Serif"/>
          <w:b/>
          <w:i/>
          <w:sz w:val="16"/>
          <w:szCs w:val="16"/>
        </w:rPr>
        <w:t xml:space="preserve"> </w:t>
      </w:r>
      <w:r w:rsidRPr="000D5F76">
        <w:rPr>
          <w:rFonts w:ascii="Verdana Pro" w:eastAsia="Calibri" w:hAnsi="Verdana Pro" w:cs="Microsoft Sans Serif"/>
          <w:b/>
          <w:i/>
          <w:sz w:val="16"/>
          <w:szCs w:val="16"/>
          <w:highlight w:val="yellow"/>
        </w:rPr>
        <w:t>without/with</w:t>
      </w:r>
      <w:r w:rsidRPr="000D5F76">
        <w:rPr>
          <w:rFonts w:ascii="Verdana Pro" w:eastAsia="Calibri" w:hAnsi="Verdana Pro" w:cs="Microsoft Sans Serif"/>
          <w:b/>
          <w:i/>
          <w:sz w:val="16"/>
          <w:szCs w:val="16"/>
        </w:rPr>
        <w:t xml:space="preserve"> A </w:t>
      </w:r>
      <w:r w:rsidRPr="000D5F76">
        <w:rPr>
          <w:rFonts w:ascii="Verdana Pro" w:eastAsia="Calibri" w:hAnsi="Verdana Pro" w:cs="Microsoft Sans Serif"/>
          <w:b/>
          <w:i/>
          <w:sz w:val="16"/>
          <w:szCs w:val="16"/>
          <w:highlight w:val="yellow"/>
        </w:rPr>
        <w:t>steps</w:t>
      </w:r>
      <w:r w:rsidRPr="000D5F76">
        <w:rPr>
          <w:rFonts w:ascii="Verdana Pro" w:eastAsia="Calibri" w:hAnsi="Verdana Pro" w:cs="Microsoft Sans Serif"/>
          <w:b/>
          <w:i/>
          <w:sz w:val="16"/>
          <w:szCs w:val="16"/>
        </w:rPr>
        <w:t xml:space="preserve"> B </w:t>
      </w:r>
      <w:r w:rsidRPr="000D5F76">
        <w:rPr>
          <w:rFonts w:ascii="Verdana Pro" w:eastAsia="Calibri" w:hAnsi="Verdana Pro" w:cs="Microsoft Sans Serif"/>
          <w:b/>
          <w:i/>
          <w:sz w:val="16"/>
          <w:szCs w:val="16"/>
          <w:highlight w:val="yellow"/>
        </w:rPr>
        <w:t>happens/doesn’t</w:t>
      </w:r>
    </w:p>
    <w:p w14:paraId="34C3AE93" w14:textId="77777777" w:rsidR="00DA4F88" w:rsidRPr="000D5F76" w:rsidRDefault="00DA4F88" w:rsidP="00DA4F88">
      <w:pPr>
        <w:spacing w:after="0"/>
        <w:rPr>
          <w:rFonts w:ascii="Verdana Pro" w:eastAsia="Calibri" w:hAnsi="Verdana Pro" w:cs="Microsoft Sans Serif"/>
          <w:sz w:val="16"/>
          <w:szCs w:val="16"/>
        </w:rPr>
      </w:pPr>
    </w:p>
    <w:p w14:paraId="520D0BA0"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So, your interpretation of ALL OF Percy Part 1’s arguments will be one or, since their complex, a combo of </w:t>
      </w:r>
      <w:proofErr w:type="gramStart"/>
      <w:r w:rsidRPr="000D5F76">
        <w:rPr>
          <w:rFonts w:ascii="Verdana Pro" w:eastAsia="Calibri" w:hAnsi="Verdana Pro" w:cs="Microsoft Sans Serif"/>
          <w:i/>
          <w:sz w:val="16"/>
          <w:szCs w:val="16"/>
        </w:rPr>
        <w:t>both</w:t>
      </w:r>
      <w:r w:rsidRPr="000D5F76">
        <w:rPr>
          <w:rFonts w:ascii="Verdana Pro" w:eastAsia="Calibri" w:hAnsi="Verdana Pro" w:cs="Microsoft Sans Serif"/>
          <w:sz w:val="16"/>
          <w:szCs w:val="16"/>
        </w:rPr>
        <w:t xml:space="preserve"> of these</w:t>
      </w:r>
      <w:proofErr w:type="gramEnd"/>
      <w:r w:rsidRPr="000D5F76">
        <w:rPr>
          <w:rFonts w:ascii="Verdana Pro" w:eastAsia="Calibri" w:hAnsi="Verdana Pro" w:cs="Microsoft Sans Serif"/>
          <w:sz w:val="16"/>
          <w:szCs w:val="16"/>
        </w:rPr>
        <w:t xml:space="preserve">. Something like, say, </w:t>
      </w:r>
      <w:r w:rsidRPr="000D5F76">
        <w:rPr>
          <w:rFonts w:ascii="Verdana Pro" w:eastAsia="Calibri" w:hAnsi="Verdana Pro" w:cs="Microsoft Sans Serif"/>
          <w:i/>
          <w:sz w:val="16"/>
          <w:szCs w:val="16"/>
        </w:rPr>
        <w:t>THIS</w:t>
      </w:r>
      <w:r w:rsidRPr="000D5F76">
        <w:rPr>
          <w:rFonts w:ascii="Verdana Pro" w:eastAsia="Calibri" w:hAnsi="Verdana Pro" w:cs="Microsoft Sans Serif"/>
          <w:sz w:val="16"/>
          <w:szCs w:val="16"/>
        </w:rPr>
        <w:t>…</w:t>
      </w:r>
    </w:p>
    <w:p w14:paraId="5983EB3D" w14:textId="77777777" w:rsidR="00DA4F88" w:rsidRPr="000D5F76" w:rsidRDefault="00DA4F88" w:rsidP="00DA4F88">
      <w:pPr>
        <w:spacing w:after="0"/>
        <w:rPr>
          <w:rFonts w:ascii="Verdana Pro" w:eastAsia="Calibri" w:hAnsi="Verdana Pro" w:cs="Microsoft Sans Serif"/>
          <w:sz w:val="16"/>
          <w:szCs w:val="16"/>
        </w:rPr>
      </w:pPr>
    </w:p>
    <w:p w14:paraId="34E47580" w14:textId="77777777" w:rsidR="00DA4F88" w:rsidRPr="000D5F76" w:rsidRDefault="00DA4F88" w:rsidP="00DA4F88">
      <w:pPr>
        <w:spacing w:after="0"/>
        <w:rPr>
          <w:rFonts w:ascii="Eras Demi ITC" w:eastAsia="Calibri" w:hAnsi="Eras Demi ITC" w:cs="Microsoft Sans Serif"/>
          <w:color w:val="002060"/>
          <w:sz w:val="16"/>
          <w:szCs w:val="16"/>
        </w:rPr>
      </w:pPr>
      <w:bookmarkStart w:id="29" w:name="variableclaim"/>
      <w:r w:rsidRPr="000D5F76">
        <w:rPr>
          <w:rFonts w:ascii="Eras Demi ITC" w:eastAsia="Calibri" w:hAnsi="Eras Demi ITC" w:cs="Microsoft Sans Serif"/>
          <w:color w:val="002060"/>
          <w:sz w:val="16"/>
          <w:szCs w:val="16"/>
        </w:rPr>
        <w:t xml:space="preserve">In X </w:t>
      </w:r>
      <w:bookmarkEnd w:id="29"/>
      <w:r w:rsidRPr="000D5F76">
        <w:rPr>
          <w:rFonts w:ascii="Eras Demi ITC" w:eastAsia="Calibri" w:hAnsi="Eras Demi ITC" w:cs="Microsoft Sans Serif"/>
          <w:color w:val="002060"/>
          <w:sz w:val="16"/>
          <w:szCs w:val="16"/>
        </w:rPr>
        <w:t xml:space="preserve">examples of Part 1, because A is B, non-experts often do C, which causes D. But, in cases where they do E instead, F is the new result. When he looks at experts, his Y examples show that G actions cause H (although experts who do I instead, avoid H because this is/is not J). Sightseers Z in Percy hypothetically represent K, L, M, N, O actions that are </w:t>
      </w:r>
      <w:r w:rsidRPr="000D5F76">
        <w:rPr>
          <w:rFonts w:ascii="Eras Demi ITC" w:eastAsia="Calibri" w:hAnsi="Eras Demi ITC" w:cs="Microsoft Sans Serif"/>
          <w:i/>
          <w:color w:val="002060"/>
          <w:sz w:val="16"/>
          <w:szCs w:val="16"/>
        </w:rPr>
        <w:t>NOT</w:t>
      </w:r>
      <w:r w:rsidRPr="000D5F76">
        <w:rPr>
          <w:rFonts w:ascii="Eras Demi ITC" w:eastAsia="Calibri" w:hAnsi="Eras Demi ITC" w:cs="Microsoft Sans Serif"/>
          <w:color w:val="002060"/>
          <w:sz w:val="16"/>
          <w:szCs w:val="16"/>
        </w:rPr>
        <w:t xml:space="preserve"> P [or the value</w:t>
      </w:r>
      <w:r w:rsidRPr="000D5F76">
        <w:rPr>
          <w:rFonts w:ascii="Eras Demi ITC" w:eastAsia="Calibri" w:hAnsi="Eras Demi ITC" w:cs="Microsoft Sans Serif"/>
          <w:i/>
          <w:color w:val="002060"/>
          <w:sz w:val="16"/>
          <w:szCs w:val="16"/>
        </w:rPr>
        <w:t xml:space="preserve"> p!</w:t>
      </w:r>
      <w:r w:rsidRPr="000D5F76">
        <w:rPr>
          <w:rFonts w:ascii="Eras Demi ITC" w:eastAsia="Calibri" w:hAnsi="Eras Demi ITC" w:cs="Microsoft Sans Serif"/>
          <w:color w:val="002060"/>
          <w:sz w:val="16"/>
          <w:szCs w:val="16"/>
        </w:rPr>
        <w:t xml:space="preserve">] because…. So, overall, Percy is arguing that what we readers think of as Q is </w:t>
      </w:r>
      <w:proofErr w:type="gramStart"/>
      <w:r w:rsidRPr="000D5F76">
        <w:rPr>
          <w:rFonts w:ascii="Eras Demi ITC" w:eastAsia="Calibri" w:hAnsi="Eras Demi ITC" w:cs="Microsoft Sans Serif"/>
          <w:color w:val="002060"/>
          <w:sz w:val="16"/>
          <w:szCs w:val="16"/>
        </w:rPr>
        <w:t>really not</w:t>
      </w:r>
      <w:proofErr w:type="gramEnd"/>
      <w:r w:rsidRPr="000D5F76">
        <w:rPr>
          <w:rFonts w:ascii="Eras Demi ITC" w:eastAsia="Calibri" w:hAnsi="Eras Demi ITC" w:cs="Microsoft Sans Serif"/>
          <w:color w:val="002060"/>
          <w:sz w:val="16"/>
          <w:szCs w:val="16"/>
        </w:rPr>
        <w:t>; it is more R instead due to S, T, U, V, W factors.</w:t>
      </w:r>
    </w:p>
    <w:p w14:paraId="3B7C9062" w14:textId="77777777" w:rsidR="00DA4F88" w:rsidRPr="000D5F76" w:rsidRDefault="00DA4F88" w:rsidP="00DA4F88">
      <w:pPr>
        <w:rPr>
          <w:rFonts w:ascii="Verdana Pro" w:eastAsia="Calibri" w:hAnsi="Verdana Pro" w:cs="Microsoft Sans Serif"/>
          <w:sz w:val="16"/>
          <w:szCs w:val="16"/>
        </w:rPr>
      </w:pPr>
    </w:p>
    <w:p w14:paraId="34BBD41F" w14:textId="77777777" w:rsidR="00DA4F88" w:rsidRPr="000D5F76" w:rsidRDefault="00DA4F88" w:rsidP="00DA4F88">
      <w:pPr>
        <w:spacing w:after="0"/>
        <w:rPr>
          <w:rFonts w:ascii="Verdana Pro" w:eastAsia="Calibri" w:hAnsi="Verdana Pro" w:cs="Microsoft Sans Serif"/>
          <w:sz w:val="16"/>
          <w:szCs w:val="16"/>
        </w:rPr>
      </w:pPr>
    </w:p>
    <w:p w14:paraId="24C57EE8"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Ready to check out an </w:t>
      </w:r>
      <w:r w:rsidRPr="000D5F76">
        <w:rPr>
          <w:rFonts w:ascii="Verdana Pro" w:eastAsia="Calibri" w:hAnsi="Verdana Pro" w:cs="Microsoft Sans Serif"/>
          <w:sz w:val="16"/>
          <w:szCs w:val="16"/>
          <w:highlight w:val="yellow"/>
        </w:rPr>
        <w:t>A is/is not B</w:t>
      </w:r>
      <w:r w:rsidRPr="000D5F76">
        <w:rPr>
          <w:rFonts w:ascii="Verdana Pro" w:eastAsia="Calibri" w:hAnsi="Verdana Pro" w:cs="Microsoft Sans Serif"/>
          <w:sz w:val="16"/>
          <w:szCs w:val="16"/>
        </w:rPr>
        <w:t xml:space="preserve"> argument? Look at the precision/accuracy needed to “see” the difference between (A) </w:t>
      </w:r>
      <w:r w:rsidRPr="000D5F76">
        <w:rPr>
          <w:rFonts w:ascii="Verdana Pro" w:eastAsia="Calibri" w:hAnsi="Verdana Pro" w:cs="Microsoft Sans Serif"/>
          <w:color w:val="008000"/>
          <w:sz w:val="16"/>
          <w:szCs w:val="16"/>
        </w:rPr>
        <w:t xml:space="preserve">Close Reading </w:t>
      </w:r>
      <w:r w:rsidRPr="000D5F76">
        <w:rPr>
          <w:rFonts w:ascii="Verdana Pro" w:eastAsia="Calibri" w:hAnsi="Verdana Pro" w:cs="Microsoft Sans Serif"/>
          <w:sz w:val="16"/>
          <w:szCs w:val="16"/>
        </w:rPr>
        <w:t xml:space="preserve">and (B) </w:t>
      </w:r>
      <w:r w:rsidRPr="000D5F76">
        <w:rPr>
          <w:rFonts w:ascii="Verdana Pro" w:eastAsia="Calibri" w:hAnsi="Verdana Pro" w:cs="Microsoft Sans Serif"/>
          <w:color w:val="008000"/>
          <w:sz w:val="16"/>
          <w:szCs w:val="16"/>
        </w:rPr>
        <w:t>Paraphrasing</w:t>
      </w:r>
      <w:r w:rsidRPr="000D5F76">
        <w:rPr>
          <w:rFonts w:ascii="Verdana Pro" w:eastAsia="Calibri" w:hAnsi="Verdana Pro" w:cs="Microsoft Sans Serif"/>
          <w:sz w:val="16"/>
          <w:szCs w:val="16"/>
        </w:rPr>
        <w:t>…</w:t>
      </w:r>
    </w:p>
    <w:p w14:paraId="47A2555C" w14:textId="77777777" w:rsidR="00DA4F88" w:rsidRPr="000D5F76" w:rsidRDefault="00DA4F88" w:rsidP="00DA4F88">
      <w:pPr>
        <w:spacing w:after="0"/>
        <w:rPr>
          <w:rFonts w:ascii="Verdana Pro" w:eastAsia="Calibri" w:hAnsi="Verdana Pro" w:cs="Microsoft Sans Serif"/>
          <w:sz w:val="16"/>
          <w:szCs w:val="16"/>
        </w:rPr>
      </w:pPr>
    </w:p>
    <w:p w14:paraId="39B18469" w14:textId="77777777" w:rsidR="00DA4F88" w:rsidRPr="000D5F76" w:rsidRDefault="00DA4F88" w:rsidP="00DA4F88">
      <w:pPr>
        <w:spacing w:after="0"/>
        <w:rPr>
          <w:rFonts w:ascii="Verdana Pro" w:eastAsia="Calibri" w:hAnsi="Verdana Pro" w:cs="Microsoft Sans Serif"/>
          <w:sz w:val="16"/>
          <w:szCs w:val="16"/>
        </w:rPr>
      </w:pPr>
    </w:p>
    <w:p w14:paraId="6A318FC0" w14:textId="77777777" w:rsidR="00DA4F88" w:rsidRPr="000D5F76" w:rsidRDefault="00DA4F88" w:rsidP="00DA4F88">
      <w:pPr>
        <w:spacing w:after="0"/>
        <w:jc w:val="center"/>
        <w:rPr>
          <w:rFonts w:ascii="Verdana Pro" w:eastAsia="Calibri" w:hAnsi="Verdana Pro" w:cs="Microsoft Sans Serif"/>
          <w:b/>
          <w:sz w:val="16"/>
          <w:szCs w:val="16"/>
        </w:rPr>
      </w:pPr>
      <w:r w:rsidRPr="000D5F76">
        <w:rPr>
          <w:rFonts w:ascii="Verdana Pro" w:eastAsia="Calibri" w:hAnsi="Verdana Pro" w:cs="Microsoft Sans Serif"/>
          <w:b/>
          <w:sz w:val="16"/>
          <w:szCs w:val="16"/>
        </w:rPr>
        <w:t xml:space="preserve">Which </w:t>
      </w:r>
      <w:r w:rsidRPr="000D5F76">
        <w:rPr>
          <w:rFonts w:ascii="Verdana Pro" w:eastAsia="Calibri" w:hAnsi="Verdana Pro" w:cs="Microsoft Sans Serif"/>
          <w:b/>
          <w:color w:val="FF0000"/>
          <w:sz w:val="16"/>
          <w:szCs w:val="16"/>
        </w:rPr>
        <w:t xml:space="preserve">definition </w:t>
      </w:r>
      <w:r w:rsidRPr="000D5F76">
        <w:rPr>
          <w:rFonts w:ascii="Verdana Pro" w:eastAsia="Calibri" w:hAnsi="Verdana Pro" w:cs="Microsoft Sans Serif"/>
          <w:b/>
          <w:sz w:val="16"/>
          <w:szCs w:val="16"/>
        </w:rPr>
        <w:t>better fits the following, and why?</w:t>
      </w:r>
    </w:p>
    <w:p w14:paraId="0A64B044" w14:textId="77777777" w:rsidR="00DA4F88" w:rsidRPr="000D5F76" w:rsidRDefault="00DA4F88" w:rsidP="00DA4F88">
      <w:pPr>
        <w:spacing w:after="0"/>
        <w:jc w:val="center"/>
        <w:rPr>
          <w:rFonts w:ascii="Verdana Pro" w:eastAsia="Calibri" w:hAnsi="Verdana Pro" w:cs="Microsoft Sans Serif"/>
          <w:sz w:val="16"/>
          <w:szCs w:val="16"/>
        </w:rPr>
      </w:pPr>
      <w:r w:rsidRPr="000D5F76">
        <w:rPr>
          <w:rFonts w:ascii="Verdana Pro" w:eastAsia="Calibri" w:hAnsi="Verdana Pro" w:cs="Microsoft Sans Serif"/>
          <w:sz w:val="16"/>
          <w:szCs w:val="16"/>
        </w:rPr>
        <w:t>(an actual student model…careful not to turn it into—</w:t>
      </w:r>
      <w:r w:rsidRPr="000D5F76">
        <w:rPr>
          <w:rFonts w:ascii="Verdana Pro" w:eastAsia="Calibri" w:hAnsi="Verdana Pro" w:cs="Microsoft Sans Serif"/>
          <w:color w:val="FF0000"/>
          <w:sz w:val="16"/>
          <w:szCs w:val="16"/>
        </w:rPr>
        <w:t xml:space="preserve">cause </w:t>
      </w:r>
      <w:r w:rsidRPr="000D5F76">
        <w:rPr>
          <w:rFonts w:ascii="Verdana Pro" w:eastAsia="Calibri" w:hAnsi="Verdana Pro" w:cs="Microsoft Sans Serif"/>
          <w:sz w:val="16"/>
          <w:szCs w:val="16"/>
        </w:rPr>
        <w:t xml:space="preserve">it to be—a </w:t>
      </w:r>
      <w:r w:rsidRPr="000D5F76">
        <w:rPr>
          <w:rFonts w:ascii="Verdana Pro" w:eastAsia="Calibri" w:hAnsi="Verdana Pro" w:cs="Microsoft Sans Serif"/>
          <w:i/>
          <w:sz w:val="16"/>
          <w:szCs w:val="16"/>
        </w:rPr>
        <w:t>preformed symbolic complex</w:t>
      </w:r>
      <w:r w:rsidRPr="000D5F76">
        <w:rPr>
          <w:rFonts w:ascii="Verdana Pro" w:eastAsia="Calibri" w:hAnsi="Verdana Pro" w:cs="Microsoft Sans Serif"/>
          <w:sz w:val="16"/>
          <w:szCs w:val="16"/>
        </w:rPr>
        <w:t>…)</w:t>
      </w:r>
    </w:p>
    <w:p w14:paraId="53CAC950" w14:textId="77777777" w:rsidR="00DA4F88" w:rsidRPr="000D5F76" w:rsidRDefault="00DA4F88" w:rsidP="00DA4F88">
      <w:pPr>
        <w:spacing w:after="0"/>
        <w:rPr>
          <w:rFonts w:ascii="Verdana Pro" w:eastAsia="Calibri" w:hAnsi="Verdana Pro" w:cs="Microsoft Sans Serif"/>
          <w:sz w:val="16"/>
          <w:szCs w:val="16"/>
        </w:rPr>
      </w:pPr>
    </w:p>
    <w:p w14:paraId="2599ED23" w14:textId="77777777" w:rsidR="00DA4F88" w:rsidRPr="000D5F76" w:rsidRDefault="00DA4F88" w:rsidP="00DA4F88">
      <w:pPr>
        <w:spacing w:after="0"/>
        <w:rPr>
          <w:rFonts w:ascii="Eras Demi ITC" w:eastAsia="Calibri" w:hAnsi="Eras Demi ITC" w:cs="Microsoft Sans Serif"/>
          <w:sz w:val="16"/>
          <w:szCs w:val="16"/>
        </w:rPr>
      </w:pPr>
      <w:r w:rsidRPr="000D5F76">
        <w:rPr>
          <w:rFonts w:ascii="Eras Demi ITC" w:eastAsia="Calibri" w:hAnsi="Eras Demi ITC" w:cs="Microsoft Sans Serif"/>
          <w:sz w:val="16"/>
          <w:szCs w:val="16"/>
        </w:rPr>
        <w:t xml:space="preserve">In Percy’s essay </w:t>
      </w:r>
      <w:r w:rsidRPr="000D5F76">
        <w:rPr>
          <w:rFonts w:ascii="Eras Demi ITC" w:eastAsia="Calibri" w:hAnsi="Eras Demi ITC" w:cs="Microsoft Sans Serif"/>
          <w:i/>
          <w:sz w:val="16"/>
          <w:szCs w:val="16"/>
        </w:rPr>
        <w:t>The Loss of Creature</w:t>
      </w:r>
      <w:r w:rsidRPr="000D5F76">
        <w:rPr>
          <w:rFonts w:ascii="Eras Demi ITC" w:eastAsia="Calibri" w:hAnsi="Eras Demi ITC" w:cs="Microsoft Sans Serif"/>
          <w:sz w:val="16"/>
          <w:szCs w:val="16"/>
        </w:rPr>
        <w:t xml:space="preserve">, he examines the abandonment of personal subjectivity for the search of a more objective truth. He describes travelers, who upon finding a traditional Mexican village wish for their ethnologist friend to interpret the situation for them. </w:t>
      </w:r>
      <w:proofErr w:type="gramStart"/>
      <w:r w:rsidRPr="000D5F76">
        <w:rPr>
          <w:rFonts w:ascii="Eras Demi ITC" w:eastAsia="Calibri" w:hAnsi="Eras Demi ITC" w:cs="Microsoft Sans Serif"/>
          <w:sz w:val="16"/>
          <w:szCs w:val="16"/>
        </w:rPr>
        <w:t>In an attempt to</w:t>
      </w:r>
      <w:proofErr w:type="gramEnd"/>
      <w:r w:rsidRPr="000D5F76">
        <w:rPr>
          <w:rFonts w:ascii="Eras Demi ITC" w:eastAsia="Calibri" w:hAnsi="Eras Demi ITC" w:cs="Microsoft Sans Serif"/>
          <w:sz w:val="16"/>
          <w:szCs w:val="16"/>
        </w:rPr>
        <w:t xml:space="preserve"> achieve a greater understanding of their current situation, they give up their own thoughts, opinions, and feelings so that someone (that they believe is more qualified) can see the situation. Yet</w:t>
      </w:r>
      <w:proofErr w:type="gramStart"/>
      <w:r w:rsidRPr="000D5F76">
        <w:rPr>
          <w:rFonts w:ascii="Eras Demi ITC" w:eastAsia="Calibri" w:hAnsi="Eras Demi ITC" w:cs="Microsoft Sans Serif"/>
          <w:sz w:val="16"/>
          <w:szCs w:val="16"/>
        </w:rPr>
        <w:t>, in reality, they</w:t>
      </w:r>
      <w:proofErr w:type="gramEnd"/>
      <w:r w:rsidRPr="000D5F76">
        <w:rPr>
          <w:rFonts w:ascii="Eras Demi ITC" w:eastAsia="Calibri" w:hAnsi="Eras Demi ITC" w:cs="Microsoft Sans Serif"/>
          <w:sz w:val="16"/>
          <w:szCs w:val="16"/>
        </w:rPr>
        <w:t xml:space="preserve"> are sacrificing their sovereignty (and individuality) and all that the experience means to them. They are allowing someone else to tell them what to think instead of doing the one true thing: thinking for themselves. </w:t>
      </w:r>
    </w:p>
    <w:p w14:paraId="1D2B20D9" w14:textId="77777777" w:rsidR="00DA4F88" w:rsidRPr="000D5F76" w:rsidRDefault="00DA4F88" w:rsidP="00DA4F88">
      <w:pPr>
        <w:spacing w:after="0"/>
        <w:rPr>
          <w:rFonts w:ascii="Verdana Pro" w:eastAsia="Calibri" w:hAnsi="Verdana Pro" w:cs="Microsoft Sans Serif"/>
          <w:sz w:val="16"/>
          <w:szCs w:val="16"/>
        </w:rPr>
      </w:pPr>
    </w:p>
    <w:p w14:paraId="1A97E31A"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Hints:</w:t>
      </w:r>
    </w:p>
    <w:p w14:paraId="4FF00DBF" w14:textId="77777777" w:rsidR="00DA4F88" w:rsidRPr="000D5F76" w:rsidRDefault="00DA4F88" w:rsidP="00DA4F88">
      <w:pPr>
        <w:spacing w:after="0"/>
        <w:rPr>
          <w:rFonts w:ascii="Verdana Pro" w:eastAsia="Calibri" w:hAnsi="Verdana Pro" w:cs="Microsoft Sans Serif"/>
          <w:sz w:val="16"/>
          <w:szCs w:val="16"/>
        </w:rPr>
      </w:pPr>
    </w:p>
    <w:p w14:paraId="474C4628"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color w:val="008000"/>
          <w:sz w:val="16"/>
          <w:szCs w:val="16"/>
        </w:rPr>
        <w:t>Paraphrase</w:t>
      </w:r>
      <w:r w:rsidRPr="000D5F76">
        <w:rPr>
          <w:rFonts w:ascii="Verdana Pro" w:eastAsia="Calibri" w:hAnsi="Verdana Pro" w:cs="Microsoft Sans Serif"/>
          <w:sz w:val="16"/>
          <w:szCs w:val="16"/>
        </w:rPr>
        <w:t xml:space="preserve"> doesn’t include </w:t>
      </w:r>
      <w:r w:rsidRPr="000D5F76">
        <w:rPr>
          <w:rFonts w:ascii="Verdana Pro" w:eastAsia="Calibri" w:hAnsi="Verdana Pro" w:cs="Microsoft Sans Serif"/>
          <w:i/>
          <w:sz w:val="16"/>
          <w:szCs w:val="16"/>
        </w:rPr>
        <w:t>explicit</w:t>
      </w:r>
      <w:r w:rsidRPr="000D5F76">
        <w:rPr>
          <w:rFonts w:ascii="Verdana Pro" w:eastAsia="Calibri" w:hAnsi="Verdana Pro" w:cs="Microsoft Sans Serif"/>
          <w:sz w:val="16"/>
          <w:szCs w:val="16"/>
        </w:rPr>
        <w:t xml:space="preserve"> evidence or analysis of a text; its rewording </w:t>
      </w:r>
      <w:r w:rsidRPr="000D5F76">
        <w:rPr>
          <w:rFonts w:ascii="Verdana Pro" w:eastAsia="Calibri" w:hAnsi="Verdana Pro" w:cs="Microsoft Sans Serif"/>
          <w:i/>
          <w:sz w:val="16"/>
          <w:szCs w:val="16"/>
        </w:rPr>
        <w:t>implicitly</w:t>
      </w:r>
      <w:r w:rsidRPr="000D5F76">
        <w:rPr>
          <w:rFonts w:ascii="Verdana Pro" w:eastAsia="Calibri" w:hAnsi="Verdana Pro" w:cs="Microsoft Sans Serif"/>
          <w:sz w:val="16"/>
          <w:szCs w:val="16"/>
        </w:rPr>
        <w:t xml:space="preserve"> explains what the writer thinks the text means. Think of how peers interpreted your </w:t>
      </w:r>
      <w:r w:rsidRPr="000D5F76">
        <w:rPr>
          <w:rFonts w:ascii="Verdana Pro" w:eastAsia="Calibri" w:hAnsi="Verdana Pro" w:cs="Microsoft Sans Serif"/>
          <w:sz w:val="16"/>
          <w:szCs w:val="16"/>
          <w:highlight w:val="yellow"/>
        </w:rPr>
        <w:t>visual paraphrase</w:t>
      </w:r>
      <w:r w:rsidRPr="000D5F76">
        <w:rPr>
          <w:rFonts w:ascii="Verdana Pro" w:eastAsia="Calibri" w:hAnsi="Verdana Pro" w:cs="Microsoft Sans Serif"/>
          <w:sz w:val="16"/>
          <w:szCs w:val="16"/>
        </w:rPr>
        <w:t xml:space="preserve">; did they “see” your translation as a </w:t>
      </w:r>
      <w:r w:rsidRPr="000D5F76">
        <w:rPr>
          <w:rFonts w:ascii="Verdana Pro" w:eastAsia="Calibri" w:hAnsi="Verdana Pro" w:cs="Microsoft Sans Serif"/>
          <w:color w:val="008000"/>
          <w:sz w:val="16"/>
          <w:szCs w:val="16"/>
        </w:rPr>
        <w:t>clear, comprehensive and/or honest</w:t>
      </w:r>
      <w:r w:rsidRPr="000D5F76">
        <w:rPr>
          <w:rFonts w:ascii="Verdana Pro" w:eastAsia="Calibri" w:hAnsi="Verdana Pro" w:cs="Microsoft Sans Serif"/>
          <w:sz w:val="16"/>
          <w:szCs w:val="16"/>
        </w:rPr>
        <w:t xml:space="preserve"> translation of the concept/claim you were trying to communicate? Now think of how you presented your paraphrase in your </w:t>
      </w:r>
      <w:r w:rsidRPr="000D5F76">
        <w:rPr>
          <w:rFonts w:ascii="Verdana Pro" w:eastAsia="Calibri" w:hAnsi="Verdana Pro" w:cs="Microsoft Sans Serif"/>
          <w:sz w:val="16"/>
          <w:szCs w:val="16"/>
        </w:rPr>
        <w:lastRenderedPageBreak/>
        <w:t xml:space="preserve">talk—did you bring in details from Percy and connect them to your interpretation so that your audience could “see” what you were saying? </w:t>
      </w:r>
    </w:p>
    <w:p w14:paraId="542C4A57" w14:textId="77777777" w:rsidR="00DA4F88" w:rsidRPr="000D5F76" w:rsidRDefault="00DA4F88" w:rsidP="00DA4F88">
      <w:pPr>
        <w:spacing w:after="0"/>
        <w:rPr>
          <w:rFonts w:ascii="Verdana Pro" w:eastAsia="Calibri" w:hAnsi="Verdana Pro" w:cs="Microsoft Sans Serif"/>
          <w:sz w:val="16"/>
          <w:szCs w:val="16"/>
        </w:rPr>
      </w:pPr>
    </w:p>
    <w:p w14:paraId="422CD554"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THAT’s </w:t>
      </w:r>
      <w:r w:rsidRPr="000D5F76">
        <w:rPr>
          <w:rFonts w:ascii="Verdana Pro" w:eastAsia="Calibri" w:hAnsi="Verdana Pro" w:cs="Microsoft Sans Serif"/>
          <w:color w:val="006600"/>
          <w:sz w:val="16"/>
          <w:szCs w:val="16"/>
        </w:rPr>
        <w:t>close reading</w:t>
      </w:r>
      <w:r w:rsidRPr="000D5F76">
        <w:rPr>
          <w:rFonts w:ascii="Verdana Pro" w:eastAsia="Calibri" w:hAnsi="Verdana Pro" w:cs="Microsoft Sans Serif"/>
          <w:sz w:val="16"/>
          <w:szCs w:val="16"/>
        </w:rPr>
        <w:t xml:space="preserve"> and </w:t>
      </w:r>
      <w:r w:rsidRPr="000D5F76">
        <w:rPr>
          <w:rFonts w:ascii="Verdana Pro" w:eastAsia="Calibri" w:hAnsi="Verdana Pro" w:cs="Microsoft Sans Serif"/>
          <w:i/>
          <w:sz w:val="16"/>
          <w:szCs w:val="16"/>
        </w:rPr>
        <w:t>it’s</w:t>
      </w:r>
      <w:r w:rsidRPr="000D5F76">
        <w:rPr>
          <w:rFonts w:ascii="Verdana Pro" w:eastAsia="Calibri" w:hAnsi="Verdana Pro" w:cs="Microsoft Sans Serif"/>
          <w:sz w:val="16"/>
          <w:szCs w:val="16"/>
        </w:rPr>
        <w:t xml:space="preserve"> what you’re writing up for ALL of Part 1—</w:t>
      </w:r>
      <w:r w:rsidRPr="000D5F76">
        <w:rPr>
          <w:rFonts w:ascii="Verdana Pro" w:eastAsia="Calibri" w:hAnsi="Verdana Pro" w:cs="Microsoft Sans Serif"/>
          <w:b/>
          <w:sz w:val="16"/>
          <w:szCs w:val="16"/>
        </w:rPr>
        <w:t xml:space="preserve">a </w:t>
      </w:r>
      <w:r w:rsidRPr="000D5F76">
        <w:rPr>
          <w:rFonts w:ascii="Verdana Pro" w:eastAsia="Calibri" w:hAnsi="Verdana Pro" w:cs="Microsoft Sans Serif"/>
          <w:b/>
          <w:color w:val="FF0000"/>
          <w:sz w:val="16"/>
          <w:szCs w:val="16"/>
        </w:rPr>
        <w:t>clear</w:t>
      </w:r>
      <w:r w:rsidRPr="000D5F76">
        <w:rPr>
          <w:rFonts w:ascii="Verdana Pro" w:eastAsia="Calibri" w:hAnsi="Verdana Pro" w:cs="Microsoft Sans Serif"/>
          <w:b/>
          <w:sz w:val="16"/>
          <w:szCs w:val="16"/>
        </w:rPr>
        <w:t xml:space="preserve"> explanation of why you interpret its claims and overall argument the way you do; where/ how/ why do you ‘get’ what you get from it; why is that reasonable/ defensible as </w:t>
      </w:r>
      <w:r w:rsidRPr="000D5F76">
        <w:rPr>
          <w:rFonts w:ascii="Verdana Pro" w:eastAsia="Calibri" w:hAnsi="Verdana Pro" w:cs="Microsoft Sans Serif"/>
          <w:b/>
          <w:color w:val="FF0000"/>
          <w:sz w:val="16"/>
          <w:szCs w:val="16"/>
        </w:rPr>
        <w:t>comprehensive and honest</w:t>
      </w:r>
      <w:r w:rsidRPr="000D5F76">
        <w:rPr>
          <w:rFonts w:ascii="Verdana Pro" w:eastAsia="Calibri" w:hAnsi="Verdana Pro" w:cs="Microsoft Sans Serif"/>
          <w:b/>
          <w:sz w:val="16"/>
          <w:szCs w:val="16"/>
        </w:rPr>
        <w:t>?</w:t>
      </w:r>
      <w:r w:rsidRPr="000D5F76">
        <w:rPr>
          <w:rFonts w:ascii="Verdana Pro" w:eastAsia="Calibri" w:hAnsi="Verdana Pro" w:cs="Microsoft Sans Serif"/>
          <w:sz w:val="16"/>
          <w:szCs w:val="16"/>
        </w:rPr>
        <w:t xml:space="preserve"> </w:t>
      </w:r>
    </w:p>
    <w:p w14:paraId="4D00DCAB" w14:textId="77777777" w:rsidR="00DA4F88" w:rsidRPr="000D5F76" w:rsidRDefault="00DA4F88" w:rsidP="00DA4F88">
      <w:pPr>
        <w:spacing w:after="0"/>
        <w:rPr>
          <w:rFonts w:ascii="Verdana Pro" w:eastAsia="Calibri" w:hAnsi="Verdana Pro" w:cs="Microsoft Sans Serif"/>
          <w:sz w:val="16"/>
          <w:szCs w:val="16"/>
        </w:rPr>
      </w:pPr>
    </w:p>
    <w:p w14:paraId="351E6E34"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For the Part 1 </w:t>
      </w:r>
      <w:r w:rsidRPr="000D5F76">
        <w:rPr>
          <w:rFonts w:ascii="Verdana Pro" w:eastAsia="Calibri" w:hAnsi="Verdana Pro" w:cs="Microsoft Sans Serif"/>
          <w:color w:val="008000"/>
          <w:sz w:val="16"/>
          <w:szCs w:val="16"/>
        </w:rPr>
        <w:t>Close Reading</w:t>
      </w:r>
      <w:r w:rsidRPr="000D5F76">
        <w:rPr>
          <w:rFonts w:ascii="Verdana Pro" w:eastAsia="Calibri" w:hAnsi="Verdana Pro" w:cs="Microsoft Sans Serif"/>
          <w:sz w:val="16"/>
          <w:szCs w:val="16"/>
        </w:rPr>
        <w:t xml:space="preserve">, you should write </w:t>
      </w:r>
      <w:r w:rsidRPr="000D5F76">
        <w:rPr>
          <w:rFonts w:ascii="Verdana Pro" w:eastAsia="Calibri" w:hAnsi="Verdana Pro" w:cs="Microsoft Sans Serif"/>
          <w:i/>
          <w:sz w:val="16"/>
          <w:szCs w:val="16"/>
        </w:rPr>
        <w:t>with me as your reader</w:t>
      </w:r>
      <w:r w:rsidRPr="000D5F76">
        <w:rPr>
          <w:rFonts w:ascii="Verdana Pro" w:eastAsia="Calibri" w:hAnsi="Verdana Pro" w:cs="Microsoft Sans Serif"/>
          <w:sz w:val="16"/>
          <w:szCs w:val="16"/>
        </w:rPr>
        <w:t xml:space="preserve">. Here’s what you know about me: I have read the text and I understand it, so I am </w:t>
      </w:r>
      <w:r w:rsidRPr="000D5F76">
        <w:rPr>
          <w:rFonts w:ascii="Verdana Pro" w:eastAsia="Calibri" w:hAnsi="Verdana Pro" w:cs="Microsoft Sans Serif"/>
          <w:color w:val="008000"/>
          <w:sz w:val="16"/>
          <w:szCs w:val="16"/>
        </w:rPr>
        <w:t>skeptical</w:t>
      </w:r>
      <w:r w:rsidRPr="000D5F76">
        <w:rPr>
          <w:rFonts w:ascii="Verdana Pro" w:eastAsia="Calibri" w:hAnsi="Verdana Pro" w:cs="Microsoft Sans Serif"/>
          <w:sz w:val="16"/>
          <w:szCs w:val="16"/>
        </w:rPr>
        <w:t>—</w:t>
      </w:r>
      <w:r w:rsidRPr="000D5F76">
        <w:rPr>
          <w:rFonts w:ascii="Verdana Pro" w:eastAsia="Calibri" w:hAnsi="Verdana Pro" w:cs="Microsoft Sans Serif"/>
          <w:i/>
          <w:sz w:val="16"/>
          <w:szCs w:val="16"/>
        </w:rPr>
        <w:t>questioning</w:t>
      </w:r>
      <w:r w:rsidRPr="000D5F76">
        <w:rPr>
          <w:rFonts w:ascii="Verdana Pro" w:eastAsia="Calibri" w:hAnsi="Verdana Pro" w:cs="Microsoft Sans Serif"/>
          <w:sz w:val="16"/>
          <w:szCs w:val="16"/>
        </w:rPr>
        <w:t xml:space="preserve">, not suspicious—that it means what YOU state it means (usually I’m thinking: aren’t you simplifying it too much?). </w:t>
      </w:r>
    </w:p>
    <w:p w14:paraId="6B7691D0" w14:textId="77777777" w:rsidR="00DA4F88" w:rsidRPr="000D5F76" w:rsidRDefault="00DA4F88" w:rsidP="00DA4F88">
      <w:pPr>
        <w:spacing w:after="0"/>
        <w:rPr>
          <w:rFonts w:ascii="Verdana Pro" w:eastAsia="Calibri" w:hAnsi="Verdana Pro" w:cs="Microsoft Sans Serif"/>
          <w:sz w:val="16"/>
          <w:szCs w:val="16"/>
        </w:rPr>
      </w:pPr>
    </w:p>
    <w:p w14:paraId="3EC4B8FF"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Your job is to </w:t>
      </w:r>
      <w:r w:rsidRPr="000D5F76">
        <w:rPr>
          <w:rFonts w:ascii="Verdana Pro" w:eastAsia="Calibri" w:hAnsi="Verdana Pro" w:cs="Microsoft Sans Serif"/>
          <w:sz w:val="16"/>
          <w:szCs w:val="16"/>
          <w:highlight w:val="yellow"/>
        </w:rPr>
        <w:t xml:space="preserve">make the case for your reading as </w:t>
      </w:r>
      <w:r w:rsidRPr="000D5F76">
        <w:rPr>
          <w:rFonts w:ascii="Verdana Pro" w:eastAsia="Calibri" w:hAnsi="Verdana Pro" w:cs="Microsoft Sans Serif"/>
          <w:i/>
          <w:sz w:val="16"/>
          <w:szCs w:val="16"/>
          <w:highlight w:val="yellow"/>
        </w:rPr>
        <w:t>valid</w:t>
      </w:r>
      <w:r w:rsidRPr="000D5F76">
        <w:rPr>
          <w:rFonts w:ascii="Verdana Pro" w:eastAsia="Calibri" w:hAnsi="Verdana Pro" w:cs="Microsoft Sans Serif"/>
          <w:sz w:val="16"/>
          <w:szCs w:val="16"/>
          <w:highlight w:val="yellow"/>
        </w:rPr>
        <w:t xml:space="preserve"> by bringing in evidence from the text and analyzing it to </w:t>
      </w:r>
      <w:r w:rsidRPr="000D5F76">
        <w:rPr>
          <w:rFonts w:ascii="Verdana Pro" w:eastAsia="Calibri" w:hAnsi="Verdana Pro" w:cs="Microsoft Sans Serif"/>
          <w:b/>
          <w:color w:val="FF0000"/>
          <w:sz w:val="16"/>
          <w:szCs w:val="16"/>
          <w:highlight w:val="yellow"/>
        </w:rPr>
        <w:t>show how it lines up with what you “see.”</w:t>
      </w:r>
      <w:r w:rsidRPr="000D5F76">
        <w:rPr>
          <w:rFonts w:ascii="Verdana Pro" w:eastAsia="Calibri" w:hAnsi="Verdana Pro" w:cs="Microsoft Sans Serif"/>
          <w:sz w:val="16"/>
          <w:szCs w:val="16"/>
        </w:rPr>
        <w:t xml:space="preserve"> Watch out for </w:t>
      </w:r>
      <w:r w:rsidRPr="000D5F76">
        <w:rPr>
          <w:rFonts w:ascii="Verdana Pro" w:eastAsia="Calibri" w:hAnsi="Verdana Pro" w:cs="Microsoft Sans Serif"/>
          <w:i/>
          <w:sz w:val="16"/>
          <w:szCs w:val="16"/>
        </w:rPr>
        <w:t>preformed symbolic complexes</w:t>
      </w:r>
      <w:r w:rsidRPr="000D5F76">
        <w:rPr>
          <w:rFonts w:ascii="Verdana Pro" w:eastAsia="Calibri" w:hAnsi="Verdana Pro" w:cs="Microsoft Sans Serif"/>
          <w:sz w:val="16"/>
          <w:szCs w:val="16"/>
        </w:rPr>
        <w:t xml:space="preserve"> that might get in the way of you “seeing” and of you getting me to “see” what you are saying. </w:t>
      </w:r>
    </w:p>
    <w:p w14:paraId="1BF9DFC9" w14:textId="77777777" w:rsidR="00DA4F88" w:rsidRPr="000D5F76" w:rsidRDefault="00DA4F88" w:rsidP="00DA4F88">
      <w:pPr>
        <w:spacing w:after="0"/>
        <w:rPr>
          <w:rFonts w:ascii="Verdana Pro" w:eastAsia="Calibri" w:hAnsi="Verdana Pro" w:cs="Microsoft Sans Serif"/>
          <w:sz w:val="16"/>
          <w:szCs w:val="16"/>
        </w:rPr>
      </w:pPr>
    </w:p>
    <w:p w14:paraId="5C0AF0FE"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We did this with </w:t>
      </w:r>
      <w:hyperlink w:anchor="aphorism" w:history="1">
        <w:r w:rsidRPr="000D5F76">
          <w:rPr>
            <w:rStyle w:val="Hyperlink"/>
            <w:rFonts w:ascii="Verdana Pro" w:eastAsia="Calibri" w:hAnsi="Verdana Pro" w:cs="Microsoft Sans Serif"/>
            <w:sz w:val="16"/>
            <w:szCs w:val="16"/>
          </w:rPr>
          <w:t>aphorisms from Ben Franklin</w:t>
        </w:r>
      </w:hyperlink>
      <w:r w:rsidRPr="000D5F76">
        <w:rPr>
          <w:rFonts w:ascii="Verdana Pro" w:eastAsia="Calibri" w:hAnsi="Verdana Pro" w:cs="Microsoft Sans Serif"/>
          <w:sz w:val="16"/>
          <w:szCs w:val="16"/>
        </w:rPr>
        <w:t>, remember?</w:t>
      </w:r>
    </w:p>
    <w:p w14:paraId="2ACC2B59" w14:textId="77777777" w:rsidR="00DA4F88" w:rsidRPr="000D5F76" w:rsidRDefault="00DA4F88" w:rsidP="00DA4F88">
      <w:pPr>
        <w:spacing w:after="0"/>
        <w:rPr>
          <w:rFonts w:ascii="Verdana Pro" w:eastAsia="Calibri" w:hAnsi="Verdana Pro" w:cs="Microsoft Sans Serif"/>
          <w:sz w:val="16"/>
          <w:szCs w:val="16"/>
        </w:rPr>
      </w:pPr>
    </w:p>
    <w:p w14:paraId="75A7BE76"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Here’s some Percy-based examples:</w:t>
      </w:r>
    </w:p>
    <w:p w14:paraId="3F42997F" w14:textId="77777777" w:rsidR="00DA4F88" w:rsidRPr="000D5F76" w:rsidRDefault="00DA4F88" w:rsidP="00DA4F88">
      <w:pPr>
        <w:spacing w:after="0"/>
        <w:rPr>
          <w:rFonts w:ascii="Verdana Pro" w:eastAsia="Calibri" w:hAnsi="Verdana Pro" w:cs="Microsoft Sans Serif"/>
          <w:sz w:val="16"/>
          <w:szCs w:val="16"/>
        </w:rPr>
      </w:pPr>
    </w:p>
    <w:p w14:paraId="790774E0" w14:textId="77777777" w:rsidR="00DA4F88" w:rsidRPr="000D5F76" w:rsidRDefault="00DA4F88" w:rsidP="00DA4F88">
      <w:pPr>
        <w:spacing w:after="0"/>
        <w:ind w:left="720"/>
        <w:rPr>
          <w:rFonts w:ascii="Verdana Pro" w:eastAsia="Calibri" w:hAnsi="Verdana Pro" w:cs="Microsoft Sans Serif"/>
          <w:b/>
          <w:sz w:val="16"/>
          <w:szCs w:val="16"/>
        </w:rPr>
      </w:pPr>
      <w:r w:rsidRPr="000D5F76">
        <w:rPr>
          <w:rFonts w:ascii="Verdana Pro" w:eastAsia="Calibri" w:hAnsi="Verdana Pro" w:cs="Microsoft Sans Serif"/>
          <w:b/>
          <w:i/>
          <w:sz w:val="16"/>
          <w:szCs w:val="16"/>
        </w:rPr>
        <w:t>Preformed symbolic complexes</w:t>
      </w:r>
      <w:r w:rsidRPr="000D5F76">
        <w:rPr>
          <w:rFonts w:ascii="Verdana Pro" w:eastAsia="Calibri" w:hAnsi="Verdana Pro" w:cs="Microsoft Sans Serif"/>
          <w:b/>
          <w:sz w:val="16"/>
          <w:szCs w:val="16"/>
        </w:rPr>
        <w:t xml:space="preserve"> in Percy are </w:t>
      </w:r>
      <w:r w:rsidRPr="000D5F76">
        <w:rPr>
          <w:rFonts w:ascii="Verdana Pro" w:eastAsia="Calibri" w:hAnsi="Verdana Pro" w:cs="Microsoft Sans Serif"/>
          <w:b/>
          <w:color w:val="FF0000"/>
          <w:sz w:val="16"/>
          <w:szCs w:val="16"/>
        </w:rPr>
        <w:t xml:space="preserve">NOT </w:t>
      </w:r>
      <w:r w:rsidRPr="000D5F76">
        <w:rPr>
          <w:rFonts w:ascii="Verdana Pro" w:eastAsia="Calibri" w:hAnsi="Verdana Pro" w:cs="Microsoft Sans Serif"/>
          <w:b/>
          <w:sz w:val="16"/>
          <w:szCs w:val="16"/>
        </w:rPr>
        <w:t xml:space="preserve">the same as a term we know, </w:t>
      </w:r>
      <w:r w:rsidRPr="000D5F76">
        <w:rPr>
          <w:rFonts w:ascii="Verdana Pro" w:eastAsia="Calibri" w:hAnsi="Verdana Pro" w:cs="Microsoft Sans Serif"/>
          <w:b/>
          <w:i/>
          <w:sz w:val="16"/>
          <w:szCs w:val="16"/>
        </w:rPr>
        <w:t>preconceived notions</w:t>
      </w:r>
      <w:r w:rsidRPr="000D5F76">
        <w:rPr>
          <w:rFonts w:ascii="Verdana Pro" w:eastAsia="Calibri" w:hAnsi="Verdana Pro" w:cs="Microsoft Sans Serif"/>
          <w:b/>
          <w:sz w:val="16"/>
          <w:szCs w:val="16"/>
        </w:rPr>
        <w:t>—</w:t>
      </w:r>
      <w:r w:rsidRPr="000D5F76">
        <w:rPr>
          <w:rFonts w:ascii="Verdana Pro" w:eastAsia="Calibri" w:hAnsi="Verdana Pro" w:cs="Microsoft Sans Serif"/>
          <w:sz w:val="16"/>
          <w:szCs w:val="16"/>
        </w:rPr>
        <w:t>or else Percy would have used that term.</w:t>
      </w:r>
      <w:r w:rsidRPr="000D5F76">
        <w:rPr>
          <w:rFonts w:ascii="Verdana Pro" w:eastAsia="Calibri" w:hAnsi="Verdana Pro" w:cs="Microsoft Sans Serif"/>
          <w:b/>
          <w:sz w:val="16"/>
          <w:szCs w:val="16"/>
        </w:rPr>
        <w:t xml:space="preserve"> Part of your close reading should EXPLAIN how </w:t>
      </w:r>
      <w:r w:rsidRPr="000D5F76">
        <w:rPr>
          <w:rFonts w:ascii="Verdana Pro" w:eastAsia="Calibri" w:hAnsi="Verdana Pro" w:cs="Microsoft Sans Serif"/>
          <w:b/>
          <w:color w:val="FF0000"/>
          <w:sz w:val="16"/>
          <w:szCs w:val="16"/>
        </w:rPr>
        <w:t>you</w:t>
      </w:r>
      <w:r w:rsidRPr="000D5F76">
        <w:rPr>
          <w:rFonts w:ascii="Verdana Pro" w:eastAsia="Calibri" w:hAnsi="Verdana Pro" w:cs="Microsoft Sans Serif"/>
          <w:b/>
          <w:sz w:val="16"/>
          <w:szCs w:val="16"/>
        </w:rPr>
        <w:t xml:space="preserve"> interpret </w:t>
      </w:r>
      <w:r w:rsidRPr="000D5F76">
        <w:rPr>
          <w:rFonts w:ascii="Verdana Pro" w:eastAsia="Calibri" w:hAnsi="Verdana Pro" w:cs="Microsoft Sans Serif"/>
          <w:b/>
          <w:color w:val="FF0000"/>
          <w:sz w:val="16"/>
          <w:szCs w:val="16"/>
        </w:rPr>
        <w:t xml:space="preserve">the difference </w:t>
      </w:r>
      <w:r w:rsidRPr="000D5F76">
        <w:rPr>
          <w:rFonts w:ascii="Verdana Pro" w:eastAsia="Calibri" w:hAnsi="Verdana Pro" w:cs="Microsoft Sans Serif"/>
          <w:b/>
          <w:sz w:val="16"/>
          <w:szCs w:val="16"/>
        </w:rPr>
        <w:t xml:space="preserve">between these, to </w:t>
      </w:r>
      <w:r w:rsidRPr="000D5F76">
        <w:rPr>
          <w:rFonts w:ascii="Verdana Pro" w:eastAsia="Calibri" w:hAnsi="Verdana Pro" w:cs="Microsoft Sans Serif"/>
          <w:b/>
          <w:color w:val="FF0000"/>
          <w:sz w:val="16"/>
          <w:szCs w:val="16"/>
        </w:rPr>
        <w:t xml:space="preserve">show </w:t>
      </w:r>
      <w:r w:rsidRPr="000D5F76">
        <w:rPr>
          <w:rFonts w:ascii="Verdana Pro" w:eastAsia="Calibri" w:hAnsi="Verdana Pro" w:cs="Microsoft Sans Serif"/>
          <w:b/>
          <w:sz w:val="16"/>
          <w:szCs w:val="16"/>
        </w:rPr>
        <w:t xml:space="preserve">(not just quote) what Percy’s new term is (that </w:t>
      </w:r>
      <w:r w:rsidRPr="000D5F76">
        <w:rPr>
          <w:rFonts w:ascii="Verdana Pro" w:eastAsia="Calibri" w:hAnsi="Verdana Pro" w:cs="Microsoft Sans Serif"/>
          <w:b/>
          <w:color w:val="FF0000"/>
          <w:sz w:val="16"/>
          <w:szCs w:val="16"/>
        </w:rPr>
        <w:t xml:space="preserve">isn’t </w:t>
      </w:r>
      <w:r w:rsidRPr="000D5F76">
        <w:rPr>
          <w:rFonts w:ascii="Verdana Pro" w:eastAsia="Calibri" w:hAnsi="Verdana Pro" w:cs="Microsoft Sans Serif"/>
          <w:b/>
          <w:sz w:val="16"/>
          <w:szCs w:val="16"/>
        </w:rPr>
        <w:t xml:space="preserve">what we are already expecting based on the term </w:t>
      </w:r>
      <w:r w:rsidRPr="000D5F76">
        <w:rPr>
          <w:rFonts w:ascii="Verdana Pro" w:eastAsia="Calibri" w:hAnsi="Verdana Pro" w:cs="Microsoft Sans Serif"/>
          <w:b/>
          <w:i/>
          <w:sz w:val="16"/>
          <w:szCs w:val="16"/>
        </w:rPr>
        <w:t>preconceived notion</w:t>
      </w:r>
      <w:r w:rsidRPr="000D5F76">
        <w:rPr>
          <w:rFonts w:ascii="Verdana Pro" w:eastAsia="Calibri" w:hAnsi="Verdana Pro" w:cs="Microsoft Sans Serif"/>
          <w:b/>
          <w:sz w:val="16"/>
          <w:szCs w:val="16"/>
        </w:rPr>
        <w:t xml:space="preserve">—A is </w:t>
      </w:r>
      <w:r w:rsidRPr="000D5F76">
        <w:rPr>
          <w:rFonts w:ascii="Verdana Pro" w:eastAsia="Calibri" w:hAnsi="Verdana Pro" w:cs="Microsoft Sans Serif"/>
          <w:b/>
          <w:i/>
          <w:sz w:val="16"/>
          <w:szCs w:val="16"/>
        </w:rPr>
        <w:t>NOT</w:t>
      </w:r>
      <w:r w:rsidRPr="000D5F76">
        <w:rPr>
          <w:rFonts w:ascii="Verdana Pro" w:eastAsia="Calibri" w:hAnsi="Verdana Pro" w:cs="Microsoft Sans Serif"/>
          <w:b/>
          <w:sz w:val="16"/>
          <w:szCs w:val="16"/>
        </w:rPr>
        <w:t xml:space="preserve"> B).</w:t>
      </w:r>
    </w:p>
    <w:p w14:paraId="2E1BAA1D" w14:textId="77777777" w:rsidR="00DA4F88" w:rsidRPr="000D5F76" w:rsidRDefault="00DA4F88" w:rsidP="00DA4F88">
      <w:pPr>
        <w:spacing w:after="0"/>
        <w:ind w:left="720"/>
        <w:rPr>
          <w:rFonts w:ascii="Verdana Pro" w:eastAsia="Calibri" w:hAnsi="Verdana Pro" w:cs="Microsoft Sans Serif"/>
          <w:b/>
          <w:sz w:val="16"/>
          <w:szCs w:val="16"/>
        </w:rPr>
      </w:pPr>
    </w:p>
    <w:p w14:paraId="7659F45F" w14:textId="77777777" w:rsidR="00DA4F88" w:rsidRPr="000D5F76" w:rsidRDefault="00DA4F88" w:rsidP="00DA4F88">
      <w:pPr>
        <w:spacing w:after="0"/>
        <w:ind w:left="1440" w:hanging="720"/>
        <w:rPr>
          <w:rFonts w:ascii="Verdana Pro" w:eastAsia="Calibri" w:hAnsi="Verdana Pro" w:cs="Microsoft Sans Serif"/>
          <w:sz w:val="16"/>
          <w:szCs w:val="16"/>
        </w:rPr>
      </w:pPr>
      <w:r w:rsidRPr="000D5F76">
        <w:rPr>
          <w:rFonts w:ascii="Verdana Pro" w:eastAsia="Calibri" w:hAnsi="Verdana Pro" w:cs="Microsoft Sans Serif"/>
          <w:i/>
          <w:sz w:val="16"/>
          <w:szCs w:val="16"/>
        </w:rPr>
        <w:tab/>
        <w:t xml:space="preserve">Can </w:t>
      </w:r>
      <w:r w:rsidRPr="000D5F76">
        <w:rPr>
          <w:rFonts w:ascii="Verdana Pro" w:eastAsia="Calibri" w:hAnsi="Verdana Pro" w:cs="Microsoft Sans Serif"/>
          <w:sz w:val="16"/>
          <w:szCs w:val="16"/>
        </w:rPr>
        <w:t xml:space="preserve">you “see” difference between the </w:t>
      </w:r>
      <w:r w:rsidRPr="000D5F76">
        <w:rPr>
          <w:rFonts w:ascii="Verdana Pro" w:eastAsia="Calibri" w:hAnsi="Verdana Pro" w:cs="Microsoft Sans Serif"/>
          <w:color w:val="538135" w:themeColor="accent6" w:themeShade="BF"/>
          <w:sz w:val="16"/>
          <w:szCs w:val="16"/>
        </w:rPr>
        <w:t xml:space="preserve">ontology </w:t>
      </w:r>
      <w:r w:rsidRPr="000D5F76">
        <w:rPr>
          <w:rFonts w:ascii="Verdana Pro" w:eastAsia="Calibri" w:hAnsi="Verdana Pro" w:cs="Microsoft Sans Serif"/>
          <w:sz w:val="16"/>
          <w:szCs w:val="16"/>
        </w:rPr>
        <w:t xml:space="preserve">of A versus that of B? Start by </w:t>
      </w:r>
      <w:hyperlink w:anchor="od" w:history="1">
        <w:proofErr w:type="spellStart"/>
        <w:r w:rsidRPr="000D5F76">
          <w:rPr>
            <w:rStyle w:val="Hyperlink"/>
            <w:rFonts w:ascii="Verdana Pro" w:eastAsia="Calibri" w:hAnsi="Verdana Pro" w:cs="Microsoft Sans Serif"/>
            <w:sz w:val="16"/>
            <w:szCs w:val="16"/>
          </w:rPr>
          <w:t>OD</w:t>
        </w:r>
      </w:hyperlink>
      <w:r w:rsidRPr="000D5F76">
        <w:rPr>
          <w:rFonts w:ascii="Verdana Pro" w:eastAsia="Calibri" w:hAnsi="Verdana Pro" w:cs="Microsoft Sans Serif"/>
          <w:sz w:val="16"/>
          <w:szCs w:val="16"/>
        </w:rPr>
        <w:t>ing</w:t>
      </w:r>
      <w:proofErr w:type="spellEnd"/>
      <w:r w:rsidRPr="000D5F76">
        <w:rPr>
          <w:rFonts w:ascii="Verdana Pro" w:eastAsia="Calibri" w:hAnsi="Verdana Pro" w:cs="Microsoft Sans Serif"/>
          <w:sz w:val="16"/>
          <w:szCs w:val="16"/>
        </w:rPr>
        <w:t xml:space="preserve"> </w:t>
      </w:r>
      <w:r w:rsidRPr="000D5F76">
        <w:rPr>
          <w:rFonts w:ascii="Verdana Pro" w:eastAsia="Calibri" w:hAnsi="Verdana Pro" w:cs="Microsoft Sans Serif"/>
          <w:i/>
          <w:sz w:val="16"/>
          <w:szCs w:val="16"/>
        </w:rPr>
        <w:t xml:space="preserve">preconceived notions, </w:t>
      </w:r>
      <w:r w:rsidRPr="000D5F76">
        <w:rPr>
          <w:rFonts w:ascii="Verdana Pro" w:eastAsia="Calibri" w:hAnsi="Verdana Pro" w:cs="Microsoft Sans Serif"/>
          <w:sz w:val="16"/>
          <w:szCs w:val="16"/>
        </w:rPr>
        <w:t>using a tertiary source</w:t>
      </w:r>
      <w:r w:rsidRPr="000D5F76">
        <w:rPr>
          <w:rFonts w:ascii="Verdana Pro" w:eastAsia="Calibri" w:hAnsi="Verdana Pro" w:cs="Microsoft Sans Serif"/>
          <w:i/>
          <w:sz w:val="16"/>
          <w:szCs w:val="16"/>
        </w:rPr>
        <w:t xml:space="preserve"> </w:t>
      </w:r>
      <w:r w:rsidRPr="000D5F76">
        <w:rPr>
          <w:rFonts w:ascii="Verdana Pro" w:eastAsia="Calibri" w:hAnsi="Verdana Pro" w:cs="Microsoft Sans Serif"/>
          <w:sz w:val="16"/>
          <w:szCs w:val="16"/>
        </w:rPr>
        <w:t xml:space="preserve">(a dictionary/wiki, etc.). Then compare the </w:t>
      </w:r>
      <w:r w:rsidRPr="000D5F76">
        <w:rPr>
          <w:rFonts w:ascii="Verdana Pro" w:eastAsia="Calibri" w:hAnsi="Verdana Pro" w:cs="Microsoft Sans Serif"/>
          <w:color w:val="538135" w:themeColor="accent6" w:themeShade="BF"/>
          <w:sz w:val="16"/>
          <w:szCs w:val="16"/>
        </w:rPr>
        <w:t xml:space="preserve">who, what, where, why, when and </w:t>
      </w:r>
      <w:proofErr w:type="spellStart"/>
      <w:r w:rsidRPr="000D5F76">
        <w:rPr>
          <w:rFonts w:ascii="Verdana Pro" w:eastAsia="Calibri" w:hAnsi="Verdana Pro" w:cs="Microsoft Sans Serif"/>
          <w:color w:val="538135" w:themeColor="accent6" w:themeShade="BF"/>
          <w:sz w:val="16"/>
          <w:szCs w:val="16"/>
        </w:rPr>
        <w:t>hows</w:t>
      </w:r>
      <w:proofErr w:type="spellEnd"/>
      <w:r w:rsidRPr="000D5F76">
        <w:rPr>
          <w:rFonts w:ascii="Verdana Pro" w:eastAsia="Calibri" w:hAnsi="Verdana Pro" w:cs="Microsoft Sans Serif"/>
          <w:color w:val="538135" w:themeColor="accent6" w:themeShade="BF"/>
          <w:sz w:val="16"/>
          <w:szCs w:val="16"/>
        </w:rPr>
        <w:t xml:space="preserve"> </w:t>
      </w:r>
      <w:r w:rsidRPr="000D5F76">
        <w:rPr>
          <w:rFonts w:ascii="Verdana Pro" w:eastAsia="Calibri" w:hAnsi="Verdana Pro" w:cs="Microsoft Sans Serif"/>
          <w:sz w:val="16"/>
          <w:szCs w:val="16"/>
        </w:rPr>
        <w:t xml:space="preserve">of it with those of example preformed symbolic complexes in Percy (evidence). Logically, where do these diverge? </w:t>
      </w:r>
      <w:r w:rsidRPr="000D5F76">
        <w:rPr>
          <w:rFonts w:ascii="Verdana Pro" w:eastAsia="Calibri" w:hAnsi="Verdana Pro" w:cs="Microsoft Sans Serif"/>
          <w:i/>
          <w:sz w:val="16"/>
          <w:szCs w:val="16"/>
        </w:rPr>
        <w:t>That’s</w:t>
      </w:r>
      <w:r w:rsidRPr="000D5F76">
        <w:rPr>
          <w:rFonts w:ascii="Verdana Pro" w:eastAsia="Calibri" w:hAnsi="Verdana Pro" w:cs="Microsoft Sans Serif"/>
          <w:sz w:val="16"/>
          <w:szCs w:val="16"/>
        </w:rPr>
        <w:t xml:space="preserve"> the difference.</w:t>
      </w:r>
    </w:p>
    <w:p w14:paraId="7400D88B" w14:textId="77777777" w:rsidR="00DA4F88" w:rsidRPr="000D5F76" w:rsidRDefault="00DA4F88" w:rsidP="00DA4F88">
      <w:pPr>
        <w:spacing w:after="0"/>
        <w:ind w:left="720"/>
        <w:rPr>
          <w:rFonts w:ascii="Verdana Pro" w:eastAsia="Calibri" w:hAnsi="Verdana Pro" w:cs="Microsoft Sans Serif"/>
          <w:sz w:val="16"/>
          <w:szCs w:val="16"/>
        </w:rPr>
      </w:pPr>
    </w:p>
    <w:p w14:paraId="5F804C66"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b/>
          <w:sz w:val="16"/>
          <w:szCs w:val="16"/>
        </w:rPr>
        <w:t xml:space="preserve">Percy often uses the term </w:t>
      </w:r>
      <w:r w:rsidRPr="000D5F76">
        <w:rPr>
          <w:rFonts w:ascii="Verdana Pro" w:eastAsia="Calibri" w:hAnsi="Verdana Pro" w:cs="Microsoft Sans Serif"/>
          <w:b/>
          <w:i/>
          <w:sz w:val="16"/>
          <w:szCs w:val="16"/>
        </w:rPr>
        <w:t>it</w:t>
      </w:r>
      <w:r w:rsidRPr="000D5F76">
        <w:rPr>
          <w:rFonts w:ascii="Verdana Pro" w:eastAsia="Calibri" w:hAnsi="Verdana Pro" w:cs="Microsoft Sans Serif"/>
          <w:b/>
          <w:sz w:val="16"/>
          <w:szCs w:val="16"/>
        </w:rPr>
        <w:t xml:space="preserve">, but he never defines </w:t>
      </w:r>
      <w:r w:rsidRPr="000D5F76">
        <w:rPr>
          <w:rFonts w:ascii="Verdana Pro" w:eastAsia="Calibri" w:hAnsi="Verdana Pro" w:cs="Microsoft Sans Serif"/>
          <w:b/>
          <w:i/>
          <w:sz w:val="16"/>
          <w:szCs w:val="16"/>
        </w:rPr>
        <w:t>it</w:t>
      </w:r>
      <w:r w:rsidRPr="000D5F76">
        <w:rPr>
          <w:rFonts w:ascii="Verdana Pro" w:eastAsia="Calibri" w:hAnsi="Verdana Pro" w:cs="Microsoft Sans Serif"/>
          <w:b/>
          <w:sz w:val="16"/>
          <w:szCs w:val="16"/>
        </w:rPr>
        <w:t xml:space="preserve"> explicitly. Your close reading should hypothesize what his definition (the </w:t>
      </w:r>
      <w:r w:rsidRPr="000D5F76">
        <w:rPr>
          <w:rFonts w:ascii="Verdana Pro" w:eastAsia="Calibri" w:hAnsi="Verdana Pro" w:cs="Microsoft Sans Serif"/>
          <w:b/>
          <w:color w:val="538135" w:themeColor="accent6" w:themeShade="BF"/>
          <w:sz w:val="16"/>
          <w:szCs w:val="16"/>
        </w:rPr>
        <w:t>ontology</w:t>
      </w:r>
      <w:r w:rsidRPr="000D5F76">
        <w:rPr>
          <w:rFonts w:ascii="Verdana Pro" w:eastAsia="Calibri" w:hAnsi="Verdana Pro" w:cs="Microsoft Sans Serif"/>
          <w:b/>
          <w:sz w:val="16"/>
          <w:szCs w:val="16"/>
        </w:rPr>
        <w:t xml:space="preserve">) </w:t>
      </w:r>
      <w:r w:rsidRPr="000D5F76">
        <w:rPr>
          <w:rFonts w:ascii="Verdana Pro" w:eastAsia="Calibri" w:hAnsi="Verdana Pro" w:cs="Microsoft Sans Serif"/>
          <w:b/>
          <w:color w:val="FF0000"/>
          <w:sz w:val="16"/>
          <w:szCs w:val="16"/>
        </w:rPr>
        <w:t xml:space="preserve">must be </w:t>
      </w:r>
      <w:r w:rsidRPr="000D5F76">
        <w:rPr>
          <w:rFonts w:ascii="Verdana Pro" w:eastAsia="Calibri" w:hAnsi="Verdana Pro" w:cs="Microsoft Sans Serif"/>
          <w:b/>
          <w:i/>
          <w:sz w:val="16"/>
          <w:szCs w:val="16"/>
        </w:rPr>
        <w:t>logically</w:t>
      </w:r>
      <w:r w:rsidRPr="000D5F76">
        <w:rPr>
          <w:rFonts w:ascii="Verdana Pro" w:eastAsia="Calibri" w:hAnsi="Verdana Pro" w:cs="Microsoft Sans Serif"/>
          <w:b/>
          <w:sz w:val="16"/>
          <w:szCs w:val="16"/>
        </w:rPr>
        <w:t xml:space="preserve"> (from what he says/does with </w:t>
      </w:r>
      <w:r w:rsidRPr="000D5F76">
        <w:rPr>
          <w:rFonts w:ascii="Verdana Pro" w:eastAsia="Calibri" w:hAnsi="Verdana Pro" w:cs="Microsoft Sans Serif"/>
          <w:b/>
          <w:i/>
          <w:sz w:val="16"/>
          <w:szCs w:val="16"/>
        </w:rPr>
        <w:t>it</w:t>
      </w:r>
      <w:r w:rsidRPr="000D5F76">
        <w:rPr>
          <w:rFonts w:ascii="Verdana Pro" w:eastAsia="Calibri" w:hAnsi="Verdana Pro" w:cs="Microsoft Sans Serif"/>
          <w:b/>
          <w:sz w:val="16"/>
          <w:szCs w:val="16"/>
        </w:rPr>
        <w:t xml:space="preserve"> in his essay) and back that up with evidence that shows your interpretation is correct.</w:t>
      </w:r>
      <w:r w:rsidRPr="000D5F76">
        <w:rPr>
          <w:rFonts w:ascii="Verdana Pro" w:eastAsia="Calibri" w:hAnsi="Verdana Pro" w:cs="Microsoft Sans Serif"/>
          <w:sz w:val="16"/>
          <w:szCs w:val="16"/>
        </w:rPr>
        <w:t xml:space="preserve"> </w:t>
      </w:r>
    </w:p>
    <w:p w14:paraId="57FFC14A" w14:textId="77777777" w:rsidR="00DA4F88" w:rsidRPr="000D5F76" w:rsidRDefault="00DA4F88" w:rsidP="00DA4F88">
      <w:pPr>
        <w:spacing w:after="0"/>
        <w:ind w:left="720"/>
        <w:rPr>
          <w:rFonts w:ascii="Verdana Pro" w:eastAsia="Calibri" w:hAnsi="Verdana Pro" w:cs="Microsoft Sans Serif"/>
          <w:sz w:val="16"/>
          <w:szCs w:val="16"/>
        </w:rPr>
      </w:pPr>
    </w:p>
    <w:p w14:paraId="09A724BA" w14:textId="77777777" w:rsidR="00DA4F88" w:rsidRPr="000D5F76" w:rsidRDefault="00DA4F88" w:rsidP="00DA4F88">
      <w:pPr>
        <w:spacing w:after="0"/>
        <w:ind w:left="144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So, for example, YOU notice that choices cause people to lose </w:t>
      </w:r>
      <w:r w:rsidRPr="000D5F76">
        <w:rPr>
          <w:rFonts w:ascii="Verdana Pro" w:eastAsia="Calibri" w:hAnsi="Verdana Pro" w:cs="Microsoft Sans Serif"/>
          <w:i/>
          <w:sz w:val="16"/>
          <w:szCs w:val="16"/>
        </w:rPr>
        <w:t>it</w:t>
      </w:r>
      <w:r w:rsidRPr="000D5F76">
        <w:rPr>
          <w:rFonts w:ascii="Verdana Pro" w:eastAsia="Calibri" w:hAnsi="Verdana Pro" w:cs="Microsoft Sans Serif"/>
          <w:sz w:val="16"/>
          <w:szCs w:val="16"/>
        </w:rPr>
        <w:t xml:space="preserve"> (A leads to B) in </w:t>
      </w:r>
      <w:r w:rsidRPr="000D5F76">
        <w:rPr>
          <w:rFonts w:ascii="Verdana Pro" w:eastAsia="Calibri" w:hAnsi="Verdana Pro" w:cs="Microsoft Sans Serif"/>
          <w:sz w:val="16"/>
          <w:szCs w:val="16"/>
          <w:highlight w:val="yellow"/>
        </w:rPr>
        <w:t>some</w:t>
      </w:r>
      <w:r w:rsidRPr="000D5F76">
        <w:rPr>
          <w:rFonts w:ascii="Verdana Pro" w:eastAsia="Calibri" w:hAnsi="Verdana Pro" w:cs="Microsoft Sans Serif"/>
          <w:sz w:val="16"/>
          <w:szCs w:val="16"/>
        </w:rPr>
        <w:t xml:space="preserve"> of Percy’s examples; the essay’s title is </w:t>
      </w:r>
      <w:r w:rsidRPr="000D5F76">
        <w:rPr>
          <w:rFonts w:ascii="Verdana Pro" w:eastAsia="Calibri" w:hAnsi="Verdana Pro" w:cs="Microsoft Sans Serif"/>
          <w:i/>
          <w:sz w:val="16"/>
          <w:szCs w:val="16"/>
        </w:rPr>
        <w:t>Loss of the Creature</w:t>
      </w:r>
      <w:r w:rsidRPr="000D5F76">
        <w:rPr>
          <w:rFonts w:ascii="Verdana Pro" w:eastAsia="Calibri" w:hAnsi="Verdana Pro" w:cs="Microsoft Sans Serif"/>
          <w:sz w:val="16"/>
          <w:szCs w:val="16"/>
        </w:rPr>
        <w:t xml:space="preserve">. Does that mean Percy intends </w:t>
      </w:r>
      <w:r w:rsidRPr="000D5F76">
        <w:rPr>
          <w:rFonts w:ascii="Verdana Pro" w:eastAsia="Calibri" w:hAnsi="Verdana Pro" w:cs="Microsoft Sans Serif"/>
          <w:i/>
          <w:sz w:val="16"/>
          <w:szCs w:val="16"/>
        </w:rPr>
        <w:t>it</w:t>
      </w:r>
      <w:r w:rsidRPr="000D5F76">
        <w:rPr>
          <w:rFonts w:ascii="Verdana Pro" w:eastAsia="Calibri" w:hAnsi="Verdana Pro" w:cs="Microsoft Sans Serif"/>
          <w:sz w:val="16"/>
          <w:szCs w:val="16"/>
        </w:rPr>
        <w:t xml:space="preserve"> to be </w:t>
      </w:r>
      <w:r w:rsidRPr="000D5F76">
        <w:rPr>
          <w:rFonts w:ascii="Verdana Pro" w:eastAsia="Calibri" w:hAnsi="Verdana Pro" w:cs="Microsoft Sans Serif"/>
          <w:i/>
          <w:sz w:val="16"/>
          <w:szCs w:val="16"/>
        </w:rPr>
        <w:t>the creature</w:t>
      </w:r>
      <w:r w:rsidRPr="000D5F76">
        <w:rPr>
          <w:rFonts w:ascii="Verdana Pro" w:eastAsia="Calibri" w:hAnsi="Verdana Pro" w:cs="Microsoft Sans Serif"/>
          <w:sz w:val="16"/>
          <w:szCs w:val="16"/>
        </w:rPr>
        <w:t xml:space="preserve">? The only way to figure it out is to </w:t>
      </w:r>
      <w:r w:rsidRPr="000D5F76">
        <w:rPr>
          <w:rFonts w:ascii="Verdana Pro" w:eastAsia="Calibri" w:hAnsi="Verdana Pro" w:cs="Microsoft Sans Serif"/>
          <w:sz w:val="16"/>
          <w:szCs w:val="16"/>
          <w:highlight w:val="yellow"/>
        </w:rPr>
        <w:t>first</w:t>
      </w:r>
      <w:r w:rsidRPr="000D5F76">
        <w:rPr>
          <w:rFonts w:ascii="Verdana Pro" w:eastAsia="Calibri" w:hAnsi="Verdana Pro" w:cs="Microsoft Sans Serif"/>
          <w:sz w:val="16"/>
          <w:szCs w:val="16"/>
        </w:rPr>
        <w:t xml:space="preserve"> determine what makes something a </w:t>
      </w:r>
      <w:r w:rsidRPr="000D5F76">
        <w:rPr>
          <w:rFonts w:ascii="Verdana Pro" w:eastAsia="Calibri" w:hAnsi="Verdana Pro" w:cs="Microsoft Sans Serif"/>
          <w:i/>
          <w:sz w:val="16"/>
          <w:szCs w:val="16"/>
        </w:rPr>
        <w:t>creature</w:t>
      </w:r>
      <w:r w:rsidRPr="000D5F76">
        <w:rPr>
          <w:rFonts w:ascii="Verdana Pro" w:eastAsia="Calibri" w:hAnsi="Verdana Pro" w:cs="Microsoft Sans Serif"/>
          <w:sz w:val="16"/>
          <w:szCs w:val="16"/>
        </w:rPr>
        <w:t xml:space="preserve"> (what is the </w:t>
      </w:r>
      <w:r w:rsidRPr="000D5F76">
        <w:rPr>
          <w:rFonts w:ascii="Verdana Pro" w:eastAsia="Calibri" w:hAnsi="Verdana Pro" w:cs="Microsoft Sans Serif"/>
          <w:color w:val="538135" w:themeColor="accent6" w:themeShade="BF"/>
          <w:sz w:val="16"/>
          <w:szCs w:val="16"/>
        </w:rPr>
        <w:t xml:space="preserve">ontology </w:t>
      </w:r>
      <w:r w:rsidRPr="000D5F76">
        <w:rPr>
          <w:rFonts w:ascii="Verdana Pro" w:eastAsia="Calibri" w:hAnsi="Verdana Pro" w:cs="Microsoft Sans Serif"/>
          <w:sz w:val="16"/>
          <w:szCs w:val="16"/>
        </w:rPr>
        <w:t xml:space="preserve">of </w:t>
      </w:r>
      <w:proofErr w:type="gramStart"/>
      <w:r w:rsidRPr="000D5F76">
        <w:rPr>
          <w:rFonts w:ascii="Verdana Pro" w:eastAsia="Calibri" w:hAnsi="Verdana Pro" w:cs="Microsoft Sans Serif"/>
          <w:sz w:val="16"/>
          <w:szCs w:val="16"/>
        </w:rPr>
        <w:t>A?—</w:t>
      </w:r>
      <w:proofErr w:type="gramEnd"/>
      <w:r w:rsidRPr="000D5F76">
        <w:rPr>
          <w:rFonts w:ascii="Verdana Pro" w:eastAsia="Calibri" w:hAnsi="Verdana Pro" w:cs="Microsoft Sans Serif"/>
          <w:sz w:val="16"/>
          <w:szCs w:val="16"/>
        </w:rPr>
        <w:t xml:space="preserve">time for tertiary sources again). Then lineup that ontology with the </w:t>
      </w:r>
      <w:r w:rsidRPr="000D5F76">
        <w:rPr>
          <w:rFonts w:ascii="Verdana Pro" w:eastAsia="Calibri" w:hAnsi="Verdana Pro" w:cs="Microsoft Sans Serif"/>
          <w:color w:val="538135" w:themeColor="accent6" w:themeShade="BF"/>
          <w:sz w:val="16"/>
          <w:szCs w:val="16"/>
        </w:rPr>
        <w:t xml:space="preserve">who, what, where, why, when and </w:t>
      </w:r>
      <w:proofErr w:type="spellStart"/>
      <w:r w:rsidRPr="000D5F76">
        <w:rPr>
          <w:rFonts w:ascii="Verdana Pro" w:eastAsia="Calibri" w:hAnsi="Verdana Pro" w:cs="Microsoft Sans Serif"/>
          <w:color w:val="538135" w:themeColor="accent6" w:themeShade="BF"/>
          <w:sz w:val="16"/>
          <w:szCs w:val="16"/>
        </w:rPr>
        <w:t>hows</w:t>
      </w:r>
      <w:proofErr w:type="spellEnd"/>
      <w:r w:rsidRPr="000D5F76">
        <w:rPr>
          <w:rFonts w:ascii="Verdana Pro" w:eastAsia="Calibri" w:hAnsi="Verdana Pro" w:cs="Microsoft Sans Serif"/>
          <w:color w:val="538135" w:themeColor="accent6" w:themeShade="BF"/>
          <w:sz w:val="16"/>
          <w:szCs w:val="16"/>
        </w:rPr>
        <w:t xml:space="preserve"> </w:t>
      </w:r>
      <w:r w:rsidRPr="000D5F76">
        <w:rPr>
          <w:rFonts w:ascii="Verdana Pro" w:eastAsia="Calibri" w:hAnsi="Verdana Pro" w:cs="Microsoft Sans Serif"/>
          <w:sz w:val="16"/>
          <w:szCs w:val="16"/>
        </w:rPr>
        <w:t xml:space="preserve">of </w:t>
      </w:r>
      <w:r w:rsidRPr="000D5F76">
        <w:rPr>
          <w:rFonts w:ascii="Verdana Pro" w:eastAsia="Calibri" w:hAnsi="Verdana Pro" w:cs="Microsoft Sans Serif"/>
          <w:i/>
          <w:sz w:val="16"/>
          <w:szCs w:val="16"/>
        </w:rPr>
        <w:t>it</w:t>
      </w:r>
      <w:r w:rsidRPr="000D5F76">
        <w:rPr>
          <w:rFonts w:ascii="Verdana Pro" w:eastAsia="Calibri" w:hAnsi="Verdana Pro" w:cs="Microsoft Sans Serif"/>
          <w:sz w:val="16"/>
          <w:szCs w:val="16"/>
        </w:rPr>
        <w:t xml:space="preserve"> in Percy to see if A is </w:t>
      </w:r>
    </w:p>
    <w:p w14:paraId="6C38BC2C" w14:textId="77777777" w:rsidR="00DA4F88" w:rsidRPr="000D5F76" w:rsidRDefault="00DA4F88" w:rsidP="00DA4F88">
      <w:pPr>
        <w:spacing w:after="0"/>
        <w:ind w:left="1440"/>
        <w:rPr>
          <w:rFonts w:ascii="Verdana Pro" w:eastAsia="Calibri" w:hAnsi="Verdana Pro" w:cs="Microsoft Sans Serif"/>
          <w:sz w:val="16"/>
          <w:szCs w:val="16"/>
        </w:rPr>
      </w:pPr>
    </w:p>
    <w:p w14:paraId="5797E48F" w14:textId="77777777" w:rsidR="00DA4F88" w:rsidRPr="000D5F76" w:rsidRDefault="00DA4F88" w:rsidP="00DA4F88">
      <w:pPr>
        <w:spacing w:after="0"/>
        <w:ind w:left="1440"/>
        <w:rPr>
          <w:rFonts w:ascii="Verdana Pro" w:eastAsia="Calibri" w:hAnsi="Verdana Pro" w:cs="Microsoft Sans Serif"/>
          <w:sz w:val="16"/>
          <w:szCs w:val="16"/>
        </w:rPr>
      </w:pPr>
    </w:p>
    <w:p w14:paraId="79283676"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b/>
          <w:sz w:val="16"/>
          <w:szCs w:val="16"/>
        </w:rPr>
        <w:t>Yes!</w:t>
      </w:r>
      <w:r w:rsidRPr="000D5F76">
        <w:rPr>
          <w:rFonts w:ascii="Verdana Pro" w:eastAsia="Calibri" w:hAnsi="Verdana Pro" w:cs="Microsoft Sans Serif"/>
          <w:sz w:val="16"/>
          <w:szCs w:val="16"/>
        </w:rPr>
        <w:t xml:space="preserve"> you can and should use </w:t>
      </w:r>
      <w:hyperlink w:anchor="sumparaquote" w:history="1">
        <w:r w:rsidRPr="000D5F76">
          <w:rPr>
            <w:rStyle w:val="Hyperlink"/>
            <w:rFonts w:ascii="Verdana Pro" w:eastAsia="Calibri" w:hAnsi="Verdana Pro" w:cs="Microsoft Sans Serif"/>
            <w:sz w:val="16"/>
            <w:szCs w:val="16"/>
          </w:rPr>
          <w:t>paraphrasing</w:t>
        </w:r>
      </w:hyperlink>
      <w:r w:rsidRPr="000D5F76">
        <w:rPr>
          <w:rFonts w:ascii="Verdana Pro" w:eastAsia="Calibri" w:hAnsi="Verdana Pro" w:cs="Microsoft Sans Serif"/>
          <w:sz w:val="16"/>
          <w:szCs w:val="16"/>
        </w:rPr>
        <w:t xml:space="preserve"> (of evidence from the text) within a close reading and only quote stand-alone segments of sentences, examples,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 xml:space="preserve"> instead of pasting in lengthy quotations. Remember that your </w:t>
      </w:r>
      <w:hyperlink w:anchor="rhetlisten" w:history="1">
        <w:r w:rsidRPr="000D5F76">
          <w:rPr>
            <w:rStyle w:val="Hyperlink"/>
            <w:rFonts w:ascii="Verdana Pro" w:eastAsia="Calibri" w:hAnsi="Verdana Pro" w:cs="Microsoft Sans Serif"/>
            <w:sz w:val="16"/>
            <w:szCs w:val="16"/>
          </w:rPr>
          <w:t>Rhetorical Listening</w:t>
        </w:r>
      </w:hyperlink>
      <w:r w:rsidRPr="000D5F76">
        <w:rPr>
          <w:rFonts w:ascii="Verdana Pro" w:eastAsia="Calibri" w:hAnsi="Verdana Pro" w:cs="Microsoft Sans Serif"/>
          <w:sz w:val="16"/>
          <w:szCs w:val="16"/>
        </w:rPr>
        <w:t xml:space="preserve"> translation of the text shows a college audience what you think the text means </w:t>
      </w:r>
      <w:r w:rsidRPr="000D5F76">
        <w:rPr>
          <w:rFonts w:ascii="Verdana Pro" w:eastAsia="Calibri" w:hAnsi="Verdana Pro" w:cs="Microsoft Sans Serif"/>
          <w:i/>
          <w:sz w:val="16"/>
          <w:szCs w:val="16"/>
        </w:rPr>
        <w:t>efficiently</w:t>
      </w:r>
      <w:r w:rsidRPr="000D5F76">
        <w:rPr>
          <w:rFonts w:ascii="Verdana Pro" w:eastAsia="Calibri" w:hAnsi="Verdana Pro" w:cs="Microsoft Sans Serif"/>
          <w:sz w:val="16"/>
          <w:szCs w:val="16"/>
        </w:rPr>
        <w:t xml:space="preserve">—close reading adds the data analysis to prove it </w:t>
      </w:r>
      <w:r w:rsidRPr="000D5F76">
        <w:rPr>
          <w:rFonts w:ascii="Verdana Pro" w:eastAsia="Calibri" w:hAnsi="Verdana Pro" w:cs="Microsoft Sans Serif"/>
          <w:i/>
          <w:sz w:val="16"/>
          <w:szCs w:val="16"/>
        </w:rPr>
        <w:t>effectively</w:t>
      </w:r>
      <w:r w:rsidRPr="000D5F76">
        <w:rPr>
          <w:rFonts w:ascii="Verdana Pro" w:eastAsia="Calibri" w:hAnsi="Verdana Pro" w:cs="Microsoft Sans Serif"/>
          <w:sz w:val="16"/>
          <w:szCs w:val="16"/>
        </w:rPr>
        <w:t>.</w:t>
      </w:r>
    </w:p>
    <w:p w14:paraId="16BE3804" w14:textId="77777777" w:rsidR="00DA4F88" w:rsidRPr="000D5F76" w:rsidRDefault="00DA4F88" w:rsidP="00DA4F88">
      <w:pPr>
        <w:spacing w:after="0"/>
        <w:rPr>
          <w:rFonts w:ascii="Verdana Pro" w:eastAsia="Calibri" w:hAnsi="Verdana Pro" w:cs="Microsoft Sans Serif"/>
          <w:sz w:val="16"/>
          <w:szCs w:val="16"/>
        </w:rPr>
      </w:pPr>
    </w:p>
    <w:p w14:paraId="1A77C1B4" w14:textId="77777777" w:rsidR="00DA4F88" w:rsidRPr="000D5F76" w:rsidRDefault="00DA4F88" w:rsidP="00DA4F88">
      <w:pPr>
        <w:spacing w:after="0"/>
        <w:rPr>
          <w:rFonts w:ascii="Verdana Pro" w:eastAsia="Calibri" w:hAnsi="Verdana Pro" w:cs="Microsoft Sans Serif"/>
          <w:bCs/>
          <w:sz w:val="16"/>
          <w:szCs w:val="16"/>
        </w:rPr>
      </w:pPr>
      <w:bookmarkStart w:id="30" w:name="citing"/>
      <w:r w:rsidRPr="000D5F76">
        <w:rPr>
          <w:rFonts w:ascii="Verdana Pro" w:eastAsia="Calibri" w:hAnsi="Verdana Pro" w:cs="Microsoft Sans Serif"/>
          <w:bCs/>
          <w:sz w:val="16"/>
          <w:szCs w:val="16"/>
        </w:rPr>
        <w:t>A</w:t>
      </w:r>
      <w:bookmarkEnd w:id="30"/>
      <w:r w:rsidRPr="000D5F76">
        <w:rPr>
          <w:rFonts w:ascii="Verdana Pro" w:eastAsia="Calibri" w:hAnsi="Verdana Pro" w:cs="Microsoft Sans Serif"/>
          <w:bCs/>
          <w:sz w:val="16"/>
          <w:szCs w:val="16"/>
        </w:rPr>
        <w:t xml:space="preserve"> recap on the dos/don’ts of writing about others’ texts…</w:t>
      </w:r>
    </w:p>
    <w:p w14:paraId="7F4EDE78" w14:textId="77777777" w:rsidR="00DA4F88" w:rsidRPr="000D5F76" w:rsidRDefault="00DA4F88" w:rsidP="00DA4F88">
      <w:pPr>
        <w:spacing w:after="0"/>
        <w:rPr>
          <w:rFonts w:ascii="Verdana Pro" w:eastAsia="Calibri" w:hAnsi="Verdana Pro" w:cs="Microsoft Sans Serif"/>
          <w:bCs/>
          <w:sz w:val="16"/>
          <w:szCs w:val="16"/>
        </w:rPr>
      </w:pPr>
    </w:p>
    <w:p w14:paraId="0FB997C2" w14:textId="77777777" w:rsidR="00DA4F88" w:rsidRPr="000D5F76" w:rsidRDefault="00DA4F88" w:rsidP="00DA4F88">
      <w:pPr>
        <w:spacing w:after="0"/>
        <w:ind w:left="720" w:hanging="720"/>
        <w:rPr>
          <w:rFonts w:ascii="Verdana Pro" w:eastAsia="Calibri" w:hAnsi="Verdana Pro" w:cs="Microsoft Sans Serif"/>
          <w:sz w:val="16"/>
          <w:szCs w:val="16"/>
        </w:rPr>
      </w:pPr>
      <w:r w:rsidRPr="000D5F76">
        <w:rPr>
          <w:rFonts w:ascii="Verdana Pro" w:eastAsia="Calibri" w:hAnsi="Verdana Pro" w:cs="Microsoft Sans Serif"/>
          <w:sz w:val="16"/>
          <w:szCs w:val="16"/>
        </w:rPr>
        <w:tab/>
      </w:r>
      <w:r w:rsidRPr="000D5F76">
        <w:rPr>
          <w:rFonts w:ascii="Verdana Pro" w:eastAsia="Calibri" w:hAnsi="Verdana Pro" w:cs="Microsoft Sans Serif"/>
          <w:color w:val="008000"/>
          <w:sz w:val="16"/>
          <w:szCs w:val="16"/>
        </w:rPr>
        <w:t>Paraphrasing</w:t>
      </w:r>
      <w:r w:rsidRPr="000D5F76">
        <w:rPr>
          <w:rFonts w:ascii="Verdana Pro" w:eastAsia="Calibri" w:hAnsi="Verdana Pro" w:cs="Microsoft Sans Serif"/>
          <w:sz w:val="16"/>
          <w:szCs w:val="16"/>
        </w:rPr>
        <w:t xml:space="preserve"> is NOT just changing some of the original wording (that’s </w:t>
      </w:r>
      <w:r w:rsidRPr="000D5F76">
        <w:rPr>
          <w:rFonts w:ascii="Verdana Pro" w:eastAsia="Calibri" w:hAnsi="Verdana Pro" w:cs="Microsoft Sans Serif"/>
          <w:i/>
          <w:sz w:val="16"/>
          <w:szCs w:val="16"/>
        </w:rPr>
        <w:t>rephrasing</w:t>
      </w:r>
      <w:r w:rsidRPr="000D5F76">
        <w:rPr>
          <w:rFonts w:ascii="Verdana Pro" w:eastAsia="Calibri" w:hAnsi="Verdana Pro" w:cs="Microsoft Sans Serif"/>
          <w:sz w:val="16"/>
          <w:szCs w:val="16"/>
        </w:rPr>
        <w:t xml:space="preserve"> or, more bluntly, </w:t>
      </w:r>
      <w:r w:rsidRPr="000D5F76">
        <w:rPr>
          <w:rFonts w:ascii="Verdana Pro" w:eastAsia="Calibri" w:hAnsi="Verdana Pro" w:cs="Microsoft Sans Serif"/>
          <w:i/>
          <w:sz w:val="16"/>
          <w:szCs w:val="16"/>
        </w:rPr>
        <w:t>bad quoting</w:t>
      </w:r>
      <w:r w:rsidRPr="000D5F76">
        <w:rPr>
          <w:rFonts w:ascii="Verdana Pro" w:eastAsia="Calibri" w:hAnsi="Verdana Pro" w:cs="Microsoft Sans Serif"/>
          <w:sz w:val="16"/>
          <w:szCs w:val="16"/>
        </w:rPr>
        <w:t>). When you decide you need to use someone else’s words in your writing, either</w:t>
      </w:r>
    </w:p>
    <w:p w14:paraId="5DFFB22F" w14:textId="77777777" w:rsidR="00DA4F88" w:rsidRPr="000D5F76" w:rsidRDefault="00DA4F88" w:rsidP="00DA4F88">
      <w:pPr>
        <w:spacing w:after="0"/>
        <w:ind w:left="720" w:hanging="720"/>
        <w:rPr>
          <w:rFonts w:ascii="Verdana Pro" w:eastAsia="Calibri" w:hAnsi="Verdana Pro" w:cs="Microsoft Sans Serif"/>
          <w:sz w:val="16"/>
          <w:szCs w:val="16"/>
        </w:rPr>
      </w:pPr>
    </w:p>
    <w:p w14:paraId="3563A492" w14:textId="77777777" w:rsidR="00DA4F88" w:rsidRPr="000D5F76" w:rsidRDefault="00DA4F88" w:rsidP="0046433D">
      <w:pPr>
        <w:numPr>
          <w:ilvl w:val="0"/>
          <w:numId w:val="38"/>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use the exact words as a </w:t>
      </w:r>
      <w:r w:rsidRPr="000D5F76">
        <w:rPr>
          <w:rFonts w:ascii="Verdana Pro" w:eastAsia="Calibri" w:hAnsi="Verdana Pro" w:cs="Microsoft Sans Serif"/>
          <w:b/>
          <w:color w:val="0000FF"/>
          <w:sz w:val="16"/>
          <w:szCs w:val="16"/>
        </w:rPr>
        <w:t>quotation</w:t>
      </w:r>
      <w:r w:rsidRPr="000D5F76">
        <w:rPr>
          <w:rFonts w:ascii="Verdana Pro" w:eastAsia="Calibri" w:hAnsi="Verdana Pro" w:cs="Microsoft Sans Serif"/>
          <w:sz w:val="16"/>
          <w:szCs w:val="16"/>
        </w:rPr>
        <w:t xml:space="preserve">, because this is the clearest, most efficient or most honest way your reader will get the specific info he/she needs to understand </w:t>
      </w:r>
      <w:r w:rsidRPr="000D5F76">
        <w:rPr>
          <w:rFonts w:ascii="Verdana Pro" w:eastAsia="Calibri" w:hAnsi="Verdana Pro" w:cs="Microsoft Sans Serif"/>
          <w:sz w:val="16"/>
          <w:szCs w:val="16"/>
          <w:u w:val="single"/>
        </w:rPr>
        <w:t>you</w:t>
      </w:r>
      <w:r w:rsidRPr="000D5F76">
        <w:rPr>
          <w:rFonts w:ascii="Verdana Pro" w:eastAsia="Calibri" w:hAnsi="Verdana Pro" w:cs="Microsoft Sans Serif"/>
          <w:sz w:val="16"/>
          <w:szCs w:val="16"/>
        </w:rPr>
        <w:t xml:space="preserve">. You may </w:t>
      </w:r>
      <w:r w:rsidRPr="000D5F76">
        <w:rPr>
          <w:rFonts w:ascii="Verdana Pro" w:eastAsia="Calibri" w:hAnsi="Verdana Pro" w:cs="Microsoft Sans Serif"/>
          <w:color w:val="008000"/>
          <w:sz w:val="16"/>
          <w:szCs w:val="16"/>
        </w:rPr>
        <w:t xml:space="preserve">truncate </w:t>
      </w:r>
      <w:r w:rsidRPr="000D5F76">
        <w:rPr>
          <w:rFonts w:ascii="Verdana Pro" w:eastAsia="Calibri" w:hAnsi="Verdana Pro" w:cs="Microsoft Sans Serif"/>
          <w:sz w:val="16"/>
          <w:szCs w:val="16"/>
        </w:rPr>
        <w:t xml:space="preserve">a quotation to capture </w:t>
      </w:r>
      <w:r w:rsidRPr="000D5F76">
        <w:rPr>
          <w:rFonts w:ascii="Verdana Pro" w:eastAsia="Calibri" w:hAnsi="Verdana Pro" w:cs="Microsoft Sans Serif"/>
          <w:sz w:val="16"/>
          <w:szCs w:val="16"/>
          <w:highlight w:val="yellow"/>
        </w:rPr>
        <w:t>just the part</w:t>
      </w:r>
      <w:r w:rsidRPr="000D5F76">
        <w:rPr>
          <w:rFonts w:ascii="Verdana Pro" w:eastAsia="Calibri" w:hAnsi="Verdana Pro" w:cs="Microsoft Sans Serif"/>
          <w:sz w:val="16"/>
          <w:szCs w:val="16"/>
        </w:rPr>
        <w:t xml:space="preserve"> that’s </w:t>
      </w:r>
      <w:r w:rsidRPr="000D5F76">
        <w:rPr>
          <w:rFonts w:ascii="Verdana Pro" w:eastAsia="Calibri" w:hAnsi="Verdana Pro" w:cs="Microsoft Sans Serif"/>
          <w:color w:val="008000"/>
          <w:sz w:val="16"/>
          <w:szCs w:val="16"/>
        </w:rPr>
        <w:t xml:space="preserve">salient </w:t>
      </w:r>
      <w:r w:rsidRPr="000D5F76">
        <w:rPr>
          <w:rFonts w:ascii="Verdana Pro" w:eastAsia="Calibri" w:hAnsi="Verdana Pro" w:cs="Microsoft Sans Serif"/>
          <w:sz w:val="16"/>
          <w:szCs w:val="16"/>
        </w:rPr>
        <w:t xml:space="preserve">like: </w:t>
      </w:r>
    </w:p>
    <w:p w14:paraId="4AAD334E" w14:textId="77777777" w:rsidR="00DA4F88" w:rsidRPr="000D5F76" w:rsidRDefault="00DA4F88" w:rsidP="00DA4F88">
      <w:pPr>
        <w:spacing w:after="0"/>
        <w:ind w:left="1440"/>
        <w:rPr>
          <w:rFonts w:ascii="Verdana Pro" w:eastAsia="Calibri" w:hAnsi="Verdana Pro" w:cs="Microsoft Sans Serif"/>
          <w:sz w:val="16"/>
          <w:szCs w:val="16"/>
        </w:rPr>
      </w:pPr>
    </w:p>
    <w:p w14:paraId="71960F00" w14:textId="77777777" w:rsidR="00DA4F88" w:rsidRPr="000D5F76" w:rsidRDefault="00DA4F88" w:rsidP="00DA4F88">
      <w:pPr>
        <w:spacing w:after="0"/>
        <w:ind w:left="1440"/>
        <w:rPr>
          <w:rFonts w:ascii="Verdana Pro" w:eastAsia="Calibri" w:hAnsi="Verdana Pro" w:cs="Microsoft Sans Serif"/>
          <w:sz w:val="16"/>
          <w:szCs w:val="16"/>
        </w:rPr>
      </w:pPr>
      <w:r w:rsidRPr="000D5F76">
        <w:rPr>
          <w:rFonts w:ascii="Verdana Pro" w:eastAsia="Calibri" w:hAnsi="Verdana Pro" w:cs="Microsoft Sans Serif"/>
          <w:sz w:val="16"/>
          <w:szCs w:val="16"/>
        </w:rPr>
        <w:t>MODEL</w:t>
      </w:r>
    </w:p>
    <w:p w14:paraId="24CA60C6" w14:textId="77777777" w:rsidR="00DA4F88" w:rsidRPr="000D5F76" w:rsidRDefault="00DA4F88" w:rsidP="00DA4F88">
      <w:pPr>
        <w:spacing w:after="0"/>
        <w:ind w:left="1440"/>
        <w:rPr>
          <w:rFonts w:ascii="Eras Demi ITC" w:eastAsia="Calibri" w:hAnsi="Eras Demi ITC" w:cs="Microsoft Sans Serif"/>
          <w:sz w:val="16"/>
          <w:szCs w:val="16"/>
        </w:rPr>
      </w:pPr>
      <w:r w:rsidRPr="000D5F76">
        <w:rPr>
          <w:rFonts w:ascii="Eras Demi ITC" w:eastAsia="Calibri" w:hAnsi="Eras Demi ITC" w:cs="Microsoft Sans Serif"/>
          <w:sz w:val="16"/>
          <w:szCs w:val="16"/>
        </w:rPr>
        <w:t>Percy points to a “symbolic complex” which he describes as “that which has already been formulated—by picture postcard, geography book, tourist folders, and the words Grand Canyon” before a sightseer encounters a sight” (589).</w:t>
      </w:r>
    </w:p>
    <w:p w14:paraId="02EF4375" w14:textId="77777777" w:rsidR="00DA4F88" w:rsidRPr="000D5F76" w:rsidRDefault="00DA4F88" w:rsidP="00DA4F88">
      <w:pPr>
        <w:spacing w:after="0"/>
        <w:ind w:left="1440"/>
        <w:rPr>
          <w:rFonts w:ascii="Verdana Pro" w:eastAsia="Calibri" w:hAnsi="Verdana Pro" w:cs="Microsoft Sans Serif"/>
          <w:sz w:val="16"/>
          <w:szCs w:val="16"/>
        </w:rPr>
      </w:pPr>
    </w:p>
    <w:p w14:paraId="2FFB8379"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OR</w:t>
      </w:r>
    </w:p>
    <w:p w14:paraId="5EEF73A0" w14:textId="77777777" w:rsidR="00DA4F88" w:rsidRPr="000D5F76" w:rsidRDefault="00DA4F88" w:rsidP="00DA4F88">
      <w:pPr>
        <w:spacing w:after="0"/>
        <w:ind w:left="720"/>
        <w:rPr>
          <w:rFonts w:ascii="Verdana Pro" w:eastAsia="Calibri" w:hAnsi="Verdana Pro" w:cs="Microsoft Sans Serif"/>
          <w:sz w:val="16"/>
          <w:szCs w:val="16"/>
        </w:rPr>
      </w:pPr>
    </w:p>
    <w:p w14:paraId="2333BA96" w14:textId="77777777" w:rsidR="00DA4F88" w:rsidRPr="000D5F76" w:rsidRDefault="00DA4F88" w:rsidP="0046433D">
      <w:pPr>
        <w:numPr>
          <w:ilvl w:val="0"/>
          <w:numId w:val="38"/>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bCs/>
          <w:sz w:val="16"/>
          <w:szCs w:val="16"/>
        </w:rPr>
        <w:t xml:space="preserve">restate the passage </w:t>
      </w:r>
      <w:r w:rsidRPr="000D5F76">
        <w:rPr>
          <w:rFonts w:ascii="Verdana Pro" w:eastAsia="Calibri" w:hAnsi="Verdana Pro" w:cs="Microsoft Sans Serif"/>
          <w:sz w:val="16"/>
          <w:szCs w:val="16"/>
        </w:rPr>
        <w:t xml:space="preserve">as </w:t>
      </w:r>
      <w:r w:rsidRPr="000D5F76">
        <w:rPr>
          <w:rFonts w:ascii="Verdana Pro" w:eastAsia="Calibri" w:hAnsi="Verdana Pro" w:cs="Microsoft Sans Serif"/>
          <w:b/>
          <w:color w:val="0000FF"/>
          <w:sz w:val="16"/>
          <w:szCs w:val="16"/>
        </w:rPr>
        <w:t>paraphrase</w:t>
      </w:r>
      <w:r w:rsidRPr="000D5F76">
        <w:rPr>
          <w:rFonts w:ascii="Verdana Pro" w:eastAsia="Calibri" w:hAnsi="Verdana Pro" w:cs="Microsoft Sans Serif"/>
          <w:bCs/>
          <w:sz w:val="16"/>
          <w:szCs w:val="16"/>
        </w:rPr>
        <w:t xml:space="preserve"> in words that more clearly, effectively or efficiently communicate its accurate meaning for </w:t>
      </w:r>
      <w:r w:rsidRPr="000D5F76">
        <w:rPr>
          <w:rFonts w:ascii="Verdana Pro" w:eastAsia="Calibri" w:hAnsi="Verdana Pro" w:cs="Microsoft Sans Serif"/>
          <w:bCs/>
          <w:sz w:val="16"/>
          <w:szCs w:val="16"/>
          <w:u w:val="single"/>
        </w:rPr>
        <w:t>your</w:t>
      </w:r>
      <w:r w:rsidRPr="000D5F76">
        <w:rPr>
          <w:rFonts w:ascii="Verdana Pro" w:eastAsia="Calibri" w:hAnsi="Verdana Pro" w:cs="Microsoft Sans Serif"/>
          <w:bCs/>
          <w:sz w:val="16"/>
          <w:szCs w:val="16"/>
        </w:rPr>
        <w:t xml:space="preserve"> audience and what </w:t>
      </w:r>
      <w:r w:rsidRPr="000D5F76">
        <w:rPr>
          <w:rFonts w:ascii="Verdana Pro" w:eastAsia="Calibri" w:hAnsi="Verdana Pro" w:cs="Microsoft Sans Serif"/>
          <w:bCs/>
          <w:sz w:val="16"/>
          <w:szCs w:val="16"/>
          <w:u w:val="single"/>
        </w:rPr>
        <w:t>you</w:t>
      </w:r>
      <w:r w:rsidRPr="000D5F76">
        <w:rPr>
          <w:rFonts w:ascii="Verdana Pro" w:eastAsia="Calibri" w:hAnsi="Verdana Pro" w:cs="Microsoft Sans Serif"/>
          <w:bCs/>
          <w:sz w:val="16"/>
          <w:szCs w:val="16"/>
        </w:rPr>
        <w:t xml:space="preserve"> are using it for, </w:t>
      </w:r>
      <w:hyperlink r:id="rId87" w:anchor="listresponse" w:history="1">
        <w:r w:rsidRPr="000D5F76">
          <w:rPr>
            <w:rStyle w:val="Hyperlink"/>
            <w:rFonts w:ascii="Verdana Pro" w:eastAsia="Calibri" w:hAnsi="Verdana Pro" w:cs="Microsoft Sans Serif"/>
            <w:sz w:val="16"/>
            <w:szCs w:val="16"/>
          </w:rPr>
          <w:t>capturing the critical details honestly</w:t>
        </w:r>
      </w:hyperlink>
      <w:r w:rsidRPr="000D5F76">
        <w:rPr>
          <w:rFonts w:ascii="Verdana Pro" w:eastAsia="Calibri" w:hAnsi="Verdana Pro" w:cs="Microsoft Sans Serif"/>
          <w:bCs/>
          <w:color w:val="0000FF"/>
          <w:sz w:val="16"/>
          <w:szCs w:val="16"/>
          <w:u w:val="single"/>
        </w:rPr>
        <w:t xml:space="preserve"> (rhetorically listening)</w:t>
      </w:r>
      <w:r w:rsidRPr="000D5F76">
        <w:rPr>
          <w:rFonts w:ascii="Verdana Pro" w:eastAsia="Calibri" w:hAnsi="Verdana Pro" w:cs="Microsoft Sans Serif"/>
          <w:sz w:val="16"/>
          <w:szCs w:val="16"/>
        </w:rPr>
        <w:t xml:space="preserve">. Example: </w:t>
      </w:r>
    </w:p>
    <w:p w14:paraId="1289D0D4" w14:textId="77777777" w:rsidR="00DA4F88" w:rsidRPr="000D5F76" w:rsidRDefault="00DA4F88" w:rsidP="00DA4F88">
      <w:pPr>
        <w:spacing w:after="0"/>
        <w:ind w:left="1440"/>
        <w:rPr>
          <w:rFonts w:ascii="Verdana Pro" w:eastAsia="Calibri" w:hAnsi="Verdana Pro" w:cs="Microsoft Sans Serif"/>
          <w:sz w:val="16"/>
          <w:szCs w:val="16"/>
        </w:rPr>
      </w:pPr>
    </w:p>
    <w:p w14:paraId="4C1D21AB" w14:textId="77777777" w:rsidR="00DA4F88" w:rsidRPr="000D5F76" w:rsidRDefault="00DA4F88" w:rsidP="00DA4F88">
      <w:pPr>
        <w:spacing w:after="0"/>
        <w:ind w:left="1440"/>
        <w:rPr>
          <w:rFonts w:ascii="Verdana Pro" w:eastAsia="Calibri" w:hAnsi="Verdana Pro" w:cs="Microsoft Sans Serif"/>
          <w:sz w:val="16"/>
          <w:szCs w:val="16"/>
        </w:rPr>
      </w:pPr>
      <w:r w:rsidRPr="000D5F76">
        <w:rPr>
          <w:rFonts w:ascii="Verdana Pro" w:eastAsia="Calibri" w:hAnsi="Verdana Pro" w:cs="Microsoft Sans Serif"/>
          <w:sz w:val="16"/>
          <w:szCs w:val="16"/>
        </w:rPr>
        <w:t>MODEL</w:t>
      </w:r>
    </w:p>
    <w:p w14:paraId="14A16FFF" w14:textId="77777777" w:rsidR="00DA4F88" w:rsidRPr="000D5F76" w:rsidRDefault="00DA4F88" w:rsidP="00DA4F88">
      <w:pPr>
        <w:spacing w:after="0"/>
        <w:ind w:left="1440"/>
        <w:rPr>
          <w:rFonts w:ascii="Eras Demi ITC" w:eastAsia="Calibri" w:hAnsi="Eras Demi ITC" w:cs="Microsoft Sans Serif"/>
          <w:sz w:val="16"/>
          <w:szCs w:val="16"/>
        </w:rPr>
      </w:pPr>
      <w:r w:rsidRPr="000D5F76">
        <w:rPr>
          <w:rFonts w:ascii="Eras Demi ITC" w:eastAsia="Calibri" w:hAnsi="Eras Demi ITC" w:cs="Microsoft Sans Serif"/>
          <w:sz w:val="16"/>
          <w:szCs w:val="16"/>
        </w:rPr>
        <w:t xml:space="preserve">I would describe Percy’s preformed symbolic complex as encompassing three qualities: having been accepted prior to the actual encounter with a sight; including associations that others have attached to the sight; and involving the sightseer, the sightseeing </w:t>
      </w:r>
      <w:r w:rsidRPr="000D5F76">
        <w:rPr>
          <w:rFonts w:ascii="Eras Demi ITC" w:eastAsia="Calibri" w:hAnsi="Eras Demi ITC" w:cs="Microsoft Sans Serif"/>
          <w:i/>
          <w:sz w:val="16"/>
          <w:szCs w:val="16"/>
        </w:rPr>
        <w:t>and</w:t>
      </w:r>
      <w:r w:rsidRPr="000D5F76">
        <w:rPr>
          <w:rFonts w:ascii="Eras Demi ITC" w:eastAsia="Calibri" w:hAnsi="Eras Demi ITC" w:cs="Microsoft Sans Serif"/>
          <w:sz w:val="16"/>
          <w:szCs w:val="16"/>
        </w:rPr>
        <w:t xml:space="preserve"> the sight itself as a “complex” of relationships (589).</w:t>
      </w:r>
    </w:p>
    <w:p w14:paraId="10523912" w14:textId="77777777" w:rsidR="00DA4F88" w:rsidRPr="000D5F76" w:rsidRDefault="00DA4F88" w:rsidP="00DA4F88">
      <w:pPr>
        <w:spacing w:after="0"/>
        <w:ind w:left="720"/>
        <w:rPr>
          <w:rFonts w:ascii="Verdana Pro" w:eastAsia="Calibri" w:hAnsi="Verdana Pro" w:cs="Microsoft Sans Serif"/>
          <w:sz w:val="16"/>
          <w:szCs w:val="16"/>
        </w:rPr>
      </w:pPr>
    </w:p>
    <w:p w14:paraId="3D641A31"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Even </w:t>
      </w:r>
      <w:r w:rsidRPr="000D5F76">
        <w:rPr>
          <w:rFonts w:ascii="Verdana Pro" w:eastAsia="Calibri" w:hAnsi="Verdana Pro" w:cs="Microsoft Sans Serif"/>
          <w:b/>
          <w:color w:val="0000FF"/>
          <w:sz w:val="16"/>
          <w:szCs w:val="16"/>
        </w:rPr>
        <w:t>summary</w:t>
      </w:r>
      <w:r w:rsidRPr="000D5F76">
        <w:rPr>
          <w:rFonts w:ascii="Verdana Pro" w:eastAsia="Calibri" w:hAnsi="Verdana Pro" w:cs="Microsoft Sans Serif"/>
          <w:sz w:val="16"/>
          <w:szCs w:val="16"/>
        </w:rPr>
        <w:t xml:space="preserve"> is a paraphrase (albeit a general or broad one, so not often part of a close reading). It, thus, must have an in-text citation to credit its source. Example:</w:t>
      </w:r>
    </w:p>
    <w:p w14:paraId="444D9B8C" w14:textId="77777777" w:rsidR="00DA4F88" w:rsidRPr="000D5F76" w:rsidRDefault="00DA4F88" w:rsidP="00DA4F88">
      <w:pPr>
        <w:spacing w:after="0"/>
        <w:ind w:left="720"/>
        <w:rPr>
          <w:rFonts w:ascii="Verdana Pro" w:eastAsia="Calibri" w:hAnsi="Verdana Pro" w:cs="Microsoft Sans Serif"/>
          <w:sz w:val="16"/>
          <w:szCs w:val="16"/>
        </w:rPr>
      </w:pPr>
    </w:p>
    <w:p w14:paraId="70552A37" w14:textId="77777777" w:rsidR="00DA4F88" w:rsidRPr="000D5F76" w:rsidRDefault="00DA4F88" w:rsidP="00DA4F88">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ab/>
        <w:t>MODEL</w:t>
      </w:r>
    </w:p>
    <w:p w14:paraId="0E417074" w14:textId="77777777" w:rsidR="00DA4F88" w:rsidRPr="000D5F76" w:rsidRDefault="00DA4F88" w:rsidP="00DA4F88">
      <w:pPr>
        <w:spacing w:after="0"/>
        <w:ind w:left="1440"/>
        <w:rPr>
          <w:rFonts w:ascii="Eras Demi ITC" w:eastAsia="Calibri" w:hAnsi="Eras Demi ITC" w:cs="Microsoft Sans Serif"/>
          <w:sz w:val="16"/>
          <w:szCs w:val="16"/>
        </w:rPr>
      </w:pPr>
      <w:r w:rsidRPr="000D5F76">
        <w:rPr>
          <w:rFonts w:ascii="Eras Demi ITC" w:eastAsia="Calibri" w:hAnsi="Eras Demi ITC" w:cs="Microsoft Sans Serif"/>
          <w:sz w:val="16"/>
          <w:szCs w:val="16"/>
        </w:rPr>
        <w:t xml:space="preserve">Percy argues that sightseeing, by its very nature, is </w:t>
      </w:r>
      <w:r w:rsidRPr="000D5F76">
        <w:rPr>
          <w:rFonts w:ascii="Eras Demi ITC" w:eastAsia="Calibri" w:hAnsi="Eras Demi ITC" w:cs="Microsoft Sans Serif"/>
          <w:i/>
          <w:sz w:val="16"/>
          <w:szCs w:val="16"/>
        </w:rPr>
        <w:t>not</w:t>
      </w:r>
      <w:r w:rsidRPr="000D5F76">
        <w:rPr>
          <w:rFonts w:ascii="Eras Demi ITC" w:eastAsia="Calibri" w:hAnsi="Eras Demi ITC" w:cs="Microsoft Sans Serif"/>
          <w:sz w:val="16"/>
          <w:szCs w:val="16"/>
        </w:rPr>
        <w:t xml:space="preserve"> seeing a sight (589-91).</w:t>
      </w:r>
    </w:p>
    <w:p w14:paraId="7F83B7FA" w14:textId="77777777" w:rsidR="00DA4F88" w:rsidRPr="000D5F76" w:rsidRDefault="00DA4F88" w:rsidP="00DA4F88">
      <w:pPr>
        <w:spacing w:after="0"/>
        <w:ind w:left="720"/>
        <w:rPr>
          <w:rFonts w:ascii="Verdana Pro" w:eastAsia="Calibri" w:hAnsi="Verdana Pro" w:cs="Microsoft Sans Serif"/>
          <w:sz w:val="16"/>
          <w:szCs w:val="16"/>
        </w:rPr>
      </w:pPr>
    </w:p>
    <w:p w14:paraId="7B35E79B"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Bottom line on THE RULES of citation for this class, professions and college:</w:t>
      </w:r>
    </w:p>
    <w:p w14:paraId="5E0313D4" w14:textId="77777777" w:rsidR="00DA4F88" w:rsidRPr="000D5F76" w:rsidRDefault="00DA4F88" w:rsidP="00DA4F88">
      <w:pPr>
        <w:spacing w:after="0"/>
        <w:rPr>
          <w:rFonts w:ascii="Verdana Pro" w:eastAsia="Calibri" w:hAnsi="Verdana Pro" w:cs="Microsoft Sans Serif"/>
          <w:sz w:val="16"/>
          <w:szCs w:val="16"/>
        </w:rPr>
      </w:pPr>
    </w:p>
    <w:p w14:paraId="371C82DC" w14:textId="77777777" w:rsidR="00DA4F88" w:rsidRPr="000D5F76" w:rsidRDefault="00DA4F88" w:rsidP="00DA4F88">
      <w:pPr>
        <w:spacing w:after="0"/>
        <w:jc w:val="center"/>
        <w:rPr>
          <w:rFonts w:ascii="Verdana Pro" w:eastAsia="Calibri" w:hAnsi="Verdana Pro" w:cs="Microsoft Sans Serif"/>
          <w:color w:val="FF0000"/>
          <w:sz w:val="16"/>
          <w:szCs w:val="16"/>
        </w:rPr>
      </w:pPr>
      <w:r w:rsidRPr="000D5F76">
        <w:rPr>
          <w:rFonts w:ascii="Verdana Pro" w:eastAsia="Calibri" w:hAnsi="Verdana Pro" w:cs="Microsoft Sans Serif"/>
          <w:b/>
          <w:color w:val="FF0000"/>
          <w:sz w:val="16"/>
          <w:szCs w:val="16"/>
        </w:rPr>
        <w:t xml:space="preserve">You can’t use someone’s actual words/material without </w:t>
      </w:r>
      <w:r w:rsidRPr="000D5F76">
        <w:rPr>
          <w:rFonts w:ascii="Verdana Pro" w:eastAsia="Calibri" w:hAnsi="Verdana Pro" w:cs="Microsoft Sans Serif"/>
          <w:b/>
          <w:color w:val="1F497D"/>
          <w:sz w:val="16"/>
          <w:szCs w:val="16"/>
        </w:rPr>
        <w:t>quoting</w:t>
      </w:r>
      <w:r w:rsidRPr="000D5F76">
        <w:rPr>
          <w:rFonts w:ascii="Verdana Pro" w:eastAsia="Calibri" w:hAnsi="Verdana Pro" w:cs="Microsoft Sans Serif"/>
          <w:b/>
          <w:color w:val="FF0000"/>
          <w:sz w:val="16"/>
          <w:szCs w:val="16"/>
        </w:rPr>
        <w:t xml:space="preserve"> </w:t>
      </w:r>
      <w:r w:rsidRPr="000D5F76">
        <w:rPr>
          <w:rFonts w:ascii="Verdana Pro" w:eastAsia="Calibri" w:hAnsi="Verdana Pro" w:cs="Microsoft Sans Serif"/>
          <w:b/>
          <w:color w:val="FF0000"/>
          <w:sz w:val="16"/>
          <w:szCs w:val="16"/>
          <w:highlight w:val="yellow"/>
        </w:rPr>
        <w:t>and citing</w:t>
      </w:r>
      <w:r w:rsidRPr="000D5F76">
        <w:rPr>
          <w:rFonts w:ascii="Verdana Pro" w:eastAsia="Calibri" w:hAnsi="Verdana Pro" w:cs="Microsoft Sans Serif"/>
          <w:b/>
          <w:color w:val="FF0000"/>
          <w:sz w:val="16"/>
          <w:szCs w:val="16"/>
        </w:rPr>
        <w:t xml:space="preserve">; you can’t discuss someone’s words/ideas without accurately </w:t>
      </w:r>
      <w:r w:rsidRPr="000D5F76">
        <w:rPr>
          <w:rFonts w:ascii="Verdana Pro" w:eastAsia="Calibri" w:hAnsi="Verdana Pro" w:cs="Microsoft Sans Serif"/>
          <w:b/>
          <w:color w:val="1F497D"/>
          <w:sz w:val="16"/>
          <w:szCs w:val="16"/>
        </w:rPr>
        <w:t>paraphrasing</w:t>
      </w:r>
      <w:r w:rsidRPr="000D5F76">
        <w:rPr>
          <w:rFonts w:ascii="Verdana Pro" w:eastAsia="Calibri" w:hAnsi="Verdana Pro" w:cs="Microsoft Sans Serif"/>
          <w:b/>
          <w:color w:val="FF0000"/>
          <w:sz w:val="16"/>
          <w:szCs w:val="16"/>
        </w:rPr>
        <w:t xml:space="preserve"> </w:t>
      </w:r>
      <w:r w:rsidRPr="000D5F76">
        <w:rPr>
          <w:rFonts w:ascii="Verdana Pro" w:eastAsia="Calibri" w:hAnsi="Verdana Pro" w:cs="Microsoft Sans Serif"/>
          <w:b/>
          <w:color w:val="FF0000"/>
          <w:sz w:val="16"/>
          <w:szCs w:val="16"/>
          <w:highlight w:val="yellow"/>
        </w:rPr>
        <w:t>and citing</w:t>
      </w:r>
      <w:r w:rsidRPr="000D5F76">
        <w:rPr>
          <w:rFonts w:ascii="Verdana Pro" w:eastAsia="Calibri" w:hAnsi="Verdana Pro" w:cs="Microsoft Sans Serif"/>
          <w:b/>
          <w:color w:val="FF0000"/>
          <w:sz w:val="16"/>
          <w:szCs w:val="16"/>
        </w:rPr>
        <w:t xml:space="preserve">. Leaving out the </w:t>
      </w:r>
      <w:r w:rsidRPr="000D5F76">
        <w:rPr>
          <w:rFonts w:ascii="Verdana Pro" w:eastAsia="Calibri" w:hAnsi="Verdana Pro" w:cs="Microsoft Sans Serif"/>
          <w:b/>
          <w:color w:val="1F497D"/>
          <w:sz w:val="16"/>
          <w:szCs w:val="16"/>
        </w:rPr>
        <w:t>citation</w:t>
      </w:r>
      <w:r w:rsidRPr="000D5F76">
        <w:rPr>
          <w:rFonts w:ascii="Verdana Pro" w:eastAsia="Calibri" w:hAnsi="Verdana Pro" w:cs="Microsoft Sans Serif"/>
          <w:b/>
          <w:color w:val="FF0000"/>
          <w:sz w:val="16"/>
          <w:szCs w:val="16"/>
        </w:rPr>
        <w:t xml:space="preserve"> is </w:t>
      </w:r>
      <w:r w:rsidRPr="000D5F76">
        <w:rPr>
          <w:rFonts w:ascii="Verdana Pro" w:eastAsia="Calibri" w:hAnsi="Verdana Pro" w:cs="Microsoft Sans Serif"/>
          <w:b/>
          <w:sz w:val="16"/>
          <w:szCs w:val="16"/>
        </w:rPr>
        <w:t xml:space="preserve">plagiarism </w:t>
      </w:r>
      <w:r w:rsidRPr="000D5F76">
        <w:rPr>
          <w:rFonts w:ascii="Verdana Pro" w:eastAsia="Calibri" w:hAnsi="Verdana Pro" w:cs="Microsoft Sans Serif"/>
          <w:b/>
          <w:color w:val="FF0000"/>
          <w:sz w:val="16"/>
          <w:szCs w:val="16"/>
        </w:rPr>
        <w:t>and irresponsible documentation of sources (</w:t>
      </w:r>
      <w:hyperlink r:id="rId88" w:anchor="O4" w:history="1">
        <w:r w:rsidRPr="000D5F76">
          <w:rPr>
            <w:rStyle w:val="Hyperlink"/>
            <w:rFonts w:ascii="Verdana Pro" w:eastAsia="Calibri" w:hAnsi="Verdana Pro" w:cs="Microsoft Sans Serif"/>
            <w:sz w:val="16"/>
            <w:szCs w:val="16"/>
          </w:rPr>
          <w:t>outcome 4</w:t>
        </w:r>
      </w:hyperlink>
      <w:r w:rsidRPr="000D5F76">
        <w:rPr>
          <w:rFonts w:ascii="Verdana Pro" w:eastAsia="Calibri" w:hAnsi="Verdana Pro" w:cs="Microsoft Sans Serif"/>
          <w:b/>
          <w:color w:val="FF0000"/>
          <w:sz w:val="16"/>
          <w:szCs w:val="16"/>
        </w:rPr>
        <w:t>)</w:t>
      </w:r>
      <w:r w:rsidRPr="000D5F76">
        <w:rPr>
          <w:rFonts w:ascii="Verdana Pro" w:eastAsia="Calibri" w:hAnsi="Verdana Pro" w:cs="Microsoft Sans Serif"/>
          <w:color w:val="FF0000"/>
          <w:sz w:val="16"/>
          <w:szCs w:val="16"/>
        </w:rPr>
        <w:t xml:space="preserve">. </w:t>
      </w:r>
    </w:p>
    <w:p w14:paraId="5BD4F967" w14:textId="77777777" w:rsidR="00DA4F88" w:rsidRPr="000D5F76" w:rsidRDefault="00DA4F88" w:rsidP="00DA4F88">
      <w:pPr>
        <w:spacing w:after="0"/>
        <w:jc w:val="center"/>
        <w:rPr>
          <w:rFonts w:ascii="Verdana Pro" w:eastAsia="Calibri" w:hAnsi="Verdana Pro" w:cs="Microsoft Sans Serif"/>
          <w:color w:val="FF0000"/>
          <w:sz w:val="16"/>
          <w:szCs w:val="16"/>
        </w:rPr>
      </w:pPr>
    </w:p>
    <w:p w14:paraId="1470C933" w14:textId="77777777" w:rsidR="00DA4F88" w:rsidRPr="000D5F76" w:rsidRDefault="00DA4F88" w:rsidP="00DA4F88">
      <w:pPr>
        <w:spacing w:after="0"/>
        <w:contextualSpacing/>
        <w:rPr>
          <w:rFonts w:ascii="Verdana Pro" w:eastAsiaTheme="minorHAnsi" w:hAnsi="Verdana Pro" w:cs="Microsoft Sans Serif"/>
          <w:sz w:val="16"/>
          <w:szCs w:val="16"/>
        </w:rPr>
      </w:pPr>
      <w:r w:rsidRPr="000D5F76">
        <w:rPr>
          <w:rFonts w:ascii="Verdana Pro" w:eastAsiaTheme="minorHAnsi" w:hAnsi="Verdana Pro" w:cs="Microsoft Sans Serif"/>
          <w:sz w:val="16"/>
          <w:szCs w:val="16"/>
        </w:rPr>
        <w:t xml:space="preserve">My examples above refer to the printed textbook and thus list page numbers. YOU are using the digital version of this essay. To </w:t>
      </w:r>
      <w:hyperlink r:id="rId89" w:history="1">
        <w:r w:rsidRPr="000D5F76">
          <w:rPr>
            <w:rStyle w:val="Hyperlink"/>
            <w:rFonts w:ascii="Verdana Pro" w:eastAsiaTheme="minorHAnsi" w:hAnsi="Verdana Pro" w:cs="Microsoft Sans Serif"/>
            <w:sz w:val="16"/>
            <w:szCs w:val="16"/>
          </w:rPr>
          <w:t>MLA</w:t>
        </w:r>
      </w:hyperlink>
      <w:r w:rsidRPr="000D5F76">
        <w:rPr>
          <w:rFonts w:ascii="Verdana Pro" w:eastAsiaTheme="minorHAnsi" w:hAnsi="Verdana Pro" w:cs="Microsoft Sans Serif"/>
          <w:sz w:val="16"/>
          <w:szCs w:val="16"/>
        </w:rPr>
        <w:t xml:space="preserve"> in-text cite digital texts, you ONLY note the page numbers if they appear on the digital copy (like, for instance, a scanned doc). Otherwise, you cite the author—or when no author—a short form of the title; NO PAGE NUMBERS. No, </w:t>
      </w:r>
      <w:r w:rsidRPr="000D5F76">
        <w:rPr>
          <w:rFonts w:ascii="Verdana Pro" w:eastAsiaTheme="minorHAnsi" w:hAnsi="Verdana Pro" w:cs="Microsoft Sans Serif"/>
          <w:i/>
          <w:sz w:val="16"/>
          <w:szCs w:val="16"/>
        </w:rPr>
        <w:t>really</w:t>
      </w:r>
      <w:r w:rsidRPr="000D5F76">
        <w:rPr>
          <w:rFonts w:ascii="Verdana Pro" w:eastAsiaTheme="minorHAnsi" w:hAnsi="Verdana Pro" w:cs="Microsoft Sans Serif"/>
          <w:sz w:val="16"/>
          <w:szCs w:val="16"/>
        </w:rPr>
        <w:t xml:space="preserve">. </w:t>
      </w:r>
      <w:proofErr w:type="gramStart"/>
      <w:r w:rsidRPr="000D5F76">
        <w:rPr>
          <w:rFonts w:ascii="Verdana Pro" w:eastAsiaTheme="minorHAnsi" w:hAnsi="Verdana Pro" w:cs="Microsoft Sans Serif"/>
          <w:sz w:val="16"/>
          <w:szCs w:val="16"/>
        </w:rPr>
        <w:t>Thus,…</w:t>
      </w:r>
      <w:proofErr w:type="gramEnd"/>
    </w:p>
    <w:p w14:paraId="45E368C4" w14:textId="77777777" w:rsidR="00DA4F88" w:rsidRPr="000D5F76" w:rsidRDefault="00DA4F88" w:rsidP="00DA4F88">
      <w:pPr>
        <w:spacing w:after="0"/>
        <w:ind w:left="720" w:hanging="720"/>
        <w:contextualSpacing/>
        <w:rPr>
          <w:rFonts w:ascii="Verdana Pro" w:eastAsiaTheme="minorHAnsi" w:hAnsi="Verdana Pro" w:cs="Microsoft Sans Serif"/>
          <w:sz w:val="16"/>
          <w:szCs w:val="16"/>
        </w:rPr>
      </w:pPr>
    </w:p>
    <w:p w14:paraId="40370CBB" w14:textId="77777777" w:rsidR="00DA4F88" w:rsidRPr="000D5F76" w:rsidRDefault="00DA4F88" w:rsidP="00DA4F88">
      <w:pPr>
        <w:spacing w:after="0"/>
        <w:rPr>
          <w:rFonts w:ascii="Eras Demi ITC" w:eastAsiaTheme="minorHAnsi" w:hAnsi="Eras Demi ITC" w:cs="Microsoft Sans Serif"/>
          <w:b/>
          <w:sz w:val="16"/>
          <w:szCs w:val="16"/>
        </w:rPr>
      </w:pPr>
      <w:r w:rsidRPr="000D5F76">
        <w:rPr>
          <w:rFonts w:ascii="Eras Demi ITC" w:eastAsiaTheme="minorHAnsi" w:hAnsi="Eras Demi ITC" w:cs="Microsoft Sans Serif"/>
          <w:b/>
          <w:sz w:val="16"/>
          <w:szCs w:val="16"/>
        </w:rPr>
        <w:t>Works Cited Format:</w:t>
      </w:r>
    </w:p>
    <w:p w14:paraId="1AF0407F" w14:textId="77777777" w:rsidR="00DA4F88" w:rsidRPr="000D5F76" w:rsidRDefault="00DA4F88" w:rsidP="00DA4F88">
      <w:pPr>
        <w:spacing w:after="0"/>
        <w:rPr>
          <w:rFonts w:ascii="Eras Demi ITC" w:eastAsiaTheme="minorHAnsi" w:hAnsi="Eras Demi ITC" w:cs="Microsoft Sans Serif"/>
          <w:sz w:val="16"/>
          <w:szCs w:val="16"/>
        </w:rPr>
      </w:pPr>
      <w:r w:rsidRPr="000D5F76">
        <w:rPr>
          <w:rFonts w:ascii="Eras Demi ITC" w:eastAsiaTheme="minorHAnsi" w:hAnsi="Eras Demi ITC" w:cs="Microsoft Sans Serif"/>
          <w:bCs/>
          <w:sz w:val="16"/>
          <w:szCs w:val="16"/>
        </w:rPr>
        <w:t>Percy, Walker</w:t>
      </w:r>
      <w:r w:rsidRPr="000D5F76">
        <w:rPr>
          <w:rFonts w:ascii="Eras Demi ITC" w:eastAsiaTheme="minorHAnsi" w:hAnsi="Eras Demi ITC" w:cs="Microsoft Sans Serif"/>
          <w:i/>
          <w:sz w:val="16"/>
          <w:szCs w:val="16"/>
        </w:rPr>
        <w:t xml:space="preserve">. The Loss of the Creature. </w:t>
      </w:r>
      <w:r w:rsidRPr="000D5F76">
        <w:rPr>
          <w:rFonts w:ascii="Eras Demi ITC" w:eastAsiaTheme="minorHAnsi" w:hAnsi="Eras Demi ITC" w:cs="Microsoft Sans Serif"/>
          <w:sz w:val="16"/>
          <w:szCs w:val="16"/>
        </w:rPr>
        <w:t xml:space="preserve">Jackson High School. Judy Baker’s Home Page. </w:t>
      </w:r>
      <w:hyperlink r:id="rId90" w:history="1">
        <w:r w:rsidRPr="000D5F76">
          <w:rPr>
            <w:rStyle w:val="Hyperlink"/>
            <w:rFonts w:ascii="Eras Demi ITC" w:eastAsiaTheme="minorHAnsi" w:hAnsi="Eras Demi ITC" w:cs="Microsoft Sans Serif"/>
            <w:sz w:val="16"/>
            <w:szCs w:val="16"/>
          </w:rPr>
          <w:t>http://www.everettsd.org/jhs-jbaker</w:t>
        </w:r>
      </w:hyperlink>
      <w:r w:rsidRPr="000D5F76">
        <w:rPr>
          <w:rFonts w:ascii="Eras Demi ITC" w:eastAsiaTheme="minorHAnsi" w:hAnsi="Eras Demi ITC" w:cs="Microsoft Sans Serif"/>
          <w:sz w:val="16"/>
          <w:szCs w:val="16"/>
        </w:rPr>
        <w:t xml:space="preserve"> Accessed day Month 2019.</w:t>
      </w:r>
    </w:p>
    <w:p w14:paraId="0DE70475" w14:textId="77777777" w:rsidR="00DA4F88" w:rsidRPr="000D5F76" w:rsidRDefault="00DA4F88" w:rsidP="00DA4F88">
      <w:pPr>
        <w:spacing w:after="0"/>
        <w:rPr>
          <w:rFonts w:ascii="Eras Demi ITC" w:eastAsiaTheme="minorHAnsi" w:hAnsi="Eras Demi ITC" w:cs="Microsoft Sans Serif"/>
          <w:sz w:val="16"/>
          <w:szCs w:val="16"/>
        </w:rPr>
      </w:pPr>
    </w:p>
    <w:p w14:paraId="72A2B872" w14:textId="77777777" w:rsidR="00DA4F88" w:rsidRPr="000D5F76" w:rsidRDefault="00DA4F88" w:rsidP="00DA4F88">
      <w:pPr>
        <w:spacing w:after="0"/>
        <w:rPr>
          <w:rFonts w:ascii="Eras Demi ITC" w:hAnsi="Eras Demi ITC"/>
          <w:color w:val="333333"/>
          <w:sz w:val="16"/>
          <w:szCs w:val="16"/>
          <w:shd w:val="clear" w:color="auto" w:fill="FFFFFF"/>
        </w:rPr>
      </w:pPr>
      <w:r w:rsidRPr="000D5F76">
        <w:rPr>
          <w:rFonts w:ascii="Eras Demi ITC" w:hAnsi="Eras Demi ITC"/>
          <w:color w:val="000000" w:themeColor="text1"/>
          <w:sz w:val="16"/>
          <w:szCs w:val="16"/>
          <w:shd w:val="clear" w:color="auto" w:fill="FFFFFF"/>
        </w:rPr>
        <w:t xml:space="preserve">Butler, Judith. Interview by Ian Angus. </w:t>
      </w:r>
      <w:r w:rsidRPr="000D5F76">
        <w:rPr>
          <w:rStyle w:val="Emphasis"/>
          <w:rFonts w:ascii="Eras Demi ITC" w:hAnsi="Eras Demi ITC"/>
          <w:color w:val="000000" w:themeColor="text1"/>
          <w:sz w:val="16"/>
          <w:szCs w:val="16"/>
          <w:shd w:val="clear" w:color="auto" w:fill="FFFFFF"/>
        </w:rPr>
        <w:t>“</w:t>
      </w:r>
      <w:r w:rsidRPr="000D5F76">
        <w:rPr>
          <w:rStyle w:val="Emphasis"/>
          <w:rFonts w:ascii="Eras Demi ITC" w:hAnsi="Eras Demi ITC"/>
          <w:i w:val="0"/>
          <w:color w:val="000000" w:themeColor="text1"/>
          <w:sz w:val="16"/>
          <w:szCs w:val="16"/>
          <w:shd w:val="clear" w:color="auto" w:fill="FFFFFF"/>
        </w:rPr>
        <w:t xml:space="preserve">Gender is </w:t>
      </w:r>
      <w:proofErr w:type="spellStart"/>
      <w:r w:rsidRPr="000D5F76">
        <w:rPr>
          <w:rStyle w:val="Emphasis"/>
          <w:rFonts w:ascii="Eras Demi ITC" w:hAnsi="Eras Demi ITC"/>
          <w:i w:val="0"/>
          <w:color w:val="000000" w:themeColor="text1"/>
          <w:sz w:val="16"/>
          <w:szCs w:val="16"/>
          <w:shd w:val="clear" w:color="auto" w:fill="FFFFFF"/>
        </w:rPr>
        <w:t>Extramoral</w:t>
      </w:r>
      <w:proofErr w:type="spellEnd"/>
      <w:r w:rsidRPr="000D5F76">
        <w:rPr>
          <w:rStyle w:val="Emphasis"/>
          <w:rFonts w:ascii="Eras Demi ITC" w:hAnsi="Eras Demi ITC"/>
          <w:i w:val="0"/>
          <w:color w:val="000000" w:themeColor="text1"/>
          <w:sz w:val="16"/>
          <w:szCs w:val="16"/>
          <w:shd w:val="clear" w:color="auto" w:fill="FFFFFF"/>
        </w:rPr>
        <w:t>,</w:t>
      </w:r>
      <w:r w:rsidRPr="000D5F76">
        <w:rPr>
          <w:rStyle w:val="Emphasis"/>
          <w:rFonts w:ascii="Eras Demi ITC" w:hAnsi="Eras Demi ITC"/>
          <w:color w:val="000000" w:themeColor="text1"/>
          <w:sz w:val="16"/>
          <w:szCs w:val="16"/>
          <w:shd w:val="clear" w:color="auto" w:fill="FFFFFF"/>
        </w:rPr>
        <w:t>”</w:t>
      </w:r>
      <w:r w:rsidRPr="000D5F76">
        <w:rPr>
          <w:rFonts w:ascii="Eras Demi ITC" w:hAnsi="Eras Demi ITC"/>
          <w:color w:val="000000" w:themeColor="text1"/>
          <w:sz w:val="16"/>
          <w:szCs w:val="16"/>
          <w:shd w:val="clear" w:color="auto" w:fill="FFFFFF"/>
        </w:rPr>
        <w:t xml:space="preserve"> 16 May 2009, </w:t>
      </w:r>
      <w:hyperlink r:id="rId91" w:history="1">
        <w:r w:rsidRPr="000D5F76">
          <w:rPr>
            <w:rStyle w:val="Hyperlink"/>
            <w:rFonts w:ascii="Eras Demi ITC" w:hAnsi="Eras Demi ITC"/>
            <w:sz w:val="16"/>
            <w:szCs w:val="16"/>
          </w:rPr>
          <w:t>https://mronline.org/2009/05/16/interview-with-judith-butler-gender-is-extramoral/</w:t>
        </w:r>
      </w:hyperlink>
      <w:r w:rsidRPr="000D5F76">
        <w:rPr>
          <w:rFonts w:ascii="Eras Demi ITC" w:hAnsi="Eras Demi ITC"/>
          <w:sz w:val="16"/>
          <w:szCs w:val="16"/>
        </w:rPr>
        <w:t xml:space="preserve"> </w:t>
      </w:r>
      <w:r w:rsidRPr="000D5F76">
        <w:rPr>
          <w:rFonts w:ascii="Eras Demi ITC" w:hAnsi="Eras Demi ITC"/>
          <w:color w:val="000000" w:themeColor="text1"/>
          <w:sz w:val="16"/>
          <w:szCs w:val="16"/>
          <w:shd w:val="clear" w:color="auto" w:fill="FFFFFF"/>
        </w:rPr>
        <w:t>Accessed day Month 2019.</w:t>
      </w:r>
    </w:p>
    <w:p w14:paraId="678AD33D" w14:textId="77777777" w:rsidR="00DA4F88" w:rsidRPr="000D5F76" w:rsidRDefault="00DA4F88" w:rsidP="00DA4F88">
      <w:pPr>
        <w:spacing w:after="0"/>
        <w:rPr>
          <w:rFonts w:ascii="Verdana Pro" w:eastAsia="Calibri" w:hAnsi="Verdana Pro" w:cs="Microsoft Sans Serif"/>
          <w:sz w:val="16"/>
          <w:szCs w:val="16"/>
        </w:rPr>
      </w:pPr>
    </w:p>
    <w:p w14:paraId="53D6C5AB" w14:textId="77777777" w:rsidR="00DA4F88" w:rsidRPr="000D5F76" w:rsidRDefault="00DA4F88" w:rsidP="00DA4F88">
      <w:pPr>
        <w:spacing w:after="0"/>
        <w:jc w:val="center"/>
        <w:rPr>
          <w:rFonts w:ascii="Verdana Pro" w:eastAsia="Calibri" w:hAnsi="Verdana Pro" w:cs="Microsoft Sans Serif"/>
          <w:color w:val="FF0000"/>
          <w:sz w:val="16"/>
          <w:szCs w:val="16"/>
        </w:rPr>
      </w:pPr>
      <w:r w:rsidRPr="000D5F76">
        <w:rPr>
          <w:rFonts w:ascii="Verdana Pro" w:eastAsia="Calibri" w:hAnsi="Verdana Pro" w:cs="Microsoft Sans Serif"/>
          <w:color w:val="FF0000"/>
          <w:sz w:val="16"/>
          <w:szCs w:val="16"/>
        </w:rPr>
        <w:t>Don’t be dishonest in your paraphrase, now.</w:t>
      </w:r>
    </w:p>
    <w:p w14:paraId="716A0A48" w14:textId="77777777" w:rsidR="00DA4F88" w:rsidRPr="000D5F76" w:rsidRDefault="006918DA" w:rsidP="00DA4F88">
      <w:pPr>
        <w:spacing w:after="0"/>
        <w:jc w:val="center"/>
        <w:rPr>
          <w:rFonts w:ascii="Verdana Pro" w:eastAsia="Calibri" w:hAnsi="Verdana Pro" w:cs="Microsoft Sans Serif"/>
          <w:color w:val="FF0000"/>
          <w:sz w:val="16"/>
          <w:szCs w:val="16"/>
        </w:rPr>
      </w:pPr>
      <w:hyperlink r:id="rId92" w:history="1">
        <w:r w:rsidR="00DA4F88" w:rsidRPr="000D5F76">
          <w:rPr>
            <w:rStyle w:val="Hyperlink"/>
            <w:rFonts w:ascii="Verdana Pro" w:eastAsia="Calibri" w:hAnsi="Verdana Pro" w:cs="Microsoft Sans Serif"/>
            <w:sz w:val="16"/>
            <w:szCs w:val="16"/>
          </w:rPr>
          <w:t>https://local.theonion.com/gruff-no-nonsense-teacher-only-hard-on-students-becaus-1822586332</w:t>
        </w:r>
      </w:hyperlink>
    </w:p>
    <w:p w14:paraId="0C197235" w14:textId="77777777" w:rsidR="00DA4F88" w:rsidRPr="000D5F76" w:rsidRDefault="00DA4F88" w:rsidP="00DA4F88">
      <w:pPr>
        <w:spacing w:after="0"/>
        <w:jc w:val="center"/>
        <w:rPr>
          <w:rFonts w:ascii="Verdana Pro" w:eastAsia="Calibri" w:hAnsi="Verdana Pro" w:cs="Microsoft Sans Serif"/>
          <w:color w:val="FF0000"/>
          <w:sz w:val="16"/>
          <w:szCs w:val="16"/>
        </w:rPr>
      </w:pPr>
    </w:p>
    <w:p w14:paraId="473F0D15" w14:textId="77777777" w:rsidR="00DA4F88" w:rsidRPr="000D5F76" w:rsidRDefault="00DA4F88" w:rsidP="00DA4F88">
      <w:pPr>
        <w:spacing w:after="0"/>
        <w:jc w:val="center"/>
        <w:rPr>
          <w:rFonts w:ascii="Verdana Pro" w:eastAsia="Calibri" w:hAnsi="Verdana Pro" w:cs="Microsoft Sans Serif"/>
          <w:color w:val="FF0000"/>
          <w:sz w:val="16"/>
          <w:szCs w:val="16"/>
        </w:rPr>
      </w:pPr>
    </w:p>
    <w:p w14:paraId="58E5B073"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Choosing when to quote or paraphrase a particular passage is part of your strategies as a writer (</w:t>
      </w:r>
      <w:hyperlink w:anchor="o1" w:history="1">
        <w:r w:rsidRPr="000D5F76">
          <w:rPr>
            <w:rStyle w:val="Hyperlink"/>
            <w:rFonts w:ascii="Verdana Pro" w:eastAsia="Calibri" w:hAnsi="Verdana Pro" w:cs="Microsoft Sans Serif"/>
            <w:sz w:val="16"/>
            <w:szCs w:val="16"/>
          </w:rPr>
          <w:t>outcome 1</w:t>
        </w:r>
      </w:hyperlink>
      <w:r w:rsidRPr="000D5F76">
        <w:rPr>
          <w:rFonts w:ascii="Verdana Pro" w:eastAsia="Calibri" w:hAnsi="Verdana Pro" w:cs="Microsoft Sans Serif"/>
          <w:sz w:val="16"/>
          <w:szCs w:val="16"/>
        </w:rPr>
        <w:t xml:space="preserve">; thanks for the help on this, </w:t>
      </w:r>
      <w:hyperlink r:id="rId93" w:anchor="sumparaquote" w:history="1">
        <w:proofErr w:type="spellStart"/>
        <w:r w:rsidRPr="000D5F76">
          <w:rPr>
            <w:rStyle w:val="Hyperlink"/>
            <w:rFonts w:ascii="Verdana Pro" w:eastAsia="Calibri" w:hAnsi="Verdana Pro" w:cs="Microsoft Sans Serif"/>
            <w:sz w:val="16"/>
            <w:szCs w:val="16"/>
          </w:rPr>
          <w:t>Colomb</w:t>
        </w:r>
        <w:proofErr w:type="spellEnd"/>
        <w:r w:rsidRPr="000D5F76">
          <w:rPr>
            <w:rStyle w:val="Hyperlink"/>
            <w:rFonts w:ascii="Verdana Pro" w:eastAsia="Calibri" w:hAnsi="Verdana Pro" w:cs="Microsoft Sans Serif"/>
            <w:sz w:val="16"/>
            <w:szCs w:val="16"/>
          </w:rPr>
          <w:t>, Booth &amp; Williams</w:t>
        </w:r>
      </w:hyperlink>
      <w:r w:rsidRPr="000D5F76">
        <w:rPr>
          <w:rFonts w:ascii="Verdana Pro" w:eastAsia="Calibri" w:hAnsi="Verdana Pro" w:cs="Microsoft Sans Serif"/>
          <w:sz w:val="16"/>
          <w:szCs w:val="16"/>
        </w:rPr>
        <w:t xml:space="preserve">!). What that choice shows about your understanding of the text is </w:t>
      </w:r>
      <w:hyperlink w:anchor="o2" w:history="1">
        <w:r w:rsidRPr="000D5F76">
          <w:rPr>
            <w:rStyle w:val="Hyperlink"/>
            <w:rFonts w:ascii="Verdana Pro" w:eastAsia="Calibri" w:hAnsi="Verdana Pro" w:cs="Microsoft Sans Serif"/>
            <w:sz w:val="16"/>
            <w:szCs w:val="16"/>
          </w:rPr>
          <w:t>outcome 2</w:t>
        </w:r>
      </w:hyperlink>
      <w:r w:rsidRPr="000D5F76">
        <w:rPr>
          <w:rFonts w:ascii="Verdana Pro" w:eastAsia="Calibri" w:hAnsi="Verdana Pro" w:cs="Microsoft Sans Serif"/>
          <w:sz w:val="16"/>
          <w:szCs w:val="16"/>
        </w:rPr>
        <w:t>.</w:t>
      </w:r>
    </w:p>
    <w:p w14:paraId="7EAF131A" w14:textId="77777777" w:rsidR="00DA4F88" w:rsidRPr="000D5F76" w:rsidRDefault="00DA4F88" w:rsidP="00DA4F88">
      <w:pPr>
        <w:spacing w:after="0"/>
        <w:rPr>
          <w:rFonts w:ascii="Verdana Pro" w:eastAsia="Calibri" w:hAnsi="Verdana Pro" w:cs="Microsoft Sans Serif"/>
          <w:sz w:val="16"/>
          <w:szCs w:val="16"/>
        </w:rPr>
      </w:pPr>
    </w:p>
    <w:p w14:paraId="1D7CB8CB" w14:textId="77777777" w:rsidR="00DA4F88" w:rsidRPr="000D5F76" w:rsidRDefault="00DA4F88" w:rsidP="00DA4F88">
      <w:pPr>
        <w:spacing w:after="0"/>
        <w:rPr>
          <w:rFonts w:ascii="Verdana Pro" w:eastAsia="Calibri" w:hAnsi="Verdana Pro" w:cs="Microsoft Sans Serif"/>
          <w:bCs/>
          <w:color w:val="006600"/>
          <w:sz w:val="16"/>
          <w:szCs w:val="16"/>
        </w:rPr>
      </w:pPr>
      <w:r w:rsidRPr="000D5F76">
        <w:rPr>
          <w:rFonts w:ascii="Verdana Pro" w:eastAsia="Calibri" w:hAnsi="Verdana Pro" w:cs="Microsoft Sans Serif"/>
          <w:bCs/>
          <w:color w:val="006600"/>
          <w:sz w:val="16"/>
          <w:szCs w:val="16"/>
        </w:rPr>
        <w:t xml:space="preserve">Prompts you can use to make sure your close reading of Percy Part 1 includes </w:t>
      </w:r>
      <w:proofErr w:type="gramStart"/>
      <w:r w:rsidRPr="000D5F76">
        <w:rPr>
          <w:rFonts w:ascii="Verdana Pro" w:eastAsia="Calibri" w:hAnsi="Verdana Pro" w:cs="Microsoft Sans Serif"/>
          <w:bCs/>
          <w:color w:val="006600"/>
          <w:sz w:val="16"/>
          <w:szCs w:val="16"/>
        </w:rPr>
        <w:t>ALL of</w:t>
      </w:r>
      <w:proofErr w:type="gramEnd"/>
      <w:r w:rsidRPr="000D5F76">
        <w:rPr>
          <w:rFonts w:ascii="Verdana Pro" w:eastAsia="Calibri" w:hAnsi="Verdana Pro" w:cs="Microsoft Sans Serif"/>
          <w:bCs/>
          <w:color w:val="006600"/>
          <w:sz w:val="16"/>
          <w:szCs w:val="16"/>
        </w:rPr>
        <w:t xml:space="preserve"> the sub-parts:</w:t>
      </w:r>
    </w:p>
    <w:p w14:paraId="54CA1066" w14:textId="77777777" w:rsidR="00DA4F88" w:rsidRPr="000D5F76" w:rsidRDefault="00DA4F88" w:rsidP="00DA4F88">
      <w:pPr>
        <w:spacing w:after="0"/>
        <w:rPr>
          <w:rFonts w:ascii="Verdana Pro" w:eastAsia="Calibri" w:hAnsi="Verdana Pro" w:cs="Microsoft Sans Serif"/>
          <w:bCs/>
          <w:sz w:val="16"/>
          <w:szCs w:val="16"/>
        </w:rPr>
      </w:pPr>
    </w:p>
    <w:p w14:paraId="66E3EBEC" w14:textId="77777777" w:rsidR="00DA4F88" w:rsidRPr="000D5F76" w:rsidRDefault="00DA4F88" w:rsidP="00DA4F88">
      <w:pPr>
        <w:spacing w:after="0"/>
        <w:jc w:val="center"/>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Start at the beginning and use a T-chart, Venn diagram or other useful “organizer” for writing to compare/contrast the acts/ thought /reactions/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 xml:space="preserve"> of the different types of Grand Canyon sightseers—</w:t>
      </w:r>
      <w:r w:rsidRPr="000D5F76">
        <w:rPr>
          <w:rFonts w:ascii="Verdana Pro" w:eastAsia="Calibri" w:hAnsi="Verdana Pro" w:cs="Microsoft Sans Serif"/>
          <w:color w:val="FF0000"/>
          <w:sz w:val="16"/>
          <w:szCs w:val="16"/>
        </w:rPr>
        <w:t xml:space="preserve">the Explorer vs the 2-week tourist, vs the Inside Track vs the Familiar Revisited vs the Accidental Encounter. </w:t>
      </w:r>
      <w:r w:rsidRPr="000D5F76">
        <w:rPr>
          <w:rFonts w:ascii="Verdana Pro" w:eastAsia="Calibri" w:hAnsi="Verdana Pro" w:cs="Microsoft Sans Serif"/>
          <w:sz w:val="16"/>
          <w:szCs w:val="16"/>
        </w:rPr>
        <w:t>Explain the relationship of the data in your organizer as close reading of these sections.</w:t>
      </w:r>
    </w:p>
    <w:p w14:paraId="50DEB8E4" w14:textId="77777777" w:rsidR="00DA4F88" w:rsidRPr="000D5F76" w:rsidRDefault="00DA4F88" w:rsidP="00DA4F88">
      <w:pPr>
        <w:spacing w:after="0"/>
        <w:rPr>
          <w:rFonts w:ascii="Verdana Pro" w:eastAsia="Calibri" w:hAnsi="Verdana Pro" w:cs="Microsoft Sans Serif"/>
          <w:sz w:val="16"/>
          <w:szCs w:val="16"/>
        </w:rPr>
      </w:pPr>
    </w:p>
    <w:p w14:paraId="0B67DBD9" w14:textId="77777777" w:rsidR="00DA4F88" w:rsidRPr="000D5F76" w:rsidRDefault="00DA4F88" w:rsidP="00DA4F88">
      <w:pPr>
        <w:spacing w:after="0"/>
        <w:jc w:val="center"/>
        <w:rPr>
          <w:rFonts w:ascii="Verdana Pro" w:eastAsia="Calibri" w:hAnsi="Verdana Pro" w:cs="Microsoft Sans Serif"/>
          <w:sz w:val="16"/>
          <w:szCs w:val="16"/>
        </w:rPr>
      </w:pPr>
      <w:r w:rsidRPr="000D5F76">
        <w:rPr>
          <w:rFonts w:ascii="Verdana Pro" w:eastAsia="Calibri" w:hAnsi="Verdana Pro" w:cs="Microsoft Sans Serif"/>
          <w:sz w:val="16"/>
          <w:szCs w:val="16"/>
        </w:rPr>
        <w:t>What do the first paragraph’s concepts of “</w:t>
      </w:r>
      <w:r w:rsidRPr="000D5F76">
        <w:rPr>
          <w:rFonts w:ascii="Verdana Pro" w:eastAsia="Calibri" w:hAnsi="Verdana Pro" w:cs="Microsoft Sans Serif"/>
          <w:color w:val="FF0000"/>
          <w:sz w:val="16"/>
          <w:szCs w:val="16"/>
        </w:rPr>
        <w:t>beauty</w:t>
      </w:r>
      <w:r w:rsidRPr="000D5F76">
        <w:rPr>
          <w:rFonts w:ascii="Verdana Pro" w:eastAsia="Calibri" w:hAnsi="Verdana Pro" w:cs="Microsoft Sans Serif"/>
          <w:sz w:val="16"/>
          <w:szCs w:val="16"/>
        </w:rPr>
        <w:t>,” “</w:t>
      </w:r>
      <w:r w:rsidRPr="000D5F76">
        <w:rPr>
          <w:rFonts w:ascii="Verdana Pro" w:eastAsia="Calibri" w:hAnsi="Verdana Pro" w:cs="Microsoft Sans Serif"/>
          <w:color w:val="FF0000"/>
          <w:sz w:val="16"/>
          <w:szCs w:val="16"/>
        </w:rPr>
        <w:t>access</w:t>
      </w:r>
      <w:r w:rsidRPr="000D5F76">
        <w:rPr>
          <w:rFonts w:ascii="Verdana Pro" w:eastAsia="Calibri" w:hAnsi="Verdana Pro" w:cs="Microsoft Sans Serif"/>
          <w:sz w:val="16"/>
          <w:szCs w:val="16"/>
        </w:rPr>
        <w:t>,” “</w:t>
      </w:r>
      <w:r w:rsidRPr="000D5F76">
        <w:rPr>
          <w:rFonts w:ascii="Verdana Pro" w:eastAsia="Calibri" w:hAnsi="Verdana Pro" w:cs="Microsoft Sans Serif"/>
          <w:color w:val="FF0000"/>
          <w:sz w:val="16"/>
          <w:szCs w:val="16"/>
        </w:rPr>
        <w:t>seeing it for what it is</w:t>
      </w:r>
      <w:r w:rsidRPr="000D5F76">
        <w:rPr>
          <w:rFonts w:ascii="Verdana Pro" w:eastAsia="Calibri" w:hAnsi="Verdana Pro" w:cs="Microsoft Sans Serif"/>
          <w:sz w:val="16"/>
          <w:szCs w:val="16"/>
        </w:rPr>
        <w:t>” and “</w:t>
      </w:r>
      <w:r w:rsidRPr="000D5F76">
        <w:rPr>
          <w:rFonts w:ascii="Verdana Pro" w:eastAsia="Calibri" w:hAnsi="Verdana Pro" w:cs="Microsoft Sans Serif"/>
          <w:color w:val="FF0000"/>
          <w:sz w:val="16"/>
          <w:szCs w:val="16"/>
        </w:rPr>
        <w:t>recovery</w:t>
      </w:r>
      <w:r w:rsidRPr="000D5F76">
        <w:rPr>
          <w:rFonts w:ascii="Verdana Pro" w:eastAsia="Calibri" w:hAnsi="Verdana Pro" w:cs="Microsoft Sans Serif"/>
          <w:sz w:val="16"/>
          <w:szCs w:val="16"/>
        </w:rPr>
        <w:t xml:space="preserve">” have to do with those different categories of sightseer examples that come later? Explain how these early big picture concepts connect with </w:t>
      </w:r>
      <w:r w:rsidRPr="000D5F76">
        <w:rPr>
          <w:rFonts w:ascii="Verdana Pro" w:eastAsia="Calibri" w:hAnsi="Verdana Pro" w:cs="Microsoft Sans Serif"/>
          <w:color w:val="FF0000"/>
          <w:sz w:val="16"/>
          <w:szCs w:val="16"/>
        </w:rPr>
        <w:t>non-sightseer examples</w:t>
      </w:r>
      <w:r w:rsidRPr="000D5F76">
        <w:rPr>
          <w:rFonts w:ascii="Verdana Pro" w:eastAsia="Calibri" w:hAnsi="Verdana Pro" w:cs="Microsoft Sans Serif"/>
          <w:sz w:val="16"/>
          <w:szCs w:val="16"/>
        </w:rPr>
        <w:t xml:space="preserve"> that come later (by jumping around the text, this prompt helps get you out of the “summarize” instead of close read trap).</w:t>
      </w:r>
    </w:p>
    <w:p w14:paraId="2A69BF38" w14:textId="77777777" w:rsidR="00DA4F88" w:rsidRPr="000D5F76" w:rsidRDefault="00DA4F88" w:rsidP="00DA4F88">
      <w:pPr>
        <w:spacing w:after="0"/>
        <w:ind w:left="360"/>
        <w:rPr>
          <w:rFonts w:ascii="Verdana Pro" w:eastAsia="Calibri" w:hAnsi="Verdana Pro" w:cs="Microsoft Sans Serif"/>
          <w:sz w:val="16"/>
          <w:szCs w:val="16"/>
        </w:rPr>
      </w:pPr>
    </w:p>
    <w:p w14:paraId="35D98157" w14:textId="77777777" w:rsidR="00DA4F88" w:rsidRPr="000D5F76" w:rsidRDefault="00DA4F88" w:rsidP="00DA4F88">
      <w:pPr>
        <w:spacing w:after="0"/>
        <w:jc w:val="center"/>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Go back through your notes and use a T-chart, Venn diagram or other useful “organizer” for writing to compare/contrast the acts/ thought /reactions/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 xml:space="preserve"> of </w:t>
      </w:r>
      <w:r w:rsidRPr="000D5F76">
        <w:rPr>
          <w:rFonts w:ascii="Verdana Pro" w:eastAsia="Calibri" w:hAnsi="Verdana Pro" w:cs="Microsoft Sans Serif"/>
          <w:color w:val="FF0000"/>
          <w:sz w:val="16"/>
          <w:szCs w:val="16"/>
        </w:rPr>
        <w:t xml:space="preserve">laypeople </w:t>
      </w:r>
      <w:r w:rsidRPr="000D5F76">
        <w:rPr>
          <w:rFonts w:ascii="Verdana Pro" w:eastAsia="Calibri" w:hAnsi="Verdana Pro" w:cs="Microsoft Sans Serif"/>
          <w:sz w:val="16"/>
          <w:szCs w:val="16"/>
        </w:rPr>
        <w:t xml:space="preserve">in Mexico vs France vs those in their backyard vs at the psychiatrist’s vs </w:t>
      </w:r>
      <w:r w:rsidRPr="000D5F76">
        <w:rPr>
          <w:rFonts w:ascii="Verdana Pro" w:eastAsia="Calibri" w:hAnsi="Verdana Pro" w:cs="Microsoft Sans Serif"/>
          <w:color w:val="FF0000"/>
          <w:sz w:val="16"/>
          <w:szCs w:val="16"/>
        </w:rPr>
        <w:t xml:space="preserve">experts </w:t>
      </w:r>
      <w:r w:rsidRPr="000D5F76">
        <w:rPr>
          <w:rFonts w:ascii="Verdana Pro" w:eastAsia="Calibri" w:hAnsi="Verdana Pro" w:cs="Microsoft Sans Serif"/>
          <w:sz w:val="16"/>
          <w:szCs w:val="16"/>
        </w:rPr>
        <w:t>in Mexico vs France vs in their backyard vs at the psychiatrist’s—explain your data as close reading.</w:t>
      </w:r>
    </w:p>
    <w:p w14:paraId="7443B0B5" w14:textId="77777777" w:rsidR="00DA4F88" w:rsidRPr="000D5F76" w:rsidRDefault="00DA4F88" w:rsidP="00DA4F88">
      <w:pPr>
        <w:spacing w:after="0"/>
        <w:ind w:left="360"/>
        <w:rPr>
          <w:rFonts w:ascii="Verdana Pro" w:eastAsia="Calibri" w:hAnsi="Verdana Pro" w:cs="Microsoft Sans Serif"/>
          <w:sz w:val="16"/>
          <w:szCs w:val="16"/>
        </w:rPr>
      </w:pPr>
    </w:p>
    <w:p w14:paraId="63DF023E" w14:textId="77777777" w:rsidR="00DA4F88" w:rsidRPr="000D5F76" w:rsidRDefault="00DA4F88" w:rsidP="00DA4F88">
      <w:pPr>
        <w:spacing w:after="0"/>
        <w:jc w:val="center"/>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How do the first paragraph’s concepts and the Grand Canyon sightseers relate to these examples of laypeople vs experts in Mexico, France, their backyard and at the </w:t>
      </w:r>
      <w:proofErr w:type="gramStart"/>
      <w:r w:rsidRPr="000D5F76">
        <w:rPr>
          <w:rFonts w:ascii="Verdana Pro" w:eastAsia="Calibri" w:hAnsi="Verdana Pro" w:cs="Microsoft Sans Serif"/>
          <w:sz w:val="16"/>
          <w:szCs w:val="16"/>
        </w:rPr>
        <w:t>psychiatrist’s?—</w:t>
      </w:r>
      <w:proofErr w:type="gramEnd"/>
      <w:r w:rsidRPr="000D5F76">
        <w:rPr>
          <w:rFonts w:ascii="Verdana Pro" w:eastAsia="Calibri" w:hAnsi="Verdana Pro" w:cs="Microsoft Sans Serif"/>
          <w:sz w:val="16"/>
          <w:szCs w:val="16"/>
        </w:rPr>
        <w:t xml:space="preserve">explain </w:t>
      </w:r>
      <w:r w:rsidRPr="000D5F76">
        <w:rPr>
          <w:rFonts w:ascii="Verdana Pro" w:eastAsia="Calibri" w:hAnsi="Verdana Pro" w:cs="Microsoft Sans Serif"/>
          <w:color w:val="FF0000"/>
          <w:sz w:val="16"/>
          <w:szCs w:val="16"/>
        </w:rPr>
        <w:t>how big picture concepts connect with detailed examples</w:t>
      </w:r>
      <w:r w:rsidRPr="000D5F76">
        <w:rPr>
          <w:rFonts w:ascii="Verdana Pro" w:eastAsia="Calibri" w:hAnsi="Verdana Pro" w:cs="Microsoft Sans Serif"/>
          <w:sz w:val="16"/>
          <w:szCs w:val="16"/>
        </w:rPr>
        <w:t>.</w:t>
      </w:r>
    </w:p>
    <w:p w14:paraId="7D65F357" w14:textId="77777777" w:rsidR="00DA4F88" w:rsidRPr="000D5F76" w:rsidRDefault="00DA4F88" w:rsidP="00DA4F88">
      <w:pPr>
        <w:spacing w:after="0"/>
        <w:rPr>
          <w:rFonts w:ascii="Verdana Pro" w:eastAsia="Calibri" w:hAnsi="Verdana Pro" w:cs="Microsoft Sans Serif"/>
          <w:sz w:val="16"/>
          <w:szCs w:val="16"/>
        </w:rPr>
      </w:pPr>
    </w:p>
    <w:p w14:paraId="4B35433F" w14:textId="77777777" w:rsidR="00DA4F88" w:rsidRPr="000D5F76" w:rsidRDefault="00DA4F88" w:rsidP="00DA4F88">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Student favorite </w:t>
      </w:r>
      <w:r w:rsidRPr="000D5F76">
        <w:rPr>
          <w:rFonts w:ascii="Verdana Pro" w:eastAsia="Calibri" w:hAnsi="Verdana Pro" w:cs="Microsoft Sans Serif"/>
          <w:noProof/>
          <w:sz w:val="16"/>
          <w:szCs w:val="16"/>
        </w:rPr>
        <w:drawing>
          <wp:inline distT="0" distB="0" distL="0" distR="0" wp14:anchorId="29428C69" wp14:editId="79115DF9">
            <wp:extent cx="460375" cy="4603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0D5F76">
        <w:rPr>
          <w:rFonts w:ascii="Verdana Pro" w:eastAsia="Calibri" w:hAnsi="Verdana Pro" w:cs="Microsoft Sans Serif"/>
          <w:noProof/>
          <w:sz w:val="16"/>
          <w:szCs w:val="16"/>
        </w:rPr>
        <w:drawing>
          <wp:inline distT="0" distB="0" distL="0" distR="0" wp14:anchorId="2A4F24C0" wp14:editId="3941A700">
            <wp:extent cx="460375" cy="4603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0D5F76">
        <w:rPr>
          <w:rFonts w:ascii="Verdana Pro" w:eastAsia="Calibri" w:hAnsi="Verdana Pro" w:cs="Microsoft Sans Serif"/>
          <w:noProof/>
          <w:sz w:val="16"/>
          <w:szCs w:val="16"/>
        </w:rPr>
        <w:drawing>
          <wp:inline distT="0" distB="0" distL="0" distR="0" wp14:anchorId="26B08F42" wp14:editId="5E748BCD">
            <wp:extent cx="460375" cy="46037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0D5F76">
        <w:rPr>
          <w:rFonts w:ascii="Verdana Pro" w:eastAsia="Calibri" w:hAnsi="Verdana Pro" w:cs="Microsoft Sans Serif"/>
          <w:noProof/>
          <w:sz w:val="16"/>
          <w:szCs w:val="16"/>
        </w:rPr>
        <w:drawing>
          <wp:inline distT="0" distB="0" distL="0" distR="0" wp14:anchorId="3824137C" wp14:editId="5B0C57FC">
            <wp:extent cx="460375" cy="4603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r w:rsidRPr="000D5F76">
        <w:rPr>
          <w:rFonts w:ascii="Verdana Pro" w:eastAsia="Calibri" w:hAnsi="Verdana Pro" w:cs="Microsoft Sans Serif"/>
          <w:noProof/>
          <w:sz w:val="16"/>
          <w:szCs w:val="16"/>
        </w:rPr>
        <w:drawing>
          <wp:inline distT="0" distB="0" distL="0" distR="0" wp14:anchorId="03983385" wp14:editId="00FD280C">
            <wp:extent cx="460375" cy="4603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0375" cy="460375"/>
                    </a:xfrm>
                    <a:prstGeom prst="rect">
                      <a:avLst/>
                    </a:prstGeom>
                    <a:noFill/>
                    <a:ln>
                      <a:noFill/>
                    </a:ln>
                  </pic:spPr>
                </pic:pic>
              </a:graphicData>
            </a:graphic>
          </wp:inline>
        </w:drawing>
      </w:r>
    </w:p>
    <w:p w14:paraId="55619E6E" w14:textId="77777777" w:rsidR="00DA4F88" w:rsidRPr="000D5F76" w:rsidRDefault="00DA4F88" w:rsidP="00DA4F88">
      <w:pPr>
        <w:spacing w:after="0"/>
        <w:rPr>
          <w:rFonts w:ascii="Verdana Pro" w:eastAsia="Calibri" w:hAnsi="Verdana Pro" w:cs="Microsoft Sans Serif"/>
          <w:sz w:val="16"/>
          <w:szCs w:val="16"/>
        </w:rPr>
      </w:pPr>
    </w:p>
    <w:p w14:paraId="1D07B3EF" w14:textId="77777777" w:rsidR="00DA4F88" w:rsidRPr="000D5F76" w:rsidRDefault="00DA4F88" w:rsidP="00DA4F88">
      <w:pPr>
        <w:spacing w:after="0"/>
        <w:jc w:val="center"/>
        <w:rPr>
          <w:rFonts w:ascii="Verdana Pro" w:eastAsia="Times New Roman" w:hAnsi="Verdana Pro" w:cs="Microsoft Sans Serif"/>
          <w:sz w:val="16"/>
          <w:szCs w:val="16"/>
        </w:rPr>
      </w:pPr>
      <w:r w:rsidRPr="000D5F76">
        <w:rPr>
          <w:rFonts w:ascii="Verdana Pro" w:hAnsi="Verdana Pro" w:cs="Microsoft Sans Serif"/>
          <w:sz w:val="16"/>
          <w:szCs w:val="16"/>
          <w:highlight w:val="yellow"/>
        </w:rPr>
        <w:t xml:space="preserve">Starting </w:t>
      </w:r>
      <w:r w:rsidRPr="000D5F76">
        <w:rPr>
          <w:rFonts w:ascii="Verdana Pro" w:hAnsi="Verdana Pro" w:cs="Microsoft Sans Serif"/>
          <w:color w:val="FF0000"/>
          <w:sz w:val="16"/>
          <w:szCs w:val="16"/>
          <w:highlight w:val="yellow"/>
        </w:rPr>
        <w:t>from the end of Part 1</w:t>
      </w:r>
      <w:r w:rsidRPr="000D5F76">
        <w:rPr>
          <w:rFonts w:ascii="Verdana Pro" w:hAnsi="Verdana Pro" w:cs="Microsoft Sans Serif"/>
          <w:sz w:val="16"/>
          <w:szCs w:val="16"/>
          <w:highlight w:val="yellow"/>
        </w:rPr>
        <w:t xml:space="preserve">, (stop at </w:t>
      </w:r>
      <w:r w:rsidRPr="000D5F76">
        <w:rPr>
          <w:rFonts w:ascii="Verdana Pro" w:hAnsi="Verdana Pro" w:cs="Microsoft Sans Serif"/>
          <w:b/>
          <w:sz w:val="16"/>
          <w:szCs w:val="16"/>
          <w:highlight w:val="yellow"/>
        </w:rPr>
        <w:t>A young Falkland Islander</w:t>
      </w:r>
      <w:r w:rsidRPr="000D5F76">
        <w:rPr>
          <w:rFonts w:ascii="Verdana Pro" w:hAnsi="Verdana Pro" w:cs="Microsoft Sans Serif"/>
          <w:sz w:val="16"/>
          <w:szCs w:val="16"/>
          <w:highlight w:val="yellow"/>
        </w:rPr>
        <w:t xml:space="preserve">) “outline” the essay by stating the claim/idea of each paragraph, from the last one about the </w:t>
      </w:r>
      <w:r w:rsidRPr="000D5F76">
        <w:rPr>
          <w:rFonts w:ascii="Verdana Pro" w:hAnsi="Verdana Pro" w:cs="Microsoft Sans Serif"/>
          <w:b/>
          <w:sz w:val="16"/>
          <w:szCs w:val="16"/>
          <w:highlight w:val="yellow"/>
        </w:rPr>
        <w:t>Neurotic</w:t>
      </w:r>
      <w:r w:rsidRPr="000D5F76">
        <w:rPr>
          <w:rFonts w:ascii="Verdana Pro" w:hAnsi="Verdana Pro" w:cs="Microsoft Sans Serif"/>
          <w:sz w:val="16"/>
          <w:szCs w:val="16"/>
          <w:highlight w:val="yellow"/>
        </w:rPr>
        <w:t xml:space="preserve"> to the opening paragraph about the </w:t>
      </w:r>
      <w:r w:rsidRPr="000D5F76">
        <w:rPr>
          <w:rFonts w:ascii="Verdana Pro" w:hAnsi="Verdana Pro" w:cs="Microsoft Sans Serif"/>
          <w:b/>
          <w:sz w:val="16"/>
          <w:szCs w:val="16"/>
          <w:highlight w:val="yellow"/>
        </w:rPr>
        <w:t>Explorer</w:t>
      </w:r>
      <w:r w:rsidRPr="000D5F76">
        <w:rPr>
          <w:rFonts w:ascii="Verdana Pro" w:hAnsi="Verdana Pro" w:cs="Microsoft Sans Serif"/>
          <w:sz w:val="16"/>
          <w:szCs w:val="16"/>
          <w:highlight w:val="yellow"/>
        </w:rPr>
        <w:t xml:space="preserve">. Divide up your outline into topic sections (Cardenas, the different Grand Canyon sightseers, the couple visiting Mexico, </w:t>
      </w:r>
      <w:proofErr w:type="spellStart"/>
      <w:r w:rsidRPr="000D5F76">
        <w:rPr>
          <w:rFonts w:ascii="Verdana Pro" w:hAnsi="Verdana Pro" w:cs="Microsoft Sans Serif"/>
          <w:sz w:val="16"/>
          <w:szCs w:val="16"/>
          <w:highlight w:val="yellow"/>
        </w:rPr>
        <w:t>etc</w:t>
      </w:r>
      <w:proofErr w:type="spellEnd"/>
      <w:r w:rsidRPr="000D5F76">
        <w:rPr>
          <w:rFonts w:ascii="Verdana Pro" w:hAnsi="Verdana Pro" w:cs="Microsoft Sans Serif"/>
          <w:sz w:val="16"/>
          <w:szCs w:val="16"/>
          <w:highlight w:val="yellow"/>
        </w:rPr>
        <w:t xml:space="preserve">). Then, in your own words, </w:t>
      </w:r>
      <w:r w:rsidRPr="000D5F76">
        <w:rPr>
          <w:rFonts w:ascii="Verdana Pro" w:hAnsi="Verdana Pro" w:cs="Microsoft Sans Serif"/>
          <w:color w:val="FF0000"/>
          <w:sz w:val="16"/>
          <w:szCs w:val="16"/>
          <w:highlight w:val="yellow"/>
        </w:rPr>
        <w:t>walk us backward</w:t>
      </w:r>
      <w:r w:rsidRPr="000D5F76">
        <w:rPr>
          <w:rFonts w:ascii="Verdana Pro" w:hAnsi="Verdana Pro" w:cs="Microsoft Sans Serif"/>
          <w:sz w:val="16"/>
          <w:szCs w:val="16"/>
          <w:highlight w:val="yellow"/>
        </w:rPr>
        <w:t xml:space="preserve"> through a </w:t>
      </w:r>
      <w:r w:rsidRPr="000D5F76">
        <w:rPr>
          <w:rFonts w:ascii="Verdana Pro" w:hAnsi="Verdana Pro" w:cs="Microsoft Sans Serif"/>
          <w:color w:val="FF0000"/>
          <w:sz w:val="16"/>
          <w:szCs w:val="16"/>
          <w:highlight w:val="yellow"/>
        </w:rPr>
        <w:t xml:space="preserve">paraphrase </w:t>
      </w:r>
      <w:r w:rsidRPr="000D5F76">
        <w:rPr>
          <w:rFonts w:ascii="Verdana Pro" w:hAnsi="Verdana Pro" w:cs="Microsoft Sans Serif"/>
          <w:sz w:val="16"/>
          <w:szCs w:val="16"/>
          <w:highlight w:val="yellow"/>
        </w:rPr>
        <w:t>of each section and the connections from section to section (how they alternate, reverse, expand or otherwise progress a topic). That’s close reading the WHOLE text.</w:t>
      </w:r>
    </w:p>
    <w:p w14:paraId="4B8EA6B9" w14:textId="77777777" w:rsidR="00DA4F88" w:rsidRPr="000D5F76" w:rsidRDefault="00DA4F88" w:rsidP="00DA4F88">
      <w:pPr>
        <w:rPr>
          <w:rFonts w:ascii="Verdana Pro" w:hAnsi="Verdana Pro" w:cs="Microsoft Sans Serif"/>
          <w:sz w:val="16"/>
          <w:szCs w:val="16"/>
        </w:rPr>
      </w:pPr>
    </w:p>
    <w:p w14:paraId="3A9EEB50" w14:textId="626C2458" w:rsidR="00A84250" w:rsidRPr="000D5F76" w:rsidRDefault="003A3CD9"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Been there</w:t>
      </w:r>
      <w:r w:rsidR="00262EB0" w:rsidRPr="000D5F76">
        <w:rPr>
          <w:rFonts w:ascii="Verdana Pro" w:hAnsi="Verdana Pro" w:cs="Microsoft Sans Serif"/>
          <w:sz w:val="16"/>
          <w:szCs w:val="16"/>
        </w:rPr>
        <w:t>, d</w:t>
      </w:r>
      <w:r w:rsidRPr="000D5F76">
        <w:rPr>
          <w:rFonts w:ascii="Verdana Pro" w:hAnsi="Verdana Pro" w:cs="Microsoft Sans Serif"/>
          <w:sz w:val="16"/>
          <w:szCs w:val="16"/>
        </w:rPr>
        <w:t xml:space="preserve">one </w:t>
      </w:r>
      <w:proofErr w:type="gramStart"/>
      <w:r w:rsidRPr="000D5F76">
        <w:rPr>
          <w:rFonts w:ascii="Verdana Pro" w:hAnsi="Verdana Pro" w:cs="Microsoft Sans Serif"/>
          <w:sz w:val="16"/>
          <w:szCs w:val="16"/>
        </w:rPr>
        <w:t>Percy?...</w:t>
      </w:r>
      <w:proofErr w:type="gramEnd"/>
      <w:r w:rsidR="00A14C1A" w:rsidRPr="000D5F76">
        <w:rPr>
          <w:rFonts w:ascii="Verdana Pro" w:hAnsi="Verdana Pro" w:cs="Microsoft Sans Serif"/>
          <w:sz w:val="16"/>
          <w:szCs w:val="16"/>
        </w:rPr>
        <w:t>Reading Butler?</w:t>
      </w:r>
    </w:p>
    <w:p w14:paraId="7DB6294F" w14:textId="77777777" w:rsidR="003A3CD9" w:rsidRPr="000D5F76" w:rsidRDefault="003A3CD9" w:rsidP="004118EA">
      <w:pPr>
        <w:spacing w:after="0" w:line="240" w:lineRule="auto"/>
        <w:rPr>
          <w:rFonts w:ascii="Verdana Pro" w:hAnsi="Verdana Pro" w:cs="Microsoft Sans Serif"/>
          <w:sz w:val="16"/>
          <w:szCs w:val="16"/>
        </w:rPr>
      </w:pPr>
    </w:p>
    <w:p w14:paraId="505BC651" w14:textId="77777777" w:rsidR="00A14C1A" w:rsidRPr="000D5F76" w:rsidRDefault="003A3CD9" w:rsidP="004118EA">
      <w:pPr>
        <w:spacing w:after="0" w:line="240" w:lineRule="auto"/>
        <w:rPr>
          <w:rFonts w:ascii="Verdana Pro" w:hAnsi="Verdana Pro"/>
          <w:sz w:val="16"/>
          <w:szCs w:val="16"/>
        </w:rPr>
      </w:pPr>
      <w:r w:rsidRPr="000D5F76">
        <w:rPr>
          <w:rFonts w:ascii="Verdana Pro" w:hAnsi="Verdana Pro" w:cs="Microsoft Sans Serif"/>
          <w:sz w:val="16"/>
          <w:szCs w:val="16"/>
        </w:rPr>
        <w:t xml:space="preserve">Consider dropping in on the </w:t>
      </w:r>
      <w:hyperlink w:anchor="ongoingconvo" w:history="1">
        <w:r w:rsidRPr="000D5F76">
          <w:rPr>
            <w:rStyle w:val="Hyperlink"/>
            <w:rFonts w:ascii="Verdana Pro" w:hAnsi="Verdana Pro" w:cs="Microsoft Sans Serif"/>
            <w:b/>
            <w:sz w:val="16"/>
            <w:szCs w:val="16"/>
          </w:rPr>
          <w:t>ongoing scholarly conversation</w:t>
        </w:r>
      </w:hyperlink>
      <w:r w:rsidRPr="000D5F76">
        <w:rPr>
          <w:rFonts w:ascii="Verdana Pro" w:hAnsi="Verdana Pro" w:cs="Microsoft Sans Serif"/>
          <w:sz w:val="16"/>
          <w:szCs w:val="16"/>
        </w:rPr>
        <w:t xml:space="preserve"> about her ideas. Check out: </w:t>
      </w:r>
      <w:hyperlink r:id="rId96" w:history="1">
        <w:r w:rsidRPr="000D5F76">
          <w:rPr>
            <w:rStyle w:val="Hyperlink"/>
            <w:rFonts w:ascii="Verdana Pro" w:hAnsi="Verdana Pro"/>
            <w:sz w:val="16"/>
            <w:szCs w:val="16"/>
          </w:rPr>
          <w:t>https://www.google.com/search?q=representation+Butler&amp;rlz=1C1CHBF_enUS795US795&amp;oq=representation+Butler&amp;aqs=chrome..69i57.3892j1j7&amp;sourceid=chrome&amp;ie=UTF-8&amp;safe=active&amp;ssui=on</w:t>
        </w:r>
      </w:hyperlink>
      <w:r w:rsidRPr="000D5F76">
        <w:rPr>
          <w:rFonts w:ascii="Verdana Pro" w:hAnsi="Verdana Pro"/>
          <w:sz w:val="16"/>
          <w:szCs w:val="16"/>
        </w:rPr>
        <w:t>.</w:t>
      </w:r>
    </w:p>
    <w:p w14:paraId="2ACCE1DA" w14:textId="77777777" w:rsidR="003A3CD9" w:rsidRPr="000D5F76" w:rsidRDefault="003A3CD9" w:rsidP="004118EA">
      <w:pPr>
        <w:spacing w:after="0" w:line="240" w:lineRule="auto"/>
        <w:rPr>
          <w:rFonts w:ascii="Verdana Pro" w:hAnsi="Verdana Pro" w:cs="Microsoft Sans Serif"/>
          <w:sz w:val="16"/>
          <w:szCs w:val="16"/>
        </w:rPr>
      </w:pPr>
    </w:p>
    <w:p w14:paraId="3C2EDECA" w14:textId="77777777" w:rsidR="005A0C31" w:rsidRPr="000D5F76" w:rsidRDefault="005A0C31" w:rsidP="005A0C31">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22</w:t>
      </w:r>
    </w:p>
    <w:p w14:paraId="65CDA96E" w14:textId="77777777" w:rsidR="002B7A11" w:rsidRPr="000D5F76" w:rsidRDefault="002B7A11" w:rsidP="002B7A11">
      <w:pPr>
        <w:spacing w:after="0" w:line="240" w:lineRule="auto"/>
        <w:rPr>
          <w:rFonts w:ascii="Verdana Pro" w:hAnsi="Verdana Pro" w:cs="PHLJI H+ Times"/>
          <w:color w:val="006600"/>
          <w:sz w:val="16"/>
          <w:szCs w:val="16"/>
        </w:rPr>
      </w:pPr>
    </w:p>
    <w:p w14:paraId="2C8D46AE" w14:textId="16D23641" w:rsidR="002B7A11" w:rsidRPr="000D5F76" w:rsidRDefault="002B7A11" w:rsidP="002B7A11">
      <w:pPr>
        <w:spacing w:after="0" w:line="240" w:lineRule="auto"/>
        <w:rPr>
          <w:rFonts w:ascii="Verdana Pro" w:hAnsi="Verdana Pro" w:cs="PHLJI H+ Times"/>
          <w:color w:val="000000" w:themeColor="text1"/>
          <w:sz w:val="16"/>
          <w:szCs w:val="16"/>
        </w:rPr>
      </w:pPr>
      <w:r w:rsidRPr="000D5F76">
        <w:rPr>
          <w:rFonts w:ascii="Verdana Pro" w:hAnsi="Verdana Pro" w:cs="PHLJI H+ Times"/>
          <w:color w:val="000000" w:themeColor="text1"/>
          <w:sz w:val="16"/>
          <w:szCs w:val="16"/>
        </w:rPr>
        <w:t>So, I told you how I judge whether I’m teaching “right” or not…</w:t>
      </w:r>
    </w:p>
    <w:p w14:paraId="04F5C850" w14:textId="77777777" w:rsidR="002B7A11" w:rsidRPr="000D5F76" w:rsidRDefault="002B7A11" w:rsidP="002B7A11">
      <w:pPr>
        <w:spacing w:after="0" w:line="240" w:lineRule="auto"/>
        <w:rPr>
          <w:rFonts w:ascii="Verdana Pro" w:hAnsi="Verdana Pro" w:cs="PHLJI H+ Times"/>
          <w:color w:val="006600"/>
          <w:sz w:val="16"/>
          <w:szCs w:val="16"/>
        </w:rPr>
      </w:pPr>
    </w:p>
    <w:p w14:paraId="157643A5" w14:textId="3355FDC9" w:rsidR="002B7A11" w:rsidRPr="000D5F76" w:rsidRDefault="002B7A11" w:rsidP="002B7A11">
      <w:pPr>
        <w:spacing w:after="0" w:line="240" w:lineRule="auto"/>
        <w:rPr>
          <w:rFonts w:ascii="Verdana Pro" w:hAnsi="Verdana Pro" w:cs="PHLJI H+ Times"/>
          <w:color w:val="006600"/>
          <w:sz w:val="16"/>
          <w:szCs w:val="16"/>
        </w:rPr>
      </w:pPr>
      <w:r w:rsidRPr="000D5F76">
        <w:rPr>
          <w:rFonts w:ascii="Verdana Pro" w:hAnsi="Verdana Pro" w:cs="PHLJI H+ Times"/>
          <w:color w:val="006600"/>
          <w:sz w:val="16"/>
          <w:szCs w:val="16"/>
        </w:rPr>
        <w:t xml:space="preserve">Carrie </w:t>
      </w:r>
      <w:proofErr w:type="spellStart"/>
      <w:r w:rsidRPr="000D5F76">
        <w:rPr>
          <w:rFonts w:ascii="Verdana Pro" w:hAnsi="Verdana Pro" w:cs="PHLJI H+ Times"/>
          <w:color w:val="006600"/>
          <w:sz w:val="16"/>
          <w:szCs w:val="16"/>
        </w:rPr>
        <w:t>Leverenz</w:t>
      </w:r>
      <w:proofErr w:type="spellEnd"/>
      <w:r w:rsidRPr="000D5F76">
        <w:rPr>
          <w:rFonts w:ascii="Verdana Pro" w:hAnsi="Verdana Pro" w:cs="PHLJI H+ Times"/>
          <w:color w:val="006600"/>
          <w:sz w:val="16"/>
          <w:szCs w:val="16"/>
        </w:rPr>
        <w:t>, Composition Researcher, asks</w:t>
      </w:r>
    </w:p>
    <w:p w14:paraId="750DC0BE" w14:textId="77777777" w:rsidR="002B7A11" w:rsidRPr="000D5F76" w:rsidRDefault="002B7A11" w:rsidP="002B7A11">
      <w:pPr>
        <w:spacing w:after="0" w:line="240" w:lineRule="auto"/>
        <w:ind w:left="720"/>
        <w:rPr>
          <w:rFonts w:ascii="Eras Demi ITC" w:hAnsi="Eras Demi ITC"/>
          <w:sz w:val="16"/>
          <w:szCs w:val="16"/>
        </w:rPr>
      </w:pPr>
      <w:r w:rsidRPr="000D5F76">
        <w:rPr>
          <w:rFonts w:ascii="Eras Demi ITC" w:hAnsi="Eras Demi ITC" w:cs="PHLJI H+ Times"/>
          <w:sz w:val="16"/>
          <w:szCs w:val="16"/>
        </w:rPr>
        <w:lastRenderedPageBreak/>
        <w:t xml:space="preserve">How can we teach writing in ways that encourages—and rewards—more divergent thinking? One way to start is by </w:t>
      </w:r>
      <w:r w:rsidRPr="000D5F76">
        <w:rPr>
          <w:rFonts w:ascii="Eras Demi ITC" w:hAnsi="Eras Demi ITC" w:cs="PHLJI H+ Times"/>
          <w:b/>
          <w:color w:val="FF0000"/>
          <w:sz w:val="16"/>
          <w:szCs w:val="16"/>
        </w:rPr>
        <w:t xml:space="preserve">making sure writing assignments are, like design problems, </w:t>
      </w:r>
      <w:r w:rsidRPr="000D5F76">
        <w:rPr>
          <w:rFonts w:ascii="Eras Demi ITC" w:hAnsi="Eras Demi ITC" w:cs="PHLKO B+ Times"/>
          <w:b/>
          <w:i/>
          <w:iCs/>
          <w:color w:val="FF0000"/>
          <w:sz w:val="16"/>
          <w:szCs w:val="16"/>
        </w:rPr>
        <w:t>wicked</w:t>
      </w:r>
      <w:r w:rsidRPr="000D5F76">
        <w:rPr>
          <w:rFonts w:ascii="Eras Demi ITC" w:hAnsi="Eras Demi ITC" w:cs="PHLJI H+ Times"/>
          <w:color w:val="FF0000"/>
          <w:sz w:val="16"/>
          <w:szCs w:val="16"/>
        </w:rPr>
        <w:t xml:space="preserve">, </w:t>
      </w:r>
      <w:r w:rsidRPr="000D5F76">
        <w:rPr>
          <w:rFonts w:ascii="Eras Demi ITC" w:hAnsi="Eras Demi ITC" w:cs="PHLJI H+ Times"/>
          <w:sz w:val="16"/>
          <w:szCs w:val="16"/>
        </w:rPr>
        <w:t xml:space="preserve">in Richard Buchanan’s (1992) terms: </w:t>
      </w:r>
      <w:r w:rsidRPr="000D5F76">
        <w:rPr>
          <w:rFonts w:ascii="Eras Demi ITC" w:hAnsi="Eras Demi ITC" w:cs="PHLJI H+ Times"/>
          <w:b/>
          <w:color w:val="FF0000"/>
          <w:sz w:val="16"/>
          <w:szCs w:val="16"/>
        </w:rPr>
        <w:t xml:space="preserve">“ill-formulated, where the information is confusing, where there are many clients and decisions makers with conflicting values, and where the ramifications in the whole system are thoroughly confusing” </w:t>
      </w:r>
      <w:r w:rsidRPr="000D5F76">
        <w:rPr>
          <w:rFonts w:ascii="Eras Demi ITC" w:hAnsi="Eras Demi ITC" w:cs="PHLJI H+ Times"/>
          <w:sz w:val="16"/>
          <w:szCs w:val="16"/>
        </w:rPr>
        <w:t xml:space="preserve">(p.15). Many of us would acknowledge </w:t>
      </w:r>
      <w:r w:rsidRPr="000D5F76">
        <w:rPr>
          <w:rFonts w:ascii="Eras Demi ITC" w:hAnsi="Eras Demi ITC"/>
          <w:sz w:val="16"/>
          <w:szCs w:val="16"/>
        </w:rPr>
        <w:t xml:space="preserve">the </w:t>
      </w:r>
      <w:r w:rsidRPr="000D5F76">
        <w:rPr>
          <w:rFonts w:ascii="Eras Demi ITC" w:hAnsi="Eras Demi ITC" w:cs="PHLKO B+ Times"/>
          <w:i/>
          <w:iCs/>
          <w:sz w:val="16"/>
          <w:szCs w:val="16"/>
        </w:rPr>
        <w:t xml:space="preserve">wickedness </w:t>
      </w:r>
      <w:r w:rsidRPr="000D5F76">
        <w:rPr>
          <w:rFonts w:ascii="Eras Demi ITC" w:hAnsi="Eras Demi ITC"/>
          <w:sz w:val="16"/>
          <w:szCs w:val="16"/>
        </w:rPr>
        <w:t xml:space="preserve">of most </w:t>
      </w:r>
      <w:proofErr w:type="gramStart"/>
      <w:r w:rsidRPr="000D5F76">
        <w:rPr>
          <w:rFonts w:ascii="Eras Demi ITC" w:hAnsi="Eras Demi ITC"/>
          <w:sz w:val="16"/>
          <w:szCs w:val="16"/>
        </w:rPr>
        <w:t>real life</w:t>
      </w:r>
      <w:proofErr w:type="gramEnd"/>
      <w:r w:rsidRPr="000D5F76">
        <w:rPr>
          <w:rFonts w:ascii="Eras Demi ITC" w:hAnsi="Eras Demi ITC"/>
          <w:sz w:val="16"/>
          <w:szCs w:val="16"/>
        </w:rPr>
        <w:t xml:space="preserve"> writing tasks, but as teachers our impulse is often to take the wickedness out of writing assignments—we make our expectations as explicit as possible in order to avoid confusing or frustrating students. Obviously, confusion and frustration do not in and of themselves lead to creative engagement in complex problem solving; rather, we tolerate these unpleasant feelings because we are engaged in addressing a problem that we care about or because there is something compelling at stake for someone. But most of us also know the pleasure of working on a hard problem long enough that we ultimately find a way to address it. By eschewing easy or obvious solutions, </w:t>
      </w:r>
      <w:r w:rsidRPr="000D5F76">
        <w:rPr>
          <w:rFonts w:ascii="Eras Demi ITC" w:hAnsi="Eras Demi ITC"/>
          <w:b/>
          <w:color w:val="FF0000"/>
          <w:sz w:val="16"/>
          <w:szCs w:val="16"/>
        </w:rPr>
        <w:t>wicked problems require us to think creatively about the problem as well as the solution. As a result, we come to own the problem—as our vision—rather than merely fulfilling someone else’s idea of what should be done</w:t>
      </w:r>
      <w:r w:rsidRPr="000D5F76">
        <w:rPr>
          <w:rFonts w:ascii="Eras Demi ITC" w:hAnsi="Eras Demi ITC"/>
          <w:color w:val="FF0000"/>
          <w:sz w:val="16"/>
          <w:szCs w:val="16"/>
        </w:rPr>
        <w:t>.</w:t>
      </w:r>
    </w:p>
    <w:p w14:paraId="6D25BF3A" w14:textId="19780B1F" w:rsidR="005A0C31" w:rsidRPr="000D5F76" w:rsidRDefault="005A0C31" w:rsidP="005A0C31">
      <w:pPr>
        <w:spacing w:after="0"/>
        <w:rPr>
          <w:rFonts w:ascii="Verdana Pro" w:hAnsi="Verdana Pro"/>
          <w:sz w:val="16"/>
          <w:szCs w:val="16"/>
        </w:rPr>
      </w:pPr>
    </w:p>
    <w:p w14:paraId="2D4F5DE2" w14:textId="11B6F808" w:rsidR="002B7A11" w:rsidRPr="000D5F76" w:rsidRDefault="002B7A11" w:rsidP="005A0C31">
      <w:pPr>
        <w:spacing w:after="0"/>
        <w:rPr>
          <w:rFonts w:ascii="Verdana Pro" w:hAnsi="Verdana Pro"/>
          <w:b/>
          <w:sz w:val="16"/>
          <w:szCs w:val="16"/>
        </w:rPr>
      </w:pPr>
      <w:r w:rsidRPr="000D5F76">
        <w:rPr>
          <w:rFonts w:ascii="Verdana Pro" w:hAnsi="Verdana Pro"/>
          <w:b/>
          <w:sz w:val="16"/>
          <w:szCs w:val="16"/>
        </w:rPr>
        <w:t>How do you judge whether you’re “finding a way to address” my wicked problems “right?”</w:t>
      </w:r>
    </w:p>
    <w:p w14:paraId="2DFB41E5" w14:textId="77777777" w:rsidR="002B7A11" w:rsidRPr="000D5F76" w:rsidRDefault="002B7A11" w:rsidP="005A0C31">
      <w:pPr>
        <w:spacing w:after="0"/>
        <w:rPr>
          <w:rFonts w:ascii="Verdana Pro" w:hAnsi="Verdana Pro"/>
          <w:sz w:val="16"/>
          <w:szCs w:val="16"/>
        </w:rPr>
      </w:pPr>
    </w:p>
    <w:p w14:paraId="5C25F7B9" w14:textId="77777777" w:rsidR="005A0C31" w:rsidRPr="000D5F76" w:rsidRDefault="005A0C31" w:rsidP="005A0C31">
      <w:pPr>
        <w:spacing w:after="0" w:line="240" w:lineRule="auto"/>
        <w:rPr>
          <w:rFonts w:ascii="Verdana Pro" w:eastAsia="Calibri" w:hAnsi="Verdana Pro" w:cs="Microsoft Sans Serif"/>
          <w:b/>
          <w:color w:val="008000"/>
          <w:sz w:val="16"/>
          <w:szCs w:val="16"/>
          <w:lang w:eastAsia="en-US"/>
        </w:rPr>
      </w:pPr>
      <w:bookmarkStart w:id="31" w:name="thesis"/>
      <w:r w:rsidRPr="000D5F76">
        <w:rPr>
          <w:rFonts w:ascii="Verdana Pro" w:eastAsia="Calibri" w:hAnsi="Verdana Pro" w:cs="Microsoft Sans Serif"/>
          <w:b/>
          <w:color w:val="008000"/>
          <w:sz w:val="16"/>
          <w:szCs w:val="16"/>
          <w:lang w:eastAsia="en-US"/>
        </w:rPr>
        <w:t>U</w:t>
      </w:r>
      <w:bookmarkEnd w:id="31"/>
      <w:r w:rsidRPr="000D5F76">
        <w:rPr>
          <w:rFonts w:ascii="Verdana Pro" w:eastAsia="Calibri" w:hAnsi="Verdana Pro" w:cs="Microsoft Sans Serif"/>
          <w:b/>
          <w:color w:val="008000"/>
          <w:sz w:val="16"/>
          <w:szCs w:val="16"/>
          <w:lang w:eastAsia="en-US"/>
        </w:rPr>
        <w:t>W Thesis Standards</w:t>
      </w:r>
    </w:p>
    <w:p w14:paraId="379D6486" w14:textId="4BF32124"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An </w:t>
      </w:r>
      <w:r w:rsidRPr="000D5F76">
        <w:rPr>
          <w:rFonts w:ascii="Verdana Pro" w:eastAsia="Calibri" w:hAnsi="Verdana Pro" w:cs="Microsoft Sans Serif"/>
          <w:color w:val="FF0000"/>
          <w:sz w:val="16"/>
          <w:szCs w:val="16"/>
          <w:lang w:eastAsia="en-US"/>
        </w:rPr>
        <w:t>Arguable Thesis</w:t>
      </w:r>
      <w:r w:rsidRPr="000D5F76">
        <w:rPr>
          <w:rFonts w:ascii="Verdana Pro" w:eastAsia="Calibri" w:hAnsi="Verdana Pro" w:cs="Microsoft Sans Serif"/>
          <w:sz w:val="16"/>
          <w:szCs w:val="16"/>
          <w:lang w:eastAsia="en-US"/>
        </w:rPr>
        <w:t xml:space="preserve"> (YOUR </w:t>
      </w:r>
      <w:r w:rsidR="002B7A11" w:rsidRPr="000D5F76">
        <w:rPr>
          <w:rFonts w:ascii="Verdana Pro" w:eastAsia="Calibri" w:hAnsi="Verdana Pro" w:cs="Microsoft Sans Serif"/>
          <w:sz w:val="16"/>
          <w:szCs w:val="16"/>
          <w:lang w:eastAsia="en-US"/>
        </w:rPr>
        <w:t>“thinking creatively about the problem as well as the solution”</w:t>
      </w:r>
      <w:r w:rsidR="00685888" w:rsidRPr="000D5F76">
        <w:rPr>
          <w:rFonts w:ascii="Verdana Pro" w:eastAsia="Calibri" w:hAnsi="Verdana Pro" w:cs="Microsoft Sans Serif"/>
          <w:sz w:val="16"/>
          <w:szCs w:val="16"/>
          <w:lang w:eastAsia="en-US"/>
        </w:rPr>
        <w:t>)</w:t>
      </w:r>
      <w:r w:rsidRPr="000D5F76">
        <w:rPr>
          <w:rFonts w:ascii="Verdana Pro" w:eastAsia="Calibri" w:hAnsi="Verdana Pro" w:cs="Microsoft Sans Serif"/>
          <w:sz w:val="16"/>
          <w:szCs w:val="16"/>
          <w:lang w:eastAsia="en-US"/>
        </w:rPr>
        <w:t xml:space="preserve"> must attempt </w:t>
      </w:r>
      <w:proofErr w:type="gramStart"/>
      <w:r w:rsidRPr="000D5F76">
        <w:rPr>
          <w:rFonts w:ascii="Verdana Pro" w:eastAsia="Calibri" w:hAnsi="Verdana Pro" w:cs="Microsoft Sans Serif"/>
          <w:sz w:val="16"/>
          <w:szCs w:val="16"/>
          <w:lang w:eastAsia="en-US"/>
        </w:rPr>
        <w:t>ALL of</w:t>
      </w:r>
      <w:proofErr w:type="gramEnd"/>
      <w:r w:rsidRPr="000D5F76">
        <w:rPr>
          <w:rFonts w:ascii="Verdana Pro" w:eastAsia="Calibri" w:hAnsi="Verdana Pro" w:cs="Microsoft Sans Serif"/>
          <w:sz w:val="16"/>
          <w:szCs w:val="16"/>
          <w:lang w:eastAsia="en-US"/>
        </w:rPr>
        <w:t xml:space="preserve"> the following aspects:</w:t>
      </w:r>
    </w:p>
    <w:p w14:paraId="2C264D3C"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546DC77E" w14:textId="54ACFDF6" w:rsidR="005A0C31" w:rsidRPr="000D5F76" w:rsidRDefault="005A0C31" w:rsidP="0046433D">
      <w:pPr>
        <w:numPr>
          <w:ilvl w:val="0"/>
          <w:numId w:val="40"/>
        </w:numPr>
        <w:spacing w:after="240" w:line="240" w:lineRule="auto"/>
        <w:rPr>
          <w:rFonts w:ascii="Verdana Pro" w:eastAsia="Calibri" w:hAnsi="Verdana Pro" w:cs="Microsoft Sans Serif"/>
          <w:color w:val="0000FF"/>
          <w:sz w:val="16"/>
          <w:szCs w:val="16"/>
          <w:lang w:eastAsia="en-US"/>
        </w:rPr>
      </w:pPr>
      <w:r w:rsidRPr="000D5F76">
        <w:rPr>
          <w:rFonts w:ascii="Verdana Pro" w:eastAsia="Calibri" w:hAnsi="Verdana Pro" w:cs="Microsoft Sans Serif"/>
          <w:color w:val="FF0000"/>
          <w:sz w:val="16"/>
          <w:szCs w:val="16"/>
          <w:lang w:eastAsia="en-US"/>
        </w:rPr>
        <w:t>Clear</w:t>
      </w:r>
      <w:r w:rsidRPr="000D5F76">
        <w:rPr>
          <w:rFonts w:ascii="Verdana Pro" w:eastAsia="Calibri" w:hAnsi="Verdana Pro" w:cs="Microsoft Sans Serif"/>
          <w:color w:val="0000FF"/>
          <w:sz w:val="16"/>
          <w:szCs w:val="16"/>
          <w:lang w:eastAsia="en-US"/>
        </w:rPr>
        <w:t xml:space="preserve"> articulation of </w:t>
      </w:r>
      <w:hyperlink w:anchor="simpleclaim" w:history="1">
        <w:r w:rsidR="008B02E9" w:rsidRPr="000D5F76">
          <w:rPr>
            <w:rStyle w:val="Hyperlink"/>
            <w:rFonts w:ascii="Verdana Pro" w:eastAsia="Calibri" w:hAnsi="Verdana Pro" w:cs="Microsoft Sans Serif"/>
            <w:sz w:val="16"/>
            <w:szCs w:val="16"/>
            <w:lang w:eastAsia="en-US"/>
          </w:rPr>
          <w:t>claim</w:t>
        </w:r>
      </w:hyperlink>
      <w:r w:rsidR="008750E8" w:rsidRPr="000D5F76">
        <w:rPr>
          <w:rFonts w:ascii="Verdana Pro" w:eastAsia="Calibri" w:hAnsi="Verdana Pro" w:cs="Microsoft Sans Serif"/>
          <w:color w:val="0000FF"/>
          <w:sz w:val="16"/>
          <w:szCs w:val="16"/>
          <w:lang w:eastAsia="en-US"/>
        </w:rPr>
        <w:t>s</w:t>
      </w:r>
      <w:r w:rsidRPr="000D5F76">
        <w:rPr>
          <w:rFonts w:ascii="Verdana Pro" w:eastAsia="Calibri" w:hAnsi="Verdana Pro" w:cs="Microsoft Sans Serif"/>
          <w:color w:val="0000FF"/>
          <w:sz w:val="16"/>
          <w:szCs w:val="16"/>
          <w:lang w:eastAsia="en-US"/>
        </w:rPr>
        <w:t xml:space="preserve"> </w:t>
      </w:r>
      <w:r w:rsidRPr="000D5F76">
        <w:rPr>
          <w:rFonts w:ascii="Verdana Pro" w:eastAsia="Calibri" w:hAnsi="Verdana Pro" w:cs="Microsoft Sans Serif"/>
          <w:sz w:val="16"/>
          <w:szCs w:val="16"/>
          <w:lang w:eastAsia="en-US"/>
        </w:rPr>
        <w:t>(wording is</w:t>
      </w:r>
      <w:r w:rsidRPr="000D5F76">
        <w:rPr>
          <w:rFonts w:ascii="Verdana Pro" w:eastAsia="Calibri" w:hAnsi="Verdana Pro" w:cs="Microsoft Sans Serif"/>
          <w:color w:val="FF0000"/>
          <w:sz w:val="16"/>
          <w:szCs w:val="16"/>
          <w:lang w:eastAsia="en-US"/>
        </w:rPr>
        <w:t xml:space="preserve"> precise and accurate</w:t>
      </w:r>
      <w:r w:rsidRPr="000D5F76">
        <w:rPr>
          <w:rFonts w:ascii="Verdana Pro" w:eastAsia="Calibri" w:hAnsi="Verdana Pro" w:cs="Microsoft Sans Serif"/>
          <w:sz w:val="16"/>
          <w:szCs w:val="16"/>
          <w:lang w:eastAsia="en-US"/>
        </w:rPr>
        <w:t xml:space="preserve"> match to your intended meaning)</w:t>
      </w:r>
      <w:r w:rsidR="008B02E9" w:rsidRPr="000D5F76">
        <w:rPr>
          <w:rFonts w:ascii="Verdana Pro" w:eastAsia="Calibri" w:hAnsi="Verdana Pro" w:cs="Microsoft Sans Serif"/>
          <w:sz w:val="16"/>
          <w:szCs w:val="16"/>
          <w:lang w:eastAsia="en-US"/>
        </w:rPr>
        <w:t xml:space="preserve"> </w:t>
      </w:r>
      <w:r w:rsidR="008B02E9" w:rsidRPr="000D5F76">
        <w:rPr>
          <w:rFonts w:ascii="Verdana Pro" w:eastAsia="Calibri" w:hAnsi="Verdana Pro" w:cs="Microsoft Sans Serif"/>
          <w:b/>
          <w:color w:val="FFFFFF" w:themeColor="background1"/>
          <w:sz w:val="16"/>
          <w:szCs w:val="16"/>
          <w:shd w:val="clear" w:color="auto" w:fill="C45911" w:themeFill="accent2" w:themeFillShade="BF"/>
          <w:lang w:eastAsia="en-US"/>
        </w:rPr>
        <w:t xml:space="preserve">THIS IS THE </w:t>
      </w:r>
      <w:r w:rsidR="008B02E9" w:rsidRPr="000D5F76">
        <w:rPr>
          <w:rFonts w:ascii="Verdana Pro" w:eastAsia="Calibri" w:hAnsi="Verdana Pro" w:cs="Microsoft Sans Serif"/>
          <w:b/>
          <w:i/>
          <w:color w:val="FFFFFF" w:themeColor="background1"/>
          <w:sz w:val="16"/>
          <w:szCs w:val="16"/>
          <w:shd w:val="clear" w:color="auto" w:fill="C45911" w:themeFill="accent2" w:themeFillShade="BF"/>
          <w:lang w:eastAsia="en-US"/>
        </w:rPr>
        <w:t>WICKEDEST</w:t>
      </w:r>
      <w:r w:rsidR="008B02E9" w:rsidRPr="000D5F76">
        <w:rPr>
          <w:rFonts w:ascii="Verdana Pro" w:eastAsia="Calibri" w:hAnsi="Verdana Pro" w:cs="Microsoft Sans Serif"/>
          <w:b/>
          <w:color w:val="FFFFFF" w:themeColor="background1"/>
          <w:sz w:val="16"/>
          <w:szCs w:val="16"/>
          <w:shd w:val="clear" w:color="auto" w:fill="C45911" w:themeFill="accent2" w:themeFillShade="BF"/>
          <w:lang w:eastAsia="en-US"/>
        </w:rPr>
        <w:t xml:space="preserve"> WITCH</w:t>
      </w:r>
      <w:r w:rsidR="008750E8" w:rsidRPr="000D5F76">
        <w:rPr>
          <w:rFonts w:ascii="Verdana Pro" w:eastAsia="Calibri" w:hAnsi="Verdana Pro" w:cs="Microsoft Sans Serif"/>
          <w:b/>
          <w:color w:val="FFFFFF" w:themeColor="background1"/>
          <w:sz w:val="16"/>
          <w:szCs w:val="16"/>
          <w:shd w:val="clear" w:color="auto" w:fill="C45911" w:themeFill="accent2" w:themeFillShade="BF"/>
          <w:lang w:eastAsia="en-US"/>
        </w:rPr>
        <w:t xml:space="preserve"> OF THEM ALL</w:t>
      </w:r>
      <w:r w:rsidR="008750E8" w:rsidRPr="000D5F76">
        <w:rPr>
          <w:rFonts w:ascii="Verdana Pro" w:eastAsia="Calibri" w:hAnsi="Verdana Pro" w:cs="Microsoft Sans Serif"/>
          <w:sz w:val="16"/>
          <w:szCs w:val="16"/>
          <w:shd w:val="clear" w:color="auto" w:fill="C45911" w:themeFill="accent2" w:themeFillShade="BF"/>
          <w:lang w:eastAsia="en-US"/>
        </w:rPr>
        <w:t>.</w:t>
      </w:r>
    </w:p>
    <w:p w14:paraId="128B1EAB" w14:textId="37037B9C" w:rsidR="005A0C31" w:rsidRPr="000D5F76" w:rsidRDefault="005A0C31" w:rsidP="0046433D">
      <w:pPr>
        <w:numPr>
          <w:ilvl w:val="0"/>
          <w:numId w:val="40"/>
        </w:numPr>
        <w:spacing w:after="240" w:line="240" w:lineRule="auto"/>
        <w:rPr>
          <w:rFonts w:ascii="Verdana Pro" w:eastAsia="Calibri" w:hAnsi="Verdana Pro" w:cs="Microsoft Sans Serif"/>
          <w:color w:val="0000FF"/>
          <w:sz w:val="16"/>
          <w:szCs w:val="16"/>
          <w:lang w:eastAsia="en-US"/>
        </w:rPr>
      </w:pPr>
      <w:r w:rsidRPr="000D5F76">
        <w:rPr>
          <w:rFonts w:ascii="Verdana Pro" w:eastAsia="Calibri" w:hAnsi="Verdana Pro" w:cs="Microsoft Sans Serif"/>
          <w:color w:val="FF0000"/>
          <w:sz w:val="16"/>
          <w:szCs w:val="16"/>
          <w:lang w:eastAsia="en-US"/>
        </w:rPr>
        <w:t>Complex</w:t>
      </w:r>
      <w:r w:rsidRPr="000D5F76">
        <w:rPr>
          <w:rFonts w:ascii="Verdana Pro" w:eastAsia="Calibri" w:hAnsi="Verdana Pro" w:cs="Microsoft Sans Serif"/>
          <w:color w:val="0000FF"/>
          <w:sz w:val="16"/>
          <w:szCs w:val="16"/>
          <w:lang w:eastAsia="en-US"/>
        </w:rPr>
        <w:t xml:space="preserve"> </w:t>
      </w:r>
      <w:hyperlink w:anchor="o3" w:history="1">
        <w:r w:rsidRPr="000D5F76">
          <w:rPr>
            <w:rStyle w:val="Hyperlink"/>
            <w:rFonts w:ascii="Verdana Pro" w:eastAsia="Calibri" w:hAnsi="Verdana Pro" w:cs="Microsoft Sans Serif"/>
            <w:sz w:val="16"/>
            <w:szCs w:val="16"/>
            <w:lang w:eastAsia="en-US"/>
          </w:rPr>
          <w:t>line of inquiry</w:t>
        </w:r>
      </w:hyperlink>
      <w:r w:rsidRPr="000D5F76">
        <w:rPr>
          <w:rFonts w:ascii="Verdana Pro" w:eastAsia="Calibri" w:hAnsi="Verdana Pro" w:cs="Microsoft Sans Serif"/>
          <w:color w:val="0000FF"/>
          <w:sz w:val="16"/>
          <w:szCs w:val="16"/>
          <w:lang w:eastAsia="en-US"/>
        </w:rPr>
        <w:t xml:space="preserve"> </w:t>
      </w:r>
      <w:r w:rsidRPr="000D5F76">
        <w:rPr>
          <w:rFonts w:ascii="Verdana Pro" w:eastAsia="Calibri" w:hAnsi="Verdana Pro" w:cs="Microsoft Sans Serif"/>
          <w:sz w:val="16"/>
          <w:szCs w:val="16"/>
          <w:lang w:eastAsia="en-US"/>
        </w:rPr>
        <w:t xml:space="preserve">(wording lays out a </w:t>
      </w:r>
      <w:hyperlink w:anchor="variableclaim" w:history="1">
        <w:r w:rsidRPr="000D5F76">
          <w:rPr>
            <w:rStyle w:val="Hyperlink"/>
            <w:rFonts w:ascii="Verdana Pro" w:eastAsia="Calibri" w:hAnsi="Verdana Pro" w:cs="Microsoft Sans Serif"/>
            <w:sz w:val="16"/>
            <w:szCs w:val="16"/>
            <w:lang w:eastAsia="en-US"/>
          </w:rPr>
          <w:t>fully developed argument</w:t>
        </w:r>
      </w:hyperlink>
      <w:r w:rsidRPr="000D5F76">
        <w:rPr>
          <w:rFonts w:ascii="Verdana Pro" w:eastAsia="Calibri" w:hAnsi="Verdana Pro" w:cs="Microsoft Sans Serif"/>
          <w:sz w:val="16"/>
          <w:szCs w:val="16"/>
          <w:lang w:eastAsia="en-US"/>
        </w:rPr>
        <w:t>—not single</w:t>
      </w:r>
      <w:r w:rsidR="008750E8" w:rsidRPr="000D5F76">
        <w:rPr>
          <w:rFonts w:ascii="Verdana Pro" w:eastAsia="Calibri" w:hAnsi="Verdana Pro" w:cs="Microsoft Sans Serif"/>
          <w:sz w:val="16"/>
          <w:szCs w:val="16"/>
          <w:lang w:eastAsia="en-US"/>
        </w:rPr>
        <w:t xml:space="preserve"> or simple</w:t>
      </w:r>
      <w:r w:rsidRPr="000D5F76">
        <w:rPr>
          <w:rFonts w:ascii="Verdana Pro" w:eastAsia="Calibri" w:hAnsi="Verdana Pro" w:cs="Microsoft Sans Serif"/>
          <w:sz w:val="16"/>
          <w:szCs w:val="16"/>
          <w:lang w:eastAsia="en-US"/>
        </w:rPr>
        <w:t xml:space="preserve"> claim—logically allowing for other points of view/ gray areas/ counterarguments/ qualifiers)</w:t>
      </w:r>
      <w:r w:rsidR="008B02E9" w:rsidRPr="000D5F76">
        <w:rPr>
          <w:rFonts w:ascii="Verdana Pro" w:eastAsia="Calibri" w:hAnsi="Verdana Pro" w:cs="Microsoft Sans Serif"/>
          <w:sz w:val="16"/>
          <w:szCs w:val="16"/>
          <w:lang w:eastAsia="en-US"/>
        </w:rPr>
        <w:t xml:space="preserve"> </w:t>
      </w:r>
      <w:r w:rsidR="008B02E9" w:rsidRPr="000D5F76">
        <w:rPr>
          <w:rFonts w:ascii="Verdana Pro" w:eastAsia="Calibri" w:hAnsi="Verdana Pro" w:cs="Microsoft Sans Serif"/>
          <w:sz w:val="16"/>
          <w:szCs w:val="16"/>
          <w:shd w:val="clear" w:color="auto" w:fill="F4B083" w:themeFill="accent2" w:themeFillTint="99"/>
          <w:lang w:eastAsia="en-US"/>
        </w:rPr>
        <w:t xml:space="preserve">THIS IS </w:t>
      </w:r>
      <w:r w:rsidR="00C17E6E" w:rsidRPr="000D5F76">
        <w:rPr>
          <w:rFonts w:ascii="Verdana Pro" w:eastAsia="Calibri" w:hAnsi="Verdana Pro" w:cs="Microsoft Sans Serif"/>
          <w:sz w:val="16"/>
          <w:szCs w:val="16"/>
          <w:shd w:val="clear" w:color="auto" w:fill="F4B083" w:themeFill="accent2" w:themeFillTint="99"/>
          <w:lang w:eastAsia="en-US"/>
        </w:rPr>
        <w:t>THAT</w:t>
      </w:r>
      <w:r w:rsidR="008B02E9" w:rsidRPr="000D5F76">
        <w:rPr>
          <w:rFonts w:ascii="Verdana Pro" w:eastAsia="Calibri" w:hAnsi="Verdana Pro" w:cs="Microsoft Sans Serif"/>
          <w:sz w:val="16"/>
          <w:szCs w:val="16"/>
          <w:shd w:val="clear" w:color="auto" w:fill="F4B083" w:themeFill="accent2" w:themeFillTint="99"/>
          <w:lang w:eastAsia="en-US"/>
        </w:rPr>
        <w:t xml:space="preserve"> </w:t>
      </w:r>
      <w:r w:rsidR="008B02E9" w:rsidRPr="000D5F76">
        <w:rPr>
          <w:rFonts w:ascii="Verdana Pro" w:eastAsia="Calibri" w:hAnsi="Verdana Pro" w:cs="Microsoft Sans Serif"/>
          <w:b/>
          <w:sz w:val="16"/>
          <w:szCs w:val="16"/>
          <w:shd w:val="clear" w:color="auto" w:fill="F4B083" w:themeFill="accent2" w:themeFillTint="99"/>
          <w:lang w:eastAsia="en-US"/>
        </w:rPr>
        <w:t>WICKEDER</w:t>
      </w:r>
      <w:r w:rsidR="008B02E9" w:rsidRPr="000D5F76">
        <w:rPr>
          <w:rFonts w:ascii="Verdana Pro" w:eastAsia="Calibri" w:hAnsi="Verdana Pro" w:cs="Microsoft Sans Serif"/>
          <w:sz w:val="16"/>
          <w:szCs w:val="16"/>
          <w:shd w:val="clear" w:color="auto" w:fill="F4B083" w:themeFill="accent2" w:themeFillTint="99"/>
          <w:lang w:eastAsia="en-US"/>
        </w:rPr>
        <w:t xml:space="preserve"> WITCH.</w:t>
      </w:r>
    </w:p>
    <w:p w14:paraId="7E243D31" w14:textId="276B5334" w:rsidR="005A0C31" w:rsidRPr="000D5F76" w:rsidRDefault="005A0C31" w:rsidP="0046433D">
      <w:pPr>
        <w:numPr>
          <w:ilvl w:val="0"/>
          <w:numId w:val="40"/>
        </w:numPr>
        <w:spacing w:after="240" w:line="240" w:lineRule="auto"/>
        <w:rPr>
          <w:rFonts w:ascii="Verdana Pro" w:eastAsia="Calibri" w:hAnsi="Verdana Pro" w:cs="Microsoft Sans Serif"/>
          <w:color w:val="0000FF"/>
          <w:sz w:val="16"/>
          <w:szCs w:val="16"/>
          <w:lang w:eastAsia="en-US"/>
        </w:rPr>
      </w:pPr>
      <w:r w:rsidRPr="000D5F76">
        <w:rPr>
          <w:rFonts w:ascii="Verdana Pro" w:eastAsia="Calibri" w:hAnsi="Verdana Pro" w:cs="Microsoft Sans Serif"/>
          <w:color w:val="FF0000"/>
          <w:sz w:val="16"/>
          <w:szCs w:val="16"/>
          <w:lang w:eastAsia="en-US"/>
        </w:rPr>
        <w:t>Significant</w:t>
      </w:r>
      <w:r w:rsidRPr="000D5F76">
        <w:rPr>
          <w:rFonts w:ascii="Verdana Pro" w:eastAsia="Calibri" w:hAnsi="Verdana Pro" w:cs="Microsoft Sans Serif"/>
          <w:color w:val="0000FF"/>
          <w:sz w:val="16"/>
          <w:szCs w:val="16"/>
          <w:lang w:eastAsia="en-US"/>
        </w:rPr>
        <w:t xml:space="preserve"> contribution to a body of knowledge </w:t>
      </w:r>
      <w:r w:rsidRPr="000D5F76">
        <w:rPr>
          <w:rFonts w:ascii="Verdana Pro" w:eastAsia="Calibri" w:hAnsi="Verdana Pro" w:cs="Microsoft Sans Serif"/>
          <w:sz w:val="16"/>
          <w:szCs w:val="16"/>
          <w:lang w:eastAsia="en-US"/>
        </w:rPr>
        <w:t xml:space="preserve">(argument is not just discussion, summary, personal response or paraphrase of what has been read/researched; it is a </w:t>
      </w:r>
      <w:r w:rsidRPr="000D5F76">
        <w:rPr>
          <w:rFonts w:ascii="Verdana Pro" w:eastAsia="Calibri" w:hAnsi="Verdana Pro" w:cs="Microsoft Sans Serif"/>
          <w:color w:val="FF0000"/>
          <w:sz w:val="16"/>
          <w:szCs w:val="16"/>
          <w:lang w:eastAsia="en-US"/>
        </w:rPr>
        <w:t xml:space="preserve">new </w:t>
      </w:r>
      <w:r w:rsidR="008750E8" w:rsidRPr="000D5F76">
        <w:rPr>
          <w:rFonts w:ascii="Verdana Pro" w:eastAsia="Calibri" w:hAnsi="Verdana Pro" w:cs="Microsoft Sans Serif"/>
          <w:color w:val="FF0000"/>
          <w:sz w:val="16"/>
          <w:szCs w:val="16"/>
          <w:lang w:eastAsia="en-US"/>
        </w:rPr>
        <w:t>offering</w:t>
      </w:r>
      <w:r w:rsidRPr="000D5F76">
        <w:rPr>
          <w:rFonts w:ascii="Verdana Pro" w:eastAsia="Calibri" w:hAnsi="Verdana Pro" w:cs="Microsoft Sans Serif"/>
          <w:color w:val="FF0000"/>
          <w:sz w:val="16"/>
          <w:szCs w:val="16"/>
          <w:lang w:eastAsia="en-US"/>
        </w:rPr>
        <w:t xml:space="preserve"> proving</w:t>
      </w:r>
      <w:r w:rsidRPr="000D5F76">
        <w:rPr>
          <w:rFonts w:ascii="Verdana Pro" w:eastAsia="Calibri" w:hAnsi="Verdana Pro" w:cs="Microsoft Sans Serif"/>
          <w:sz w:val="16"/>
          <w:szCs w:val="16"/>
          <w:lang w:eastAsia="en-US"/>
        </w:rPr>
        <w:t xml:space="preserve"> something worth consideration by a college-level group of readers—</w:t>
      </w:r>
      <w:r w:rsidRPr="000D5F76">
        <w:rPr>
          <w:rFonts w:ascii="Verdana Pro" w:eastAsia="Calibri" w:hAnsi="Verdana Pro" w:cs="Microsoft Sans Serif"/>
          <w:color w:val="FF0000"/>
          <w:sz w:val="16"/>
          <w:szCs w:val="16"/>
          <w:lang w:eastAsia="en-US"/>
        </w:rPr>
        <w:t>usually in a specific discipline</w:t>
      </w:r>
      <w:r w:rsidRPr="000D5F76">
        <w:rPr>
          <w:rFonts w:ascii="Verdana Pro" w:eastAsia="Calibri" w:hAnsi="Verdana Pro" w:cs="Microsoft Sans Serif"/>
          <w:sz w:val="16"/>
          <w:szCs w:val="16"/>
          <w:lang w:eastAsia="en-US"/>
        </w:rPr>
        <w:t>)</w:t>
      </w:r>
      <w:r w:rsidR="008B02E9" w:rsidRPr="000D5F76">
        <w:rPr>
          <w:rFonts w:ascii="Verdana Pro" w:eastAsia="Calibri" w:hAnsi="Verdana Pro" w:cs="Microsoft Sans Serif"/>
          <w:sz w:val="16"/>
          <w:szCs w:val="16"/>
          <w:lang w:eastAsia="en-US"/>
        </w:rPr>
        <w:t xml:space="preserve"> </w:t>
      </w:r>
      <w:r w:rsidR="008B02E9" w:rsidRPr="000D5F76">
        <w:rPr>
          <w:rFonts w:ascii="Verdana Pro" w:eastAsia="Calibri" w:hAnsi="Verdana Pro" w:cs="Microsoft Sans Serif"/>
          <w:sz w:val="16"/>
          <w:szCs w:val="16"/>
          <w:shd w:val="clear" w:color="auto" w:fill="F7CAAC" w:themeFill="accent2" w:themeFillTint="66"/>
          <w:lang w:eastAsia="en-US"/>
        </w:rPr>
        <w:t>THIS IS JUST</w:t>
      </w:r>
      <w:r w:rsidR="004D0727" w:rsidRPr="000D5F76">
        <w:rPr>
          <w:rFonts w:ascii="Verdana Pro" w:eastAsia="Calibri" w:hAnsi="Verdana Pro" w:cs="Microsoft Sans Serif"/>
          <w:sz w:val="16"/>
          <w:szCs w:val="16"/>
          <w:shd w:val="clear" w:color="auto" w:fill="F7CAAC" w:themeFill="accent2" w:themeFillTint="66"/>
          <w:lang w:eastAsia="en-US"/>
        </w:rPr>
        <w:t>…HO-HUM…</w:t>
      </w:r>
      <w:r w:rsidR="008B02E9" w:rsidRPr="000D5F76">
        <w:rPr>
          <w:rFonts w:ascii="Verdana Pro" w:eastAsia="Calibri" w:hAnsi="Verdana Pro" w:cs="Microsoft Sans Serif"/>
          <w:sz w:val="16"/>
          <w:szCs w:val="16"/>
          <w:shd w:val="clear" w:color="auto" w:fill="F7CAAC" w:themeFill="accent2" w:themeFillTint="66"/>
          <w:lang w:eastAsia="en-US"/>
        </w:rPr>
        <w:t>WICKED.</w:t>
      </w:r>
    </w:p>
    <w:p w14:paraId="4F4C6E0C" w14:textId="42351B7A" w:rsidR="005A0C31" w:rsidRPr="000D5F76" w:rsidRDefault="005A0C31" w:rsidP="0046433D">
      <w:pPr>
        <w:numPr>
          <w:ilvl w:val="0"/>
          <w:numId w:val="40"/>
        </w:numPr>
        <w:spacing w:after="240" w:line="240" w:lineRule="auto"/>
        <w:rPr>
          <w:rFonts w:ascii="Verdana Pro" w:eastAsia="Calibri" w:hAnsi="Verdana Pro" w:cs="Microsoft Sans Serif"/>
          <w:color w:val="0000FF"/>
          <w:sz w:val="16"/>
          <w:szCs w:val="16"/>
          <w:lang w:eastAsia="en-US"/>
        </w:rPr>
      </w:pPr>
      <w:r w:rsidRPr="000D5F76">
        <w:rPr>
          <w:rFonts w:ascii="Verdana Pro" w:eastAsia="Calibri" w:hAnsi="Verdana Pro" w:cs="Microsoft Sans Serif"/>
          <w:color w:val="FF0000"/>
          <w:sz w:val="16"/>
          <w:szCs w:val="16"/>
          <w:lang w:eastAsia="en-US"/>
        </w:rPr>
        <w:t>Manageable</w:t>
      </w:r>
      <w:r w:rsidRPr="000D5F76">
        <w:rPr>
          <w:rFonts w:ascii="Verdana Pro" w:eastAsia="Calibri" w:hAnsi="Verdana Pro" w:cs="Microsoft Sans Serif"/>
          <w:color w:val="0000FF"/>
          <w:sz w:val="16"/>
          <w:szCs w:val="16"/>
          <w:lang w:eastAsia="en-US"/>
        </w:rPr>
        <w:t xml:space="preserve"> scope for the assignment </w:t>
      </w:r>
      <w:r w:rsidRPr="000D5F76">
        <w:rPr>
          <w:rFonts w:ascii="Verdana Pro" w:eastAsia="Calibri" w:hAnsi="Verdana Pro" w:cs="Microsoft Sans Serif"/>
          <w:sz w:val="16"/>
          <w:szCs w:val="16"/>
          <w:lang w:eastAsia="en-US"/>
        </w:rPr>
        <w:t>(as worded, it can be completed reasonably in the assignment parameters given—no “impossible” arguments or PhD theses, please!)</w:t>
      </w:r>
      <w:r w:rsidR="008B02E9" w:rsidRPr="000D5F76">
        <w:rPr>
          <w:rFonts w:ascii="Verdana Pro" w:eastAsia="Calibri" w:hAnsi="Verdana Pro" w:cs="Microsoft Sans Serif"/>
          <w:sz w:val="16"/>
          <w:szCs w:val="16"/>
          <w:lang w:eastAsia="en-US"/>
        </w:rPr>
        <w:t xml:space="preserve"> </w:t>
      </w:r>
      <w:r w:rsidR="00AC161B" w:rsidRPr="000D5F76">
        <w:rPr>
          <w:rFonts w:ascii="Verdana Pro" w:eastAsia="Calibri" w:hAnsi="Verdana Pro" w:cs="Microsoft Sans Serif"/>
          <w:sz w:val="16"/>
          <w:szCs w:val="16"/>
          <w:highlight w:val="yellow"/>
          <w:shd w:val="clear" w:color="auto" w:fill="F6C3A0"/>
          <w:lang w:eastAsia="en-US"/>
        </w:rPr>
        <w:t xml:space="preserve">BRO, </w:t>
      </w:r>
      <w:r w:rsidR="008B02E9" w:rsidRPr="000D5F76">
        <w:rPr>
          <w:rFonts w:ascii="Verdana Pro" w:eastAsia="Calibri" w:hAnsi="Verdana Pro" w:cs="Microsoft Sans Serif"/>
          <w:sz w:val="16"/>
          <w:szCs w:val="16"/>
          <w:highlight w:val="yellow"/>
          <w:shd w:val="clear" w:color="auto" w:fill="F6C3A0"/>
          <w:lang w:eastAsia="en-US"/>
        </w:rPr>
        <w:t xml:space="preserve">THIS IS </w:t>
      </w:r>
      <w:r w:rsidR="008B02E9" w:rsidRPr="000D5F76">
        <w:rPr>
          <w:rFonts w:ascii="Verdana Pro" w:eastAsia="Calibri" w:hAnsi="Verdana Pro" w:cs="Microsoft Sans Serif"/>
          <w:i/>
          <w:sz w:val="16"/>
          <w:szCs w:val="16"/>
          <w:highlight w:val="yellow"/>
          <w:shd w:val="clear" w:color="auto" w:fill="F6C3A0"/>
          <w:lang w:eastAsia="en-US"/>
        </w:rPr>
        <w:t>EASY</w:t>
      </w:r>
      <w:r w:rsidR="00AC161B" w:rsidRPr="000D5F76">
        <w:rPr>
          <w:rFonts w:ascii="Verdana Pro" w:eastAsia="Calibri" w:hAnsi="Verdana Pro" w:cs="Microsoft Sans Serif"/>
          <w:sz w:val="16"/>
          <w:szCs w:val="16"/>
          <w:highlight w:val="yellow"/>
          <w:shd w:val="clear" w:color="auto" w:fill="F6C3A0"/>
          <w:lang w:eastAsia="en-US"/>
        </w:rPr>
        <w:t>.</w:t>
      </w:r>
    </w:p>
    <w:p w14:paraId="1E9FB5B4" w14:textId="29235C91" w:rsidR="004D0727" w:rsidRPr="000D5F76" w:rsidRDefault="004D0727"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It does NOT have to be</w:t>
      </w:r>
    </w:p>
    <w:p w14:paraId="4CA2E1DE" w14:textId="143C50AD" w:rsidR="004D0727" w:rsidRPr="000D5F76" w:rsidRDefault="004D0727" w:rsidP="0046433D">
      <w:pPr>
        <w:pStyle w:val="ListParagraph"/>
        <w:numPr>
          <w:ilvl w:val="0"/>
          <w:numId w:val="41"/>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One sentence</w:t>
      </w:r>
    </w:p>
    <w:p w14:paraId="68EFB14C" w14:textId="469D8E8B" w:rsidR="006D3634" w:rsidRPr="000D5F76" w:rsidRDefault="006D3634" w:rsidP="0046433D">
      <w:pPr>
        <w:pStyle w:val="ListParagraph"/>
        <w:numPr>
          <w:ilvl w:val="0"/>
          <w:numId w:val="41"/>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Combined into one statement (that is, you can progress through several separate claims that together equal your thesis instead of making one combined statement)</w:t>
      </w:r>
    </w:p>
    <w:p w14:paraId="241EBD2E" w14:textId="5961227D" w:rsidR="004D0727" w:rsidRPr="000D5F76" w:rsidRDefault="006D3634" w:rsidP="0046433D">
      <w:pPr>
        <w:pStyle w:val="ListParagraph"/>
        <w:numPr>
          <w:ilvl w:val="0"/>
          <w:numId w:val="41"/>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Placed a</w:t>
      </w:r>
      <w:r w:rsidR="004D0727" w:rsidRPr="000D5F76">
        <w:rPr>
          <w:rFonts w:ascii="Verdana Pro" w:eastAsia="Calibri" w:hAnsi="Verdana Pro" w:cs="Microsoft Sans Serif"/>
          <w:sz w:val="16"/>
          <w:szCs w:val="16"/>
          <w:lang w:eastAsia="en-US"/>
        </w:rPr>
        <w:t>t the end of the first paragraph</w:t>
      </w:r>
    </w:p>
    <w:p w14:paraId="38EDBC41" w14:textId="77777777" w:rsidR="004D0727" w:rsidRPr="000D5F76" w:rsidRDefault="004D0727" w:rsidP="005A0C31">
      <w:pPr>
        <w:spacing w:after="0" w:line="240" w:lineRule="auto"/>
        <w:rPr>
          <w:rFonts w:ascii="Verdana Pro" w:eastAsia="Calibri" w:hAnsi="Verdana Pro" w:cs="Microsoft Sans Serif"/>
          <w:sz w:val="16"/>
          <w:szCs w:val="16"/>
          <w:lang w:eastAsia="en-US"/>
        </w:rPr>
      </w:pPr>
    </w:p>
    <w:p w14:paraId="5C817FAC" w14:textId="77777777" w:rsidR="004D0727" w:rsidRPr="000D5F76" w:rsidRDefault="004D0727" w:rsidP="005A0C31">
      <w:pPr>
        <w:spacing w:after="0" w:line="240" w:lineRule="auto"/>
        <w:rPr>
          <w:rFonts w:ascii="Verdana Pro" w:eastAsia="Calibri" w:hAnsi="Verdana Pro" w:cs="Microsoft Sans Serif"/>
          <w:sz w:val="16"/>
          <w:szCs w:val="16"/>
          <w:lang w:eastAsia="en-US"/>
        </w:rPr>
      </w:pPr>
    </w:p>
    <w:p w14:paraId="422695E8" w14:textId="61B66725"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Tips</w:t>
      </w:r>
      <w:r w:rsidR="006D3634" w:rsidRPr="000D5F76">
        <w:rPr>
          <w:rFonts w:ascii="Verdana Pro" w:eastAsia="Calibri" w:hAnsi="Verdana Pro" w:cs="Microsoft Sans Serif"/>
          <w:sz w:val="16"/>
          <w:szCs w:val="16"/>
          <w:lang w:eastAsia="en-US"/>
        </w:rPr>
        <w:t xml:space="preserve"> that have helped people in the past</w:t>
      </w:r>
      <w:r w:rsidRPr="000D5F76">
        <w:rPr>
          <w:rFonts w:ascii="Verdana Pro" w:eastAsia="Calibri" w:hAnsi="Verdana Pro" w:cs="Microsoft Sans Serif"/>
          <w:sz w:val="16"/>
          <w:szCs w:val="16"/>
          <w:lang w:eastAsia="en-US"/>
        </w:rPr>
        <w:t>:</w:t>
      </w:r>
    </w:p>
    <w:p w14:paraId="1032567C"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69F4DEFB" w14:textId="2B56B4C5" w:rsidR="002B7A1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For </w:t>
      </w:r>
      <w:r w:rsidRPr="000D5F76">
        <w:rPr>
          <w:rFonts w:ascii="Verdana Pro" w:eastAsia="Calibri" w:hAnsi="Verdana Pro" w:cs="Microsoft Sans Serif"/>
          <w:color w:val="FF0000"/>
          <w:sz w:val="16"/>
          <w:szCs w:val="16"/>
          <w:lang w:eastAsia="en-US"/>
        </w:rPr>
        <w:t xml:space="preserve">clarity </w:t>
      </w:r>
      <w:r w:rsidRPr="000D5F76">
        <w:rPr>
          <w:rFonts w:ascii="Verdana Pro" w:eastAsia="Calibri" w:hAnsi="Verdana Pro" w:cs="Microsoft Sans Serif"/>
          <w:sz w:val="16"/>
          <w:szCs w:val="16"/>
          <w:lang w:eastAsia="en-US"/>
        </w:rPr>
        <w:t>and</w:t>
      </w:r>
      <w:r w:rsidRPr="000D5F76">
        <w:rPr>
          <w:rFonts w:ascii="Verdana Pro" w:eastAsia="Calibri" w:hAnsi="Verdana Pro" w:cs="Microsoft Sans Serif"/>
          <w:color w:val="FF0000"/>
          <w:sz w:val="16"/>
          <w:szCs w:val="16"/>
          <w:lang w:eastAsia="en-US"/>
        </w:rPr>
        <w:t xml:space="preserve"> manageability</w:t>
      </w:r>
      <w:r w:rsidRPr="000D5F76">
        <w:rPr>
          <w:rFonts w:ascii="Verdana Pro" w:eastAsia="Calibri" w:hAnsi="Verdana Pro" w:cs="Microsoft Sans Serif"/>
          <w:sz w:val="16"/>
          <w:szCs w:val="16"/>
          <w:lang w:eastAsia="en-US"/>
        </w:rPr>
        <w:t>—self-</w:t>
      </w:r>
      <w:hyperlink r:id="rId97" w:anchor="od" w:history="1">
        <w:r w:rsidRPr="000D5F76">
          <w:rPr>
            <w:rStyle w:val="Hyperlink"/>
            <w:rFonts w:ascii="Verdana Pro" w:eastAsia="Calibri" w:hAnsi="Verdana Pro" w:cs="Microsoft Sans Serif"/>
            <w:color w:val="0000FF"/>
            <w:sz w:val="16"/>
            <w:szCs w:val="16"/>
            <w:lang w:eastAsia="en-US"/>
          </w:rPr>
          <w:t>OD</w:t>
        </w:r>
      </w:hyperlink>
      <w:r w:rsidRPr="000D5F76">
        <w:rPr>
          <w:rFonts w:ascii="Verdana Pro" w:eastAsia="Calibri" w:hAnsi="Verdana Pro" w:cs="Microsoft Sans Serif"/>
          <w:sz w:val="16"/>
          <w:szCs w:val="16"/>
          <w:lang w:eastAsia="en-US"/>
        </w:rPr>
        <w:t xml:space="preserve"> your wording</w:t>
      </w:r>
      <w:r w:rsidR="006D3634" w:rsidRPr="000D5F76">
        <w:rPr>
          <w:rFonts w:ascii="Verdana Pro" w:eastAsia="Calibri" w:hAnsi="Verdana Pro" w:cs="Microsoft Sans Serif"/>
          <w:sz w:val="16"/>
          <w:szCs w:val="16"/>
          <w:lang w:eastAsia="en-US"/>
        </w:rPr>
        <w:t xml:space="preserve">; </w:t>
      </w:r>
      <w:r w:rsidRPr="000D5F76">
        <w:rPr>
          <w:rFonts w:ascii="Verdana Pro" w:eastAsia="Calibri" w:hAnsi="Verdana Pro" w:cs="Microsoft Sans Serif"/>
          <w:sz w:val="16"/>
          <w:szCs w:val="16"/>
          <w:highlight w:val="yellow"/>
          <w:lang w:eastAsia="en-US"/>
        </w:rPr>
        <w:t>where it is not concrete/</w:t>
      </w:r>
      <w:r w:rsidR="006D3634" w:rsidRPr="000D5F76">
        <w:rPr>
          <w:rFonts w:ascii="Verdana Pro" w:eastAsia="Calibri" w:hAnsi="Verdana Pro" w:cs="Microsoft Sans Serif"/>
          <w:sz w:val="16"/>
          <w:szCs w:val="16"/>
          <w:highlight w:val="yellow"/>
          <w:lang w:eastAsia="en-US"/>
        </w:rPr>
        <w:t xml:space="preserve"> </w:t>
      </w:r>
      <w:r w:rsidRPr="000D5F76">
        <w:rPr>
          <w:rFonts w:ascii="Verdana Pro" w:eastAsia="Calibri" w:hAnsi="Verdana Pro" w:cs="Microsoft Sans Serif"/>
          <w:sz w:val="16"/>
          <w:szCs w:val="16"/>
          <w:highlight w:val="yellow"/>
          <w:lang w:eastAsia="en-US"/>
        </w:rPr>
        <w:t>specific, fine-tune it</w:t>
      </w:r>
      <w:r w:rsidRPr="000D5F76">
        <w:rPr>
          <w:rFonts w:ascii="Verdana Pro" w:eastAsia="Calibri" w:hAnsi="Verdana Pro" w:cs="Microsoft Sans Serif"/>
          <w:sz w:val="16"/>
          <w:szCs w:val="16"/>
          <w:lang w:eastAsia="en-US"/>
        </w:rPr>
        <w:t>.</w:t>
      </w:r>
    </w:p>
    <w:p w14:paraId="187F7AF6" w14:textId="77777777" w:rsidR="002B7A11" w:rsidRPr="000D5F76" w:rsidRDefault="002B7A11" w:rsidP="005A0C31">
      <w:pPr>
        <w:spacing w:after="0" w:line="240" w:lineRule="auto"/>
        <w:rPr>
          <w:rFonts w:ascii="Verdana Pro" w:eastAsia="Calibri" w:hAnsi="Verdana Pro" w:cs="Microsoft Sans Serif"/>
          <w:sz w:val="16"/>
          <w:szCs w:val="16"/>
          <w:lang w:eastAsia="en-US"/>
        </w:rPr>
      </w:pPr>
    </w:p>
    <w:p w14:paraId="5E2F74F3" w14:textId="77777777" w:rsidR="002B7A11" w:rsidRPr="000D5F76" w:rsidRDefault="005A0C31" w:rsidP="002B7A1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Avoid </w:t>
      </w:r>
      <w:proofErr w:type="spellStart"/>
      <w:r w:rsidRPr="000D5F76">
        <w:rPr>
          <w:rFonts w:ascii="Verdana Pro" w:eastAsia="Calibri" w:hAnsi="Verdana Pro" w:cs="Microsoft Sans Serif"/>
          <w:sz w:val="16"/>
          <w:szCs w:val="16"/>
          <w:lang w:eastAsia="en-US"/>
        </w:rPr>
        <w:t>generalisms</w:t>
      </w:r>
      <w:proofErr w:type="spellEnd"/>
      <w:r w:rsidRPr="000D5F76">
        <w:rPr>
          <w:rFonts w:ascii="Verdana Pro" w:eastAsia="Calibri" w:hAnsi="Verdana Pro" w:cs="Microsoft Sans Serif"/>
          <w:sz w:val="16"/>
          <w:szCs w:val="16"/>
          <w:lang w:eastAsia="en-US"/>
        </w:rPr>
        <w:t xml:space="preserve"> like </w:t>
      </w:r>
      <w:r w:rsidRPr="000D5F76">
        <w:rPr>
          <w:rFonts w:ascii="Eras Demi ITC" w:eastAsia="Calibri" w:hAnsi="Eras Demi ITC" w:cs="Microsoft Sans Serif"/>
          <w:sz w:val="16"/>
          <w:szCs w:val="16"/>
          <w:lang w:eastAsia="en-US"/>
        </w:rPr>
        <w:t xml:space="preserve">X is </w:t>
      </w:r>
      <w:r w:rsidRPr="000D5F76">
        <w:rPr>
          <w:rFonts w:ascii="Eras Demi ITC" w:eastAsia="Calibri" w:hAnsi="Eras Demi ITC" w:cs="Microsoft Sans Serif"/>
          <w:i/>
          <w:sz w:val="16"/>
          <w:szCs w:val="16"/>
          <w:lang w:eastAsia="en-US"/>
        </w:rPr>
        <w:t>about</w:t>
      </w:r>
      <w:r w:rsidRPr="000D5F76">
        <w:rPr>
          <w:rFonts w:ascii="Eras Demi ITC" w:eastAsia="Calibri" w:hAnsi="Eras Demi ITC" w:cs="Microsoft Sans Serif"/>
          <w:sz w:val="16"/>
          <w:szCs w:val="16"/>
          <w:lang w:eastAsia="en-US"/>
        </w:rPr>
        <w:t>…</w:t>
      </w:r>
      <w:proofErr w:type="gramStart"/>
      <w:r w:rsidRPr="000D5F76">
        <w:rPr>
          <w:rFonts w:ascii="Eras Demi ITC" w:eastAsia="Calibri" w:hAnsi="Eras Demi ITC" w:cs="Microsoft Sans Serif"/>
          <w:sz w:val="16"/>
          <w:szCs w:val="16"/>
          <w:lang w:eastAsia="en-US"/>
        </w:rPr>
        <w:t>,”</w:t>
      </w:r>
      <w:r w:rsidRPr="000D5F76">
        <w:rPr>
          <w:rFonts w:ascii="Verdana Pro" w:eastAsia="Calibri" w:hAnsi="Verdana Pro" w:cs="Microsoft Sans Serif"/>
          <w:sz w:val="16"/>
          <w:szCs w:val="16"/>
          <w:lang w:eastAsia="en-US"/>
        </w:rPr>
        <w:t>overly</w:t>
      </w:r>
      <w:proofErr w:type="gramEnd"/>
      <w:r w:rsidRPr="000D5F76">
        <w:rPr>
          <w:rFonts w:ascii="Verdana Pro" w:eastAsia="Calibri" w:hAnsi="Verdana Pro" w:cs="Microsoft Sans Serif"/>
          <w:sz w:val="16"/>
          <w:szCs w:val="16"/>
          <w:lang w:eastAsia="en-US"/>
        </w:rPr>
        <w:t xml:space="preserve">-broad statements with </w:t>
      </w:r>
      <w:r w:rsidRPr="000D5F76">
        <w:rPr>
          <w:rFonts w:ascii="Eras Demi ITC" w:eastAsia="Calibri" w:hAnsi="Eras Demi ITC" w:cs="Microsoft Sans Serif"/>
          <w:sz w:val="16"/>
          <w:szCs w:val="16"/>
          <w:lang w:eastAsia="en-US"/>
        </w:rPr>
        <w:t>every, always, never, any, some</w:t>
      </w:r>
      <w:r w:rsidRPr="000D5F76">
        <w:rPr>
          <w:rFonts w:ascii="Verdana Pro" w:eastAsia="Calibri" w:hAnsi="Verdana Pro" w:cs="Microsoft Sans Serif"/>
          <w:sz w:val="16"/>
          <w:szCs w:val="16"/>
          <w:lang w:eastAsia="en-US"/>
        </w:rPr>
        <w:t xml:space="preserve">, </w:t>
      </w:r>
      <w:proofErr w:type="spellStart"/>
      <w:r w:rsidRPr="000D5F76">
        <w:rPr>
          <w:rFonts w:ascii="Verdana Pro" w:eastAsia="Calibri" w:hAnsi="Verdana Pro" w:cs="Microsoft Sans Serif"/>
          <w:sz w:val="16"/>
          <w:szCs w:val="16"/>
          <w:lang w:eastAsia="en-US"/>
        </w:rPr>
        <w:t>etc</w:t>
      </w:r>
      <w:proofErr w:type="spellEnd"/>
      <w:r w:rsidRPr="000D5F76">
        <w:rPr>
          <w:rFonts w:ascii="Verdana Pro" w:eastAsia="Calibri" w:hAnsi="Verdana Pro" w:cs="Microsoft Sans Serif"/>
          <w:sz w:val="16"/>
          <w:szCs w:val="16"/>
          <w:lang w:eastAsia="en-US"/>
        </w:rPr>
        <w:t xml:space="preserve"> and framing subjects as </w:t>
      </w:r>
      <w:r w:rsidRPr="000D5F76">
        <w:rPr>
          <w:rFonts w:ascii="Eras Demi ITC" w:eastAsia="Calibri" w:hAnsi="Eras Demi ITC" w:cs="Microsoft Sans Serif"/>
          <w:sz w:val="16"/>
          <w:szCs w:val="16"/>
          <w:lang w:eastAsia="en-US"/>
        </w:rPr>
        <w:t>people, society, humanity, life, truth</w:t>
      </w:r>
      <w:r w:rsidRPr="000D5F76">
        <w:rPr>
          <w:rFonts w:ascii="Verdana Pro" w:eastAsia="Calibri" w:hAnsi="Verdana Pro" w:cs="Microsoft Sans Serif"/>
          <w:sz w:val="16"/>
          <w:szCs w:val="16"/>
          <w:lang w:eastAsia="en-US"/>
        </w:rPr>
        <w:t xml:space="preserve">, etc. </w:t>
      </w:r>
    </w:p>
    <w:p w14:paraId="554E090D" w14:textId="77777777" w:rsidR="002B7A11" w:rsidRPr="000D5F76" w:rsidRDefault="002B7A11" w:rsidP="002B7A11">
      <w:pPr>
        <w:spacing w:after="0" w:line="240" w:lineRule="auto"/>
        <w:ind w:left="720"/>
        <w:rPr>
          <w:rFonts w:ascii="Verdana Pro" w:eastAsia="Calibri" w:hAnsi="Verdana Pro" w:cs="Microsoft Sans Serif"/>
          <w:sz w:val="16"/>
          <w:szCs w:val="16"/>
          <w:lang w:eastAsia="en-US"/>
        </w:rPr>
      </w:pPr>
    </w:p>
    <w:p w14:paraId="1733BDA1" w14:textId="76AF3D02" w:rsidR="002B7A11" w:rsidRPr="000D5F76" w:rsidRDefault="005A0C31" w:rsidP="002B7A1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highlight w:val="green"/>
          <w:lang w:eastAsia="en-US"/>
        </w:rPr>
        <w:t>If you</w:t>
      </w:r>
      <w:r w:rsidR="002B7A11" w:rsidRPr="000D5F76">
        <w:rPr>
          <w:rFonts w:ascii="Verdana Pro" w:eastAsia="Calibri" w:hAnsi="Verdana Pro" w:cs="Microsoft Sans Serif"/>
          <w:sz w:val="16"/>
          <w:szCs w:val="16"/>
          <w:highlight w:val="green"/>
          <w:lang w:eastAsia="en-US"/>
        </w:rPr>
        <w:t xml:space="preserve"> judge you</w:t>
      </w:r>
      <w:r w:rsidRPr="000D5F76">
        <w:rPr>
          <w:rFonts w:ascii="Verdana Pro" w:eastAsia="Calibri" w:hAnsi="Verdana Pro" w:cs="Microsoft Sans Serif"/>
          <w:sz w:val="16"/>
          <w:szCs w:val="16"/>
          <w:highlight w:val="green"/>
          <w:lang w:eastAsia="en-US"/>
        </w:rPr>
        <w:t xml:space="preserve"> are talking </w:t>
      </w:r>
      <w:r w:rsidRPr="000D5F76">
        <w:rPr>
          <w:rFonts w:ascii="Verdana Pro" w:eastAsia="Calibri" w:hAnsi="Verdana Pro" w:cs="Microsoft Sans Serif"/>
          <w:i/>
          <w:sz w:val="16"/>
          <w:szCs w:val="16"/>
          <w:highlight w:val="green"/>
          <w:lang w:eastAsia="en-US"/>
        </w:rPr>
        <w:t>about</w:t>
      </w:r>
      <w:r w:rsidRPr="000D5F76">
        <w:rPr>
          <w:rFonts w:ascii="Verdana Pro" w:eastAsia="Calibri" w:hAnsi="Verdana Pro" w:cs="Microsoft Sans Serif"/>
          <w:sz w:val="16"/>
          <w:szCs w:val="16"/>
          <w:highlight w:val="green"/>
          <w:lang w:eastAsia="en-US"/>
        </w:rPr>
        <w:t xml:space="preserve">, say </w:t>
      </w:r>
      <w:r w:rsidRPr="000D5F76">
        <w:rPr>
          <w:rFonts w:ascii="Eras Demi ITC" w:eastAsia="Calibri" w:hAnsi="Eras Demi ITC" w:cs="Microsoft Sans Serif"/>
          <w:sz w:val="16"/>
          <w:szCs w:val="16"/>
          <w:highlight w:val="green"/>
          <w:lang w:eastAsia="en-US"/>
        </w:rPr>
        <w:t xml:space="preserve">X </w:t>
      </w:r>
      <w:r w:rsidRPr="000D5F76">
        <w:rPr>
          <w:rFonts w:ascii="Eras Demi ITC" w:eastAsia="Calibri" w:hAnsi="Eras Demi ITC" w:cs="Microsoft Sans Serif"/>
          <w:i/>
          <w:sz w:val="16"/>
          <w:szCs w:val="16"/>
          <w:highlight w:val="green"/>
          <w:lang w:eastAsia="en-US"/>
        </w:rPr>
        <w:t>is</w:t>
      </w:r>
      <w:r w:rsidRPr="000D5F76">
        <w:rPr>
          <w:rFonts w:ascii="Eras Demi ITC" w:eastAsia="Calibri" w:hAnsi="Eras Demi ITC" w:cs="Microsoft Sans Serif"/>
          <w:sz w:val="16"/>
          <w:szCs w:val="16"/>
          <w:highlight w:val="green"/>
          <w:lang w:eastAsia="en-US"/>
        </w:rPr>
        <w:t xml:space="preserve"> or X </w:t>
      </w:r>
      <w:r w:rsidRPr="000D5F76">
        <w:rPr>
          <w:rFonts w:ascii="Eras Demi ITC" w:eastAsia="Calibri" w:hAnsi="Eras Demi ITC" w:cs="Microsoft Sans Serif"/>
          <w:i/>
          <w:sz w:val="16"/>
          <w:szCs w:val="16"/>
          <w:highlight w:val="green"/>
          <w:lang w:eastAsia="en-US"/>
        </w:rPr>
        <w:t>does</w:t>
      </w:r>
      <w:r w:rsidRPr="000D5F76">
        <w:rPr>
          <w:rFonts w:ascii="Eras Demi ITC" w:eastAsia="Calibri" w:hAnsi="Eras Demi ITC" w:cs="Microsoft Sans Serif"/>
          <w:sz w:val="16"/>
          <w:szCs w:val="16"/>
          <w:highlight w:val="green"/>
          <w:lang w:eastAsia="en-US"/>
        </w:rPr>
        <w:t>…</w:t>
      </w:r>
      <w:r w:rsidRPr="000D5F76">
        <w:rPr>
          <w:rFonts w:ascii="Verdana Pro" w:eastAsia="Calibri" w:hAnsi="Verdana Pro" w:cs="Microsoft Sans Serif"/>
          <w:sz w:val="16"/>
          <w:szCs w:val="16"/>
          <w:highlight w:val="green"/>
          <w:lang w:eastAsia="en-US"/>
        </w:rPr>
        <w:t xml:space="preserve"> instead</w:t>
      </w:r>
      <w:r w:rsidRPr="000D5F76">
        <w:rPr>
          <w:rFonts w:ascii="Verdana Pro" w:eastAsia="Calibri" w:hAnsi="Verdana Pro" w:cs="Microsoft Sans Serif"/>
          <w:sz w:val="16"/>
          <w:szCs w:val="16"/>
          <w:lang w:eastAsia="en-US"/>
        </w:rPr>
        <w:t xml:space="preserve">. </w:t>
      </w:r>
    </w:p>
    <w:p w14:paraId="5D577287" w14:textId="77777777" w:rsidR="002B7A11" w:rsidRPr="000D5F76" w:rsidRDefault="002B7A11" w:rsidP="002B7A11">
      <w:pPr>
        <w:spacing w:after="0" w:line="240" w:lineRule="auto"/>
        <w:ind w:left="720"/>
        <w:rPr>
          <w:rFonts w:ascii="Verdana Pro" w:eastAsia="Calibri" w:hAnsi="Verdana Pro" w:cs="Microsoft Sans Serif"/>
          <w:sz w:val="16"/>
          <w:szCs w:val="16"/>
          <w:lang w:eastAsia="en-US"/>
        </w:rPr>
      </w:pPr>
    </w:p>
    <w:p w14:paraId="49A3ABBE" w14:textId="69975783" w:rsidR="002B7A11" w:rsidRPr="000D5F76" w:rsidRDefault="005A0C31" w:rsidP="002B7A1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If you </w:t>
      </w:r>
      <w:r w:rsidR="006D3634" w:rsidRPr="000D5F76">
        <w:rPr>
          <w:rFonts w:ascii="Verdana Pro" w:eastAsia="Calibri" w:hAnsi="Verdana Pro" w:cs="Microsoft Sans Serif"/>
          <w:sz w:val="16"/>
          <w:szCs w:val="16"/>
          <w:lang w:eastAsia="en-US"/>
        </w:rPr>
        <w:t>judge that you are</w:t>
      </w:r>
      <w:r w:rsidRPr="000D5F76">
        <w:rPr>
          <w:rFonts w:ascii="Verdana Pro" w:eastAsia="Calibri" w:hAnsi="Verdana Pro" w:cs="Microsoft Sans Serif"/>
          <w:sz w:val="16"/>
          <w:szCs w:val="16"/>
          <w:lang w:eastAsia="en-US"/>
        </w:rPr>
        <w:t xml:space="preserve"> trying to </w:t>
      </w:r>
      <w:r w:rsidR="006D3634" w:rsidRPr="000D5F76">
        <w:rPr>
          <w:rFonts w:ascii="Verdana Pro" w:eastAsia="Calibri" w:hAnsi="Verdana Pro" w:cs="Microsoft Sans Serif"/>
          <w:sz w:val="16"/>
          <w:szCs w:val="16"/>
          <w:lang w:eastAsia="en-US"/>
        </w:rPr>
        <w:t xml:space="preserve">argue broad </w:t>
      </w:r>
      <w:r w:rsidR="006D3634" w:rsidRPr="000D5F76">
        <w:rPr>
          <w:rFonts w:ascii="Verdana Pro" w:eastAsia="Calibri" w:hAnsi="Verdana Pro" w:cs="Microsoft Sans Serif"/>
          <w:b/>
          <w:sz w:val="16"/>
          <w:szCs w:val="16"/>
          <w:lang w:eastAsia="en-US"/>
        </w:rPr>
        <w:t>effects</w:t>
      </w:r>
      <w:r w:rsidRPr="000D5F76">
        <w:rPr>
          <w:rFonts w:ascii="Verdana Pro" w:eastAsia="Calibri" w:hAnsi="Verdana Pro" w:cs="Microsoft Sans Serif"/>
          <w:sz w:val="16"/>
          <w:szCs w:val="16"/>
          <w:lang w:eastAsia="en-US"/>
        </w:rPr>
        <w:t xml:space="preserve">, consider </w:t>
      </w:r>
      <w:r w:rsidR="006D3634" w:rsidRPr="000D5F76">
        <w:rPr>
          <w:rFonts w:ascii="Verdana Pro" w:eastAsia="Calibri" w:hAnsi="Verdana Pro" w:cs="Microsoft Sans Serif"/>
          <w:sz w:val="16"/>
          <w:szCs w:val="16"/>
          <w:lang w:eastAsia="en-US"/>
        </w:rPr>
        <w:t>tagging</w:t>
      </w:r>
      <w:r w:rsidRPr="000D5F76">
        <w:rPr>
          <w:rFonts w:ascii="Verdana Pro" w:eastAsia="Calibri" w:hAnsi="Verdana Pro" w:cs="Microsoft Sans Serif"/>
          <w:sz w:val="16"/>
          <w:szCs w:val="16"/>
          <w:lang w:eastAsia="en-US"/>
        </w:rPr>
        <w:t xml:space="preserve"> </w:t>
      </w:r>
      <w:r w:rsidR="006D3634" w:rsidRPr="000D5F76">
        <w:rPr>
          <w:rFonts w:ascii="Verdana Pro" w:eastAsia="Calibri" w:hAnsi="Verdana Pro" w:cs="Microsoft Sans Serif"/>
          <w:sz w:val="16"/>
          <w:szCs w:val="16"/>
          <w:lang w:eastAsia="en-US"/>
        </w:rPr>
        <w:t>them</w:t>
      </w:r>
      <w:r w:rsidRPr="000D5F76">
        <w:rPr>
          <w:rFonts w:ascii="Verdana Pro" w:eastAsia="Calibri" w:hAnsi="Verdana Pro" w:cs="Microsoft Sans Serif"/>
          <w:sz w:val="16"/>
          <w:szCs w:val="16"/>
          <w:lang w:eastAsia="en-US"/>
        </w:rPr>
        <w:t xml:space="preserve"> with terms like </w:t>
      </w:r>
      <w:r w:rsidRPr="000D5F76">
        <w:rPr>
          <w:rFonts w:ascii="Eras Demi ITC" w:eastAsia="Calibri" w:hAnsi="Eras Demi ITC" w:cs="Microsoft Sans Serif"/>
          <w:i/>
          <w:sz w:val="16"/>
          <w:szCs w:val="16"/>
          <w:lang w:eastAsia="en-US"/>
        </w:rPr>
        <w:t>inevitably, by definition, undoubtedly, without exception, highly likely</w:t>
      </w:r>
      <w:r w:rsidRPr="000D5F76">
        <w:rPr>
          <w:rFonts w:ascii="Verdana Pro" w:eastAsia="Calibri" w:hAnsi="Verdana Pro" w:cs="Microsoft Sans Serif"/>
          <w:sz w:val="16"/>
          <w:szCs w:val="16"/>
          <w:lang w:eastAsia="en-US"/>
        </w:rPr>
        <w:t xml:space="preserve"> or other </w:t>
      </w:r>
      <w:r w:rsidRPr="000D5F76">
        <w:rPr>
          <w:rFonts w:ascii="Verdana Pro" w:eastAsia="Calibri" w:hAnsi="Verdana Pro" w:cs="Microsoft Sans Serif"/>
          <w:color w:val="FF0000"/>
          <w:sz w:val="16"/>
          <w:szCs w:val="16"/>
          <w:lang w:eastAsia="en-US"/>
        </w:rPr>
        <w:t xml:space="preserve">provable </w:t>
      </w:r>
      <w:r w:rsidRPr="000D5F76">
        <w:rPr>
          <w:rFonts w:ascii="Verdana Pro" w:eastAsia="Calibri" w:hAnsi="Verdana Pro" w:cs="Microsoft Sans Serif"/>
          <w:sz w:val="16"/>
          <w:szCs w:val="16"/>
          <w:lang w:eastAsia="en-US"/>
        </w:rPr>
        <w:t>conditions (then</w:t>
      </w:r>
      <w:r w:rsidR="006D3634" w:rsidRPr="000D5F76">
        <w:rPr>
          <w:rFonts w:ascii="Verdana Pro" w:eastAsia="Calibri" w:hAnsi="Verdana Pro" w:cs="Microsoft Sans Serif"/>
          <w:sz w:val="16"/>
          <w:szCs w:val="16"/>
          <w:lang w:eastAsia="en-US"/>
        </w:rPr>
        <w:t xml:space="preserve"> use your analysis of data to</w:t>
      </w:r>
      <w:r w:rsidRPr="000D5F76">
        <w:rPr>
          <w:rFonts w:ascii="Verdana Pro" w:eastAsia="Calibri" w:hAnsi="Verdana Pro" w:cs="Microsoft Sans Serif"/>
          <w:sz w:val="16"/>
          <w:szCs w:val="16"/>
          <w:lang w:eastAsia="en-US"/>
        </w:rPr>
        <w:t xml:space="preserve"> PROVE them!). </w:t>
      </w:r>
    </w:p>
    <w:p w14:paraId="578FF7C8" w14:textId="77777777" w:rsidR="002B7A11" w:rsidRPr="000D5F76" w:rsidRDefault="002B7A11" w:rsidP="002B7A11">
      <w:pPr>
        <w:spacing w:after="0" w:line="240" w:lineRule="auto"/>
        <w:ind w:left="720"/>
        <w:rPr>
          <w:rFonts w:ascii="Verdana Pro" w:eastAsia="Calibri" w:hAnsi="Verdana Pro" w:cs="Microsoft Sans Serif"/>
          <w:sz w:val="16"/>
          <w:szCs w:val="16"/>
          <w:lang w:eastAsia="en-US"/>
        </w:rPr>
      </w:pPr>
    </w:p>
    <w:p w14:paraId="55BBFF7D" w14:textId="77777777" w:rsidR="006D3634" w:rsidRPr="000D5F76" w:rsidRDefault="005A0C31" w:rsidP="002B7A1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If you are </w:t>
      </w:r>
      <w:r w:rsidR="006D3634" w:rsidRPr="000D5F76">
        <w:rPr>
          <w:rFonts w:ascii="Verdana Pro" w:eastAsia="Calibri" w:hAnsi="Verdana Pro" w:cs="Microsoft Sans Serif"/>
          <w:sz w:val="16"/>
          <w:szCs w:val="16"/>
          <w:lang w:eastAsia="en-US"/>
        </w:rPr>
        <w:t>judge that you are trying to argue wide</w:t>
      </w:r>
      <w:r w:rsidRPr="000D5F76">
        <w:rPr>
          <w:rFonts w:ascii="Verdana Pro" w:eastAsia="Calibri" w:hAnsi="Verdana Pro" w:cs="Microsoft Sans Serif"/>
          <w:sz w:val="16"/>
          <w:szCs w:val="16"/>
          <w:lang w:eastAsia="en-US"/>
        </w:rPr>
        <w:t xml:space="preserve"> </w:t>
      </w:r>
      <w:r w:rsidR="006D3634" w:rsidRPr="000D5F76">
        <w:rPr>
          <w:rFonts w:ascii="Verdana Pro" w:eastAsia="Calibri" w:hAnsi="Verdana Pro" w:cs="Microsoft Sans Serif"/>
          <w:b/>
          <w:sz w:val="16"/>
          <w:szCs w:val="16"/>
          <w:lang w:eastAsia="en-US"/>
        </w:rPr>
        <w:t>definitions</w:t>
      </w:r>
      <w:r w:rsidR="006D3634" w:rsidRPr="000D5F76">
        <w:rPr>
          <w:rFonts w:ascii="Verdana Pro" w:eastAsia="Calibri" w:hAnsi="Verdana Pro" w:cs="Microsoft Sans Serif"/>
          <w:sz w:val="16"/>
          <w:szCs w:val="16"/>
          <w:lang w:eastAsia="en-US"/>
        </w:rPr>
        <w:t xml:space="preserve"> (subjects)</w:t>
      </w:r>
      <w:r w:rsidRPr="000D5F76">
        <w:rPr>
          <w:rFonts w:ascii="Verdana Pro" w:eastAsia="Calibri" w:hAnsi="Verdana Pro" w:cs="Microsoft Sans Serif"/>
          <w:sz w:val="16"/>
          <w:szCs w:val="16"/>
          <w:lang w:eastAsia="en-US"/>
        </w:rPr>
        <w:t xml:space="preserve">, make them specific, like </w:t>
      </w:r>
      <w:r w:rsidRPr="000D5F76">
        <w:rPr>
          <w:rFonts w:ascii="Eras Demi ITC" w:eastAsia="Calibri" w:hAnsi="Eras Demi ITC" w:cs="Microsoft Sans Serif"/>
          <w:sz w:val="16"/>
          <w:szCs w:val="16"/>
          <w:lang w:eastAsia="en-US"/>
        </w:rPr>
        <w:t>typical high school students, recent college grads, the 99%,</w:t>
      </w:r>
      <w:r w:rsidRPr="000D5F76">
        <w:rPr>
          <w:rFonts w:ascii="Verdana Pro" w:eastAsia="Calibri" w:hAnsi="Verdana Pro" w:cs="Microsoft Sans Serif"/>
          <w:sz w:val="16"/>
          <w:szCs w:val="16"/>
          <w:lang w:eastAsia="en-US"/>
        </w:rPr>
        <w:t xml:space="preserve"> etc. </w:t>
      </w:r>
    </w:p>
    <w:p w14:paraId="042C8E2C" w14:textId="77777777" w:rsidR="006D3634" w:rsidRPr="000D5F76" w:rsidRDefault="006D3634" w:rsidP="002B7A11">
      <w:pPr>
        <w:spacing w:after="0" w:line="240" w:lineRule="auto"/>
        <w:ind w:left="720"/>
        <w:rPr>
          <w:rFonts w:ascii="Verdana Pro" w:eastAsia="Calibri" w:hAnsi="Verdana Pro" w:cs="Microsoft Sans Serif"/>
          <w:sz w:val="16"/>
          <w:szCs w:val="16"/>
          <w:lang w:eastAsia="en-US"/>
        </w:rPr>
      </w:pPr>
    </w:p>
    <w:p w14:paraId="2169191A" w14:textId="56B69A08" w:rsidR="005A0C31" w:rsidRPr="000D5F76" w:rsidRDefault="006D3634" w:rsidP="002B7A11">
      <w:pPr>
        <w:spacing w:after="0" w:line="240" w:lineRule="auto"/>
        <w:ind w:left="720"/>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Check yourself:</w:t>
      </w:r>
      <w:r w:rsidR="005A0C31" w:rsidRPr="000D5F76">
        <w:rPr>
          <w:rFonts w:ascii="Verdana Pro" w:eastAsia="Calibri" w:hAnsi="Verdana Pro" w:cs="Microsoft Sans Serif"/>
          <w:sz w:val="16"/>
          <w:szCs w:val="16"/>
          <w:lang w:eastAsia="en-US"/>
        </w:rPr>
        <w:t xml:space="preserve"> </w:t>
      </w:r>
      <w:r w:rsidRPr="000D5F76">
        <w:rPr>
          <w:rFonts w:ascii="Verdana Pro" w:eastAsia="Calibri" w:hAnsi="Verdana Pro" w:cs="Microsoft Sans Serif"/>
          <w:sz w:val="16"/>
          <w:szCs w:val="16"/>
          <w:highlight w:val="green"/>
          <w:lang w:eastAsia="en-US"/>
        </w:rPr>
        <w:t>Ask</w:t>
      </w:r>
      <w:r w:rsidR="005A0C31" w:rsidRPr="000D5F76">
        <w:rPr>
          <w:rFonts w:ascii="Verdana Pro" w:eastAsia="Calibri" w:hAnsi="Verdana Pro" w:cs="Microsoft Sans Serif"/>
          <w:sz w:val="16"/>
          <w:szCs w:val="16"/>
          <w:highlight w:val="green"/>
          <w:lang w:eastAsia="en-US"/>
        </w:rPr>
        <w:t>, …</w:t>
      </w:r>
      <w:r w:rsidR="005A0C31" w:rsidRPr="000D5F76">
        <w:rPr>
          <w:rFonts w:ascii="Eras Demi ITC" w:eastAsia="Calibri" w:hAnsi="Eras Demi ITC" w:cs="Microsoft Sans Serif"/>
          <w:sz w:val="16"/>
          <w:szCs w:val="16"/>
          <w:highlight w:val="green"/>
          <w:lang w:eastAsia="en-US"/>
        </w:rPr>
        <w:t xml:space="preserve">which doesn’t include </w:t>
      </w:r>
      <w:r w:rsidR="005A0C31" w:rsidRPr="000D5F76">
        <w:rPr>
          <w:rFonts w:ascii="Eras Demi ITC" w:eastAsia="Calibri" w:hAnsi="Eras Demi ITC" w:cs="Microsoft Sans Serif"/>
          <w:sz w:val="16"/>
          <w:szCs w:val="16"/>
          <w:highlight w:val="green"/>
          <w:u w:val="single"/>
          <w:lang w:eastAsia="en-US"/>
        </w:rPr>
        <w:t>__</w:t>
      </w:r>
      <w:proofErr w:type="gramStart"/>
      <w:r w:rsidR="005A0C31" w:rsidRPr="000D5F76">
        <w:rPr>
          <w:rFonts w:ascii="Eras Demi ITC" w:eastAsia="Calibri" w:hAnsi="Eras Demi ITC" w:cs="Microsoft Sans Serif"/>
          <w:i/>
          <w:sz w:val="16"/>
          <w:szCs w:val="16"/>
          <w:highlight w:val="green"/>
          <w:u w:val="single"/>
          <w:lang w:eastAsia="en-US"/>
        </w:rPr>
        <w:t>what</w:t>
      </w:r>
      <w:r w:rsidR="005A0C31" w:rsidRPr="000D5F76">
        <w:rPr>
          <w:rFonts w:ascii="Eras Demi ITC" w:eastAsia="Calibri" w:hAnsi="Eras Demi ITC" w:cs="Microsoft Sans Serif"/>
          <w:sz w:val="16"/>
          <w:szCs w:val="16"/>
          <w:highlight w:val="green"/>
          <w:u w:val="single"/>
          <w:lang w:eastAsia="en-US"/>
        </w:rPr>
        <w:t>?_</w:t>
      </w:r>
      <w:proofErr w:type="gramEnd"/>
      <w:r w:rsidR="005A0C31" w:rsidRPr="000D5F76">
        <w:rPr>
          <w:rFonts w:ascii="Eras Demi ITC" w:eastAsia="Calibri" w:hAnsi="Eras Demi ITC" w:cs="Microsoft Sans Serif"/>
          <w:sz w:val="16"/>
          <w:szCs w:val="16"/>
          <w:highlight w:val="green"/>
          <w:u w:val="single"/>
          <w:lang w:eastAsia="en-US"/>
        </w:rPr>
        <w:t>_</w:t>
      </w:r>
      <w:r w:rsidRPr="000D5F76">
        <w:rPr>
          <w:rFonts w:ascii="Eras Demi ITC" w:eastAsia="Calibri" w:hAnsi="Eras Demi ITC" w:cs="Microsoft Sans Serif"/>
          <w:sz w:val="16"/>
          <w:szCs w:val="16"/>
          <w:u w:val="single"/>
          <w:lang w:eastAsia="en-US"/>
        </w:rPr>
        <w:t xml:space="preserve"> </w:t>
      </w:r>
      <w:r w:rsidR="005A0C31" w:rsidRPr="000D5F76">
        <w:rPr>
          <w:rFonts w:ascii="Verdana Pro" w:eastAsia="Calibri" w:hAnsi="Verdana Pro" w:cs="Microsoft Sans Serif"/>
          <w:sz w:val="16"/>
          <w:szCs w:val="16"/>
          <w:lang w:eastAsia="en-US"/>
        </w:rPr>
        <w:t>after y</w:t>
      </w:r>
      <w:r w:rsidRPr="000D5F76">
        <w:rPr>
          <w:rFonts w:ascii="Verdana Pro" w:eastAsia="Calibri" w:hAnsi="Verdana Pro" w:cs="Microsoft Sans Serif"/>
          <w:sz w:val="16"/>
          <w:szCs w:val="16"/>
          <w:lang w:eastAsia="en-US"/>
        </w:rPr>
        <w:t>ou state your</w:t>
      </w:r>
      <w:r w:rsidR="005A0C31" w:rsidRPr="000D5F76">
        <w:rPr>
          <w:rFonts w:ascii="Verdana Pro" w:eastAsia="Calibri" w:hAnsi="Verdana Pro" w:cs="Microsoft Sans Serif"/>
          <w:sz w:val="16"/>
          <w:szCs w:val="16"/>
          <w:lang w:eastAsia="en-US"/>
        </w:rPr>
        <w:t xml:space="preserve"> claim. If you can’t fill in a specific </w:t>
      </w:r>
      <w:r w:rsidR="005A0C31" w:rsidRPr="000D5F76">
        <w:rPr>
          <w:rFonts w:ascii="Verdana Pro" w:eastAsia="Calibri" w:hAnsi="Verdana Pro" w:cs="Microsoft Sans Serif"/>
          <w:color w:val="FF0000"/>
          <w:sz w:val="16"/>
          <w:szCs w:val="16"/>
          <w:lang w:eastAsia="en-US"/>
        </w:rPr>
        <w:t xml:space="preserve">exception </w:t>
      </w:r>
      <w:r w:rsidR="005A0C31" w:rsidRPr="000D5F76">
        <w:rPr>
          <w:rFonts w:ascii="Verdana Pro" w:eastAsia="Calibri" w:hAnsi="Verdana Pro" w:cs="Microsoft Sans Serif"/>
          <w:sz w:val="16"/>
          <w:szCs w:val="16"/>
          <w:lang w:eastAsia="en-US"/>
        </w:rPr>
        <w:t xml:space="preserve">to your statement, it’s </w:t>
      </w:r>
      <w:r w:rsidRPr="000D5F76">
        <w:rPr>
          <w:rFonts w:ascii="Verdana Pro" w:eastAsia="Calibri" w:hAnsi="Verdana Pro" w:cs="Microsoft Sans Serif"/>
          <w:sz w:val="16"/>
          <w:szCs w:val="16"/>
          <w:lang w:eastAsia="en-US"/>
        </w:rPr>
        <w:t xml:space="preserve">not yet arguable, is </w:t>
      </w:r>
      <w:r w:rsidR="005A0C31" w:rsidRPr="000D5F76">
        <w:rPr>
          <w:rFonts w:ascii="Verdana Pro" w:eastAsia="Calibri" w:hAnsi="Verdana Pro" w:cs="Microsoft Sans Serif"/>
          <w:sz w:val="16"/>
          <w:szCs w:val="16"/>
          <w:lang w:eastAsia="en-US"/>
        </w:rPr>
        <w:t>unclear</w:t>
      </w:r>
      <w:r w:rsidRPr="000D5F76">
        <w:rPr>
          <w:rFonts w:ascii="Verdana Pro" w:eastAsia="Calibri" w:hAnsi="Verdana Pro" w:cs="Microsoft Sans Serif"/>
          <w:sz w:val="16"/>
          <w:szCs w:val="16"/>
          <w:lang w:eastAsia="en-US"/>
        </w:rPr>
        <w:t xml:space="preserve"> or is unmanageable</w:t>
      </w:r>
      <w:r w:rsidR="005A0C31" w:rsidRPr="000D5F76">
        <w:rPr>
          <w:rFonts w:ascii="Verdana Pro" w:eastAsia="Calibri" w:hAnsi="Verdana Pro" w:cs="Microsoft Sans Serif"/>
          <w:sz w:val="16"/>
          <w:szCs w:val="16"/>
          <w:lang w:eastAsia="en-US"/>
        </w:rPr>
        <w:t>.</w:t>
      </w:r>
    </w:p>
    <w:p w14:paraId="2400E210"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210A9FD1" w14:textId="77777777" w:rsidR="00666604"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For </w:t>
      </w:r>
      <w:r w:rsidRPr="000D5F76">
        <w:rPr>
          <w:rFonts w:ascii="Verdana Pro" w:eastAsia="Calibri" w:hAnsi="Verdana Pro" w:cs="Microsoft Sans Serif"/>
          <w:color w:val="FF0000"/>
          <w:sz w:val="16"/>
          <w:szCs w:val="16"/>
          <w:lang w:eastAsia="en-US"/>
        </w:rPr>
        <w:t xml:space="preserve">complexity </w:t>
      </w:r>
      <w:r w:rsidRPr="000D5F76">
        <w:rPr>
          <w:rFonts w:ascii="Verdana Pro" w:eastAsia="Calibri" w:hAnsi="Verdana Pro" w:cs="Microsoft Sans Serif"/>
          <w:sz w:val="16"/>
          <w:szCs w:val="16"/>
          <w:lang w:eastAsia="en-US"/>
        </w:rPr>
        <w:t>and</w:t>
      </w:r>
      <w:r w:rsidRPr="000D5F76">
        <w:rPr>
          <w:rFonts w:ascii="Verdana Pro" w:eastAsia="Calibri" w:hAnsi="Verdana Pro" w:cs="Microsoft Sans Serif"/>
          <w:color w:val="FF0000"/>
          <w:sz w:val="16"/>
          <w:szCs w:val="16"/>
          <w:lang w:eastAsia="en-US"/>
        </w:rPr>
        <w:t xml:space="preserve"> significance</w:t>
      </w:r>
      <w:r w:rsidRPr="000D5F76">
        <w:rPr>
          <w:rFonts w:ascii="Verdana Pro" w:eastAsia="Calibri" w:hAnsi="Verdana Pro" w:cs="Microsoft Sans Serif"/>
          <w:sz w:val="16"/>
          <w:szCs w:val="16"/>
          <w:lang w:eastAsia="en-US"/>
        </w:rPr>
        <w:t xml:space="preserve">—reverse </w:t>
      </w:r>
      <w:hyperlink r:id="rId98" w:anchor="gusdorf" w:history="1">
        <w:proofErr w:type="spellStart"/>
        <w:r w:rsidRPr="000D5F76">
          <w:rPr>
            <w:rStyle w:val="Hyperlink"/>
            <w:rFonts w:ascii="Verdana Pro" w:eastAsia="Calibri" w:hAnsi="Verdana Pro" w:cs="Microsoft Sans Serif"/>
            <w:color w:val="0000FF"/>
            <w:sz w:val="16"/>
            <w:szCs w:val="16"/>
            <w:lang w:eastAsia="en-US"/>
          </w:rPr>
          <w:t>Gusdorf</w:t>
        </w:r>
        <w:proofErr w:type="spellEnd"/>
      </w:hyperlink>
      <w:r w:rsidRPr="000D5F76">
        <w:rPr>
          <w:rFonts w:ascii="Verdana Pro" w:eastAsia="Calibri" w:hAnsi="Verdana Pro" w:cs="Microsoft Sans Serif"/>
          <w:sz w:val="16"/>
          <w:szCs w:val="16"/>
          <w:lang w:eastAsia="en-US"/>
        </w:rPr>
        <w:t xml:space="preserve"> and </w:t>
      </w:r>
      <w:hyperlink r:id="rId99" w:anchor="rhetlisten" w:history="1">
        <w:r w:rsidRPr="000D5F76">
          <w:rPr>
            <w:rStyle w:val="Hyperlink"/>
            <w:rFonts w:ascii="Verdana Pro" w:eastAsia="Calibri" w:hAnsi="Verdana Pro" w:cs="Microsoft Sans Serif"/>
            <w:color w:val="0000FF"/>
            <w:sz w:val="16"/>
            <w:szCs w:val="16"/>
            <w:lang w:eastAsia="en-US"/>
          </w:rPr>
          <w:t>Ratcliffe</w:t>
        </w:r>
      </w:hyperlink>
      <w:r w:rsidR="00666604" w:rsidRPr="000D5F76">
        <w:rPr>
          <w:rFonts w:ascii="Verdana Pro" w:eastAsia="Calibri" w:hAnsi="Verdana Pro" w:cs="Microsoft Sans Serif"/>
          <w:sz w:val="16"/>
          <w:szCs w:val="16"/>
          <w:lang w:eastAsia="en-US"/>
        </w:rPr>
        <w:t xml:space="preserve">; </w:t>
      </w:r>
      <w:r w:rsidRPr="000D5F76">
        <w:rPr>
          <w:rFonts w:ascii="Verdana Pro" w:eastAsia="Calibri" w:hAnsi="Verdana Pro" w:cs="Microsoft Sans Serif"/>
          <w:sz w:val="16"/>
          <w:szCs w:val="16"/>
          <w:highlight w:val="yellow"/>
          <w:lang w:eastAsia="en-US"/>
        </w:rPr>
        <w:t>be self-centered and unkind.</w:t>
      </w:r>
      <w:r w:rsidRPr="000D5F76">
        <w:rPr>
          <w:rFonts w:ascii="Verdana Pro" w:eastAsia="Calibri" w:hAnsi="Verdana Pro" w:cs="Microsoft Sans Serif"/>
          <w:sz w:val="16"/>
          <w:szCs w:val="16"/>
          <w:lang w:eastAsia="en-US"/>
        </w:rPr>
        <w:t xml:space="preserve"> </w:t>
      </w:r>
      <w:hyperlink r:id="rId100" w:anchor="listresponse" w:history="1">
        <w:r w:rsidRPr="000D5F76">
          <w:rPr>
            <w:rStyle w:val="Hyperlink"/>
            <w:rFonts w:ascii="Verdana Pro" w:eastAsia="Calibri" w:hAnsi="Verdana Pro" w:cs="Microsoft Sans Serif"/>
            <w:color w:val="0000FF"/>
            <w:sz w:val="16"/>
            <w:szCs w:val="16"/>
            <w:lang w:eastAsia="en-US"/>
          </w:rPr>
          <w:t>Rhetorically listen</w:t>
        </w:r>
      </w:hyperlink>
      <w:r w:rsidRPr="000D5F76">
        <w:rPr>
          <w:rFonts w:ascii="Verdana Pro" w:eastAsia="Calibri" w:hAnsi="Verdana Pro" w:cs="Microsoft Sans Serif"/>
          <w:sz w:val="16"/>
          <w:szCs w:val="16"/>
          <w:lang w:eastAsia="en-US"/>
        </w:rPr>
        <w:t xml:space="preserve"> to your sentence, seeking out the </w:t>
      </w:r>
      <w:r w:rsidRPr="000D5F76">
        <w:rPr>
          <w:rFonts w:ascii="Verdana Pro" w:eastAsia="Calibri" w:hAnsi="Verdana Pro" w:cs="Microsoft Sans Serif"/>
          <w:color w:val="FF0000"/>
          <w:sz w:val="16"/>
          <w:szCs w:val="16"/>
          <w:lang w:eastAsia="en-US"/>
        </w:rPr>
        <w:t>banal, cliché, predictable, already- or never-to-be accepted</w:t>
      </w:r>
      <w:r w:rsidRPr="000D5F76">
        <w:rPr>
          <w:rFonts w:ascii="Verdana Pro" w:eastAsia="Calibri" w:hAnsi="Verdana Pro" w:cs="Microsoft Sans Serif"/>
          <w:sz w:val="16"/>
          <w:szCs w:val="16"/>
          <w:lang w:eastAsia="en-US"/>
        </w:rPr>
        <w:t xml:space="preserve"> statements </w:t>
      </w:r>
      <w:r w:rsidRPr="000D5F76">
        <w:rPr>
          <w:rFonts w:ascii="Verdana Pro" w:eastAsia="Calibri" w:hAnsi="Verdana Pro" w:cs="Microsoft Sans Serif"/>
          <w:i/>
          <w:sz w:val="16"/>
          <w:szCs w:val="16"/>
          <w:lang w:eastAsia="en-US"/>
        </w:rPr>
        <w:t>a</w:t>
      </w:r>
      <w:r w:rsidR="00666604" w:rsidRPr="000D5F76">
        <w:rPr>
          <w:rFonts w:ascii="Verdana Pro" w:eastAsia="Calibri" w:hAnsi="Verdana Pro" w:cs="Microsoft Sans Serif"/>
          <w:i/>
          <w:sz w:val="16"/>
          <w:szCs w:val="16"/>
          <w:lang w:eastAsia="en-US"/>
        </w:rPr>
        <w:t xml:space="preserve"> </w:t>
      </w:r>
      <w:r w:rsidRPr="000D5F76">
        <w:rPr>
          <w:rFonts w:ascii="Verdana Pro" w:eastAsia="Calibri" w:hAnsi="Verdana Pro" w:cs="Microsoft Sans Serif"/>
          <w:i/>
          <w:sz w:val="16"/>
          <w:szCs w:val="16"/>
          <w:lang w:eastAsia="en-US"/>
        </w:rPr>
        <w:t>reader</w:t>
      </w:r>
      <w:r w:rsidR="00666604" w:rsidRPr="000D5F76">
        <w:rPr>
          <w:rFonts w:ascii="Verdana Pro" w:eastAsia="Calibri" w:hAnsi="Verdana Pro" w:cs="Microsoft Sans Serif"/>
          <w:i/>
          <w:sz w:val="16"/>
          <w:szCs w:val="16"/>
          <w:lang w:eastAsia="en-US"/>
        </w:rPr>
        <w:t xml:space="preserve"> who doesn’t agree with</w:t>
      </w:r>
      <w:r w:rsidR="00666604" w:rsidRPr="000D5F76">
        <w:rPr>
          <w:rFonts w:ascii="Verdana Pro" w:eastAsia="Calibri" w:hAnsi="Verdana Pro" w:cs="Microsoft Sans Serif"/>
          <w:sz w:val="16"/>
          <w:szCs w:val="16"/>
          <w:lang w:eastAsia="en-US"/>
        </w:rPr>
        <w:t xml:space="preserve"> you </w:t>
      </w:r>
      <w:r w:rsidRPr="000D5F76">
        <w:rPr>
          <w:rFonts w:ascii="Verdana Pro" w:eastAsia="Calibri" w:hAnsi="Verdana Pro" w:cs="Microsoft Sans Serif"/>
          <w:sz w:val="16"/>
          <w:szCs w:val="16"/>
          <w:lang w:eastAsia="en-US"/>
        </w:rPr>
        <w:t xml:space="preserve">would dismiss. </w:t>
      </w:r>
    </w:p>
    <w:p w14:paraId="710CD57C" w14:textId="77777777" w:rsidR="00666604" w:rsidRPr="000D5F76" w:rsidRDefault="00666604" w:rsidP="005A0C31">
      <w:pPr>
        <w:spacing w:after="0" w:line="240" w:lineRule="auto"/>
        <w:rPr>
          <w:rFonts w:ascii="Verdana Pro" w:eastAsia="Calibri" w:hAnsi="Verdana Pro" w:cs="Microsoft Sans Serif"/>
          <w:sz w:val="16"/>
          <w:szCs w:val="16"/>
          <w:lang w:eastAsia="en-US"/>
        </w:rPr>
      </w:pPr>
    </w:p>
    <w:p w14:paraId="65CBAE56" w14:textId="2FA1E64D"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Then </w:t>
      </w:r>
      <w:r w:rsidRPr="000D5F76">
        <w:rPr>
          <w:rFonts w:ascii="Verdana Pro" w:eastAsia="Calibri" w:hAnsi="Verdana Pro" w:cs="Microsoft Sans Serif"/>
          <w:b/>
          <w:sz w:val="16"/>
          <w:szCs w:val="16"/>
          <w:highlight w:val="green"/>
          <w:lang w:eastAsia="en-US"/>
        </w:rPr>
        <w:t>be strong</w:t>
      </w:r>
      <w:r w:rsidRPr="000D5F76">
        <w:rPr>
          <w:rFonts w:ascii="Verdana Pro" w:eastAsia="Calibri" w:hAnsi="Verdana Pro" w:cs="Microsoft Sans Serif"/>
          <w:sz w:val="16"/>
          <w:szCs w:val="16"/>
          <w:lang w:eastAsia="en-US"/>
        </w:rPr>
        <w:t>…why?</w:t>
      </w:r>
    </w:p>
    <w:p w14:paraId="51EC1014"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6831AC40" w14:textId="13C1E113" w:rsidR="005A0C31" w:rsidRPr="000D5F76" w:rsidRDefault="005A0C31" w:rsidP="005A0C31">
      <w:pPr>
        <w:spacing w:after="0" w:line="240" w:lineRule="auto"/>
        <w:jc w:val="center"/>
        <w:rPr>
          <w:rFonts w:ascii="Verdana Pro" w:eastAsia="Calibri" w:hAnsi="Verdana Pro" w:cs="Microsoft Sans Serif"/>
          <w:b/>
          <w:sz w:val="16"/>
          <w:szCs w:val="16"/>
          <w:lang w:eastAsia="en-US"/>
        </w:rPr>
      </w:pPr>
      <w:r w:rsidRPr="000D5F76">
        <w:rPr>
          <w:rFonts w:ascii="Verdana Pro" w:eastAsia="Calibri" w:hAnsi="Verdana Pro" w:cs="Microsoft Sans Serif"/>
          <w:b/>
          <w:sz w:val="16"/>
          <w:szCs w:val="16"/>
          <w:lang w:eastAsia="en-US"/>
        </w:rPr>
        <w:t>You are highly likely to be trying to avoid BEING WRONG by stating your argument in a way that narrows, broadens, abstracts or otherwise obscures what you WANT to prove (that way no one can DISPROVE it</w:t>
      </w:r>
      <w:r w:rsidR="00666604" w:rsidRPr="000D5F76">
        <w:rPr>
          <w:rFonts w:ascii="Verdana Pro" w:eastAsia="Calibri" w:hAnsi="Verdana Pro" w:cs="Microsoft Sans Serif"/>
          <w:b/>
          <w:sz w:val="16"/>
          <w:szCs w:val="16"/>
          <w:lang w:eastAsia="en-US"/>
        </w:rPr>
        <w:t xml:space="preserve">—so you must be “right,” </w:t>
      </w:r>
      <w:r w:rsidR="00666604" w:rsidRPr="000D5F76">
        <w:rPr>
          <w:rFonts w:ascii="Verdana Pro" w:eastAsia="Calibri" w:hAnsi="Verdana Pro" w:cs="Microsoft Sans Serif"/>
          <w:b/>
          <w:i/>
          <w:sz w:val="16"/>
          <w:szCs w:val="16"/>
          <w:lang w:eastAsia="en-US"/>
        </w:rPr>
        <w:t>right</w:t>
      </w:r>
      <w:r w:rsidRPr="000D5F76">
        <w:rPr>
          <w:rFonts w:ascii="Verdana Pro" w:eastAsia="Calibri" w:hAnsi="Verdana Pro" w:cs="Microsoft Sans Serif"/>
          <w:b/>
          <w:sz w:val="16"/>
          <w:szCs w:val="16"/>
          <w:lang w:eastAsia="en-US"/>
        </w:rPr>
        <w:t xml:space="preserve">?). </w:t>
      </w:r>
      <w:proofErr w:type="gramStart"/>
      <w:r w:rsidRPr="000D5F76">
        <w:rPr>
          <w:rFonts w:ascii="Verdana Pro" w:eastAsia="Calibri" w:hAnsi="Verdana Pro" w:cs="Microsoft Sans Serif"/>
          <w:b/>
          <w:sz w:val="16"/>
          <w:szCs w:val="16"/>
          <w:lang w:eastAsia="en-US"/>
        </w:rPr>
        <w:t>But,</w:t>
      </w:r>
      <w:proofErr w:type="gramEnd"/>
      <w:r w:rsidRPr="000D5F76">
        <w:rPr>
          <w:rFonts w:ascii="Verdana Pro" w:eastAsia="Calibri" w:hAnsi="Verdana Pro" w:cs="Microsoft Sans Serif"/>
          <w:b/>
          <w:sz w:val="16"/>
          <w:szCs w:val="16"/>
          <w:lang w:eastAsia="en-US"/>
        </w:rPr>
        <w:t xml:space="preserve"> it is an </w:t>
      </w:r>
      <w:r w:rsidRPr="000D5F76">
        <w:rPr>
          <w:rFonts w:ascii="Verdana Pro" w:eastAsia="Calibri" w:hAnsi="Verdana Pro" w:cs="Microsoft Sans Serif"/>
          <w:b/>
          <w:i/>
          <w:sz w:val="16"/>
          <w:szCs w:val="16"/>
          <w:lang w:eastAsia="en-US"/>
        </w:rPr>
        <w:t>argument.</w:t>
      </w:r>
      <w:r w:rsidRPr="000D5F76">
        <w:rPr>
          <w:rFonts w:ascii="Verdana Pro" w:eastAsia="Calibri" w:hAnsi="Verdana Pro" w:cs="Microsoft Sans Serif"/>
          <w:b/>
          <w:sz w:val="16"/>
          <w:szCs w:val="16"/>
          <w:lang w:eastAsia="en-US"/>
        </w:rPr>
        <w:t xml:space="preserve"> It </w:t>
      </w:r>
      <w:r w:rsidRPr="000D5F76">
        <w:rPr>
          <w:rFonts w:ascii="Verdana Pro" w:eastAsia="Calibri" w:hAnsi="Verdana Pro" w:cs="Microsoft Sans Serif"/>
          <w:b/>
          <w:i/>
          <w:sz w:val="16"/>
          <w:szCs w:val="16"/>
          <w:lang w:eastAsia="en-US"/>
        </w:rPr>
        <w:t>must</w:t>
      </w:r>
      <w:r w:rsidRPr="000D5F76">
        <w:rPr>
          <w:rFonts w:ascii="Verdana Pro" w:eastAsia="Calibri" w:hAnsi="Verdana Pro" w:cs="Microsoft Sans Serif"/>
          <w:b/>
          <w:sz w:val="16"/>
          <w:szCs w:val="16"/>
          <w:lang w:eastAsia="en-US"/>
        </w:rPr>
        <w:t xml:space="preserve"> be FALSIFIABLE. Trying to remove that potential means you’re not saying anything.</w:t>
      </w:r>
    </w:p>
    <w:p w14:paraId="54A9FD0C"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p>
    <w:p w14:paraId="185DA17C" w14:textId="4571AB37" w:rsidR="00C35CCB" w:rsidRPr="000D5F76" w:rsidRDefault="005A0C31" w:rsidP="005A0C31">
      <w:pPr>
        <w:spacing w:after="0" w:line="240" w:lineRule="auto"/>
        <w:rPr>
          <w:rFonts w:ascii="Verdana Pro" w:eastAsia="Calibri" w:hAnsi="Verdana Pro" w:cs="Microsoft Sans Serif"/>
          <w:sz w:val="16"/>
          <w:szCs w:val="16"/>
          <w:lang w:eastAsia="en-US"/>
        </w:rPr>
      </w:pPr>
      <w:proofErr w:type="gramStart"/>
      <w:r w:rsidRPr="000D5F76">
        <w:rPr>
          <w:rFonts w:ascii="Verdana Pro" w:eastAsia="Calibri" w:hAnsi="Verdana Pro" w:cs="Microsoft Sans Serif"/>
          <w:sz w:val="16"/>
          <w:szCs w:val="16"/>
          <w:lang w:eastAsia="en-US"/>
        </w:rPr>
        <w:t>So,…</w:t>
      </w:r>
      <w:proofErr w:type="gramEnd"/>
      <w:r w:rsidRPr="000D5F76">
        <w:rPr>
          <w:rFonts w:ascii="Verdana Pro" w:eastAsia="Calibri" w:hAnsi="Verdana Pro" w:cs="Microsoft Sans Serif"/>
          <w:sz w:val="16"/>
          <w:szCs w:val="16"/>
          <w:lang w:eastAsia="en-US"/>
        </w:rPr>
        <w:t>.</w:t>
      </w:r>
    </w:p>
    <w:p w14:paraId="177A2F34"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7B2C903C"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r w:rsidRPr="000D5F76">
        <w:rPr>
          <w:rFonts w:ascii="Verdana Pro" w:eastAsia="Calibri" w:hAnsi="Verdana Pro" w:cs="Microsoft Sans Serif"/>
          <w:b/>
          <w:sz w:val="16"/>
          <w:szCs w:val="16"/>
          <w:lang w:eastAsia="en-US"/>
        </w:rPr>
        <w:t xml:space="preserve">State ALL of what you know you can prove, ONLY what you know you can prove and NOTHING BUT what you know you can prove. </w:t>
      </w:r>
    </w:p>
    <w:p w14:paraId="77A65111"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4281025F" w14:textId="77777777" w:rsidR="005A0C31" w:rsidRPr="000D5F76" w:rsidRDefault="005A0C31" w:rsidP="005A0C31">
      <w:pPr>
        <w:spacing w:after="0" w:line="240" w:lineRule="auto"/>
        <w:rPr>
          <w:rFonts w:ascii="Verdana Pro" w:eastAsia="Calibri" w:hAnsi="Verdana Pro" w:cs="Microsoft Sans Serif"/>
          <w:sz w:val="16"/>
          <w:szCs w:val="16"/>
          <w:u w:val="single"/>
          <w:lang w:eastAsia="en-US"/>
        </w:rPr>
      </w:pPr>
      <w:r w:rsidRPr="000D5F76">
        <w:rPr>
          <w:rFonts w:ascii="Verdana Pro" w:eastAsia="Calibri" w:hAnsi="Verdana Pro" w:cs="Microsoft Sans Serif"/>
          <w:sz w:val="16"/>
          <w:szCs w:val="16"/>
          <w:u w:val="single"/>
          <w:lang w:eastAsia="en-US"/>
        </w:rPr>
        <w:t xml:space="preserve">Examples of </w:t>
      </w:r>
      <w:r w:rsidRPr="000D5F76">
        <w:rPr>
          <w:rFonts w:ascii="Verdana Pro" w:eastAsia="Calibri" w:hAnsi="Verdana Pro" w:cs="Microsoft Sans Serif"/>
          <w:i/>
          <w:sz w:val="16"/>
          <w:szCs w:val="16"/>
          <w:u w:val="single"/>
          <w:lang w:eastAsia="en-US"/>
        </w:rPr>
        <w:t>Close Reading</w:t>
      </w:r>
      <w:r w:rsidRPr="000D5F76">
        <w:rPr>
          <w:rFonts w:ascii="Verdana Pro" w:eastAsia="Calibri" w:hAnsi="Verdana Pro" w:cs="Microsoft Sans Serif"/>
          <w:sz w:val="16"/>
          <w:szCs w:val="16"/>
          <w:u w:val="single"/>
          <w:lang w:eastAsia="en-US"/>
        </w:rPr>
        <w:t xml:space="preserve"> Claims (interpretations of the reading):</w:t>
      </w:r>
    </w:p>
    <w:p w14:paraId="6A44C077"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6A9879C8" w14:textId="77777777" w:rsidR="005A0C31" w:rsidRPr="000D5F76" w:rsidRDefault="005A0C31" w:rsidP="005A0C31">
      <w:pPr>
        <w:spacing w:after="0" w:line="240" w:lineRule="auto"/>
        <w:ind w:left="720"/>
        <w:rPr>
          <w:rFonts w:ascii="Verdana Pro" w:eastAsia="Calibri" w:hAnsi="Verdana Pro" w:cs="Microsoft Sans Serif"/>
          <w:b/>
          <w:sz w:val="16"/>
          <w:szCs w:val="16"/>
          <w:lang w:eastAsia="en-US"/>
        </w:rPr>
      </w:pPr>
      <w:r w:rsidRPr="000D5F76">
        <w:rPr>
          <w:rFonts w:ascii="Verdana Pro" w:eastAsia="Calibri" w:hAnsi="Verdana Pro" w:cs="Microsoft Sans Serif"/>
          <w:b/>
          <w:sz w:val="16"/>
          <w:szCs w:val="16"/>
          <w:lang w:eastAsia="en-US"/>
        </w:rPr>
        <w:t xml:space="preserve">Model of What </w:t>
      </w:r>
      <w:r w:rsidRPr="000D5F76">
        <w:rPr>
          <w:rFonts w:ascii="Verdana Pro" w:eastAsia="Calibri" w:hAnsi="Verdana Pro" w:cs="Microsoft Sans Serif"/>
          <w:b/>
          <w:color w:val="FF0000"/>
          <w:sz w:val="16"/>
          <w:szCs w:val="16"/>
          <w:lang w:eastAsia="en-US"/>
        </w:rPr>
        <w:t xml:space="preserve">NOT </w:t>
      </w:r>
      <w:r w:rsidRPr="000D5F76">
        <w:rPr>
          <w:rFonts w:ascii="Verdana Pro" w:eastAsia="Calibri" w:hAnsi="Verdana Pro" w:cs="Microsoft Sans Serif"/>
          <w:b/>
          <w:sz w:val="16"/>
          <w:szCs w:val="16"/>
          <w:lang w:eastAsia="en-US"/>
        </w:rPr>
        <w:t>to Write—</w:t>
      </w:r>
      <w:proofErr w:type="spellStart"/>
      <w:r w:rsidRPr="000D5F76">
        <w:rPr>
          <w:rFonts w:ascii="Verdana Pro" w:eastAsia="Calibri" w:hAnsi="Verdana Pro" w:cs="Microsoft Sans Serif"/>
          <w:b/>
          <w:sz w:val="16"/>
          <w:szCs w:val="16"/>
          <w:lang w:eastAsia="en-US"/>
        </w:rPr>
        <w:t>unproveably</w:t>
      </w:r>
      <w:proofErr w:type="spellEnd"/>
      <w:r w:rsidRPr="000D5F76">
        <w:rPr>
          <w:rFonts w:ascii="Verdana Pro" w:eastAsia="Calibri" w:hAnsi="Verdana Pro" w:cs="Microsoft Sans Serif"/>
          <w:b/>
          <w:sz w:val="16"/>
          <w:szCs w:val="16"/>
          <w:lang w:eastAsia="en-US"/>
        </w:rPr>
        <w:t>-broad, unclear meaning of your wording (NOT your ideas…your WORDING)</w:t>
      </w:r>
    </w:p>
    <w:p w14:paraId="7684E4B7" w14:textId="77777777" w:rsidR="005A0C31" w:rsidRPr="000D5F76" w:rsidRDefault="005A0C31" w:rsidP="005A0C31">
      <w:pPr>
        <w:spacing w:after="0" w:line="240" w:lineRule="auto"/>
        <w:ind w:left="720"/>
        <w:rPr>
          <w:rFonts w:ascii="Verdana Pro" w:eastAsia="Calibri" w:hAnsi="Verdana Pro" w:cs="Microsoft Sans Serif"/>
          <w:b/>
          <w:sz w:val="16"/>
          <w:szCs w:val="16"/>
          <w:lang w:eastAsia="en-US"/>
        </w:rPr>
      </w:pPr>
    </w:p>
    <w:p w14:paraId="6347325F" w14:textId="77777777" w:rsidR="005A0C31" w:rsidRPr="000D5F76" w:rsidRDefault="005A0C31" w:rsidP="005A0C31">
      <w:pPr>
        <w:spacing w:after="0" w:line="240" w:lineRule="auto"/>
        <w:ind w:left="720"/>
        <w:rPr>
          <w:rFonts w:ascii="Eras Demi ITC" w:eastAsia="Calibri" w:hAnsi="Eras Demi ITC" w:cs="Microsoft Sans Serif"/>
          <w:sz w:val="16"/>
          <w:szCs w:val="16"/>
          <w:lang w:eastAsia="en-US"/>
        </w:rPr>
      </w:pPr>
      <w:r w:rsidRPr="000D5F76">
        <w:rPr>
          <w:rFonts w:ascii="Eras Demi ITC" w:eastAsia="Calibri" w:hAnsi="Eras Demi ITC" w:cs="Microsoft Sans Serif"/>
          <w:sz w:val="16"/>
          <w:szCs w:val="16"/>
          <w:lang w:eastAsia="en-US"/>
        </w:rPr>
        <w:t xml:space="preserve">Percy says </w:t>
      </w:r>
      <w:r w:rsidRPr="000D5F76">
        <w:rPr>
          <w:rFonts w:ascii="Eras Demi ITC" w:eastAsia="Calibri" w:hAnsi="Eras Demi ITC" w:cs="Microsoft Sans Serif"/>
          <w:sz w:val="16"/>
          <w:szCs w:val="16"/>
          <w:highlight w:val="yellow"/>
          <w:lang w:eastAsia="en-US"/>
        </w:rPr>
        <w:t>anyone</w:t>
      </w:r>
      <w:r w:rsidRPr="000D5F76">
        <w:rPr>
          <w:rFonts w:ascii="Eras Demi ITC" w:eastAsia="Calibri" w:hAnsi="Eras Demi ITC" w:cs="Microsoft Sans Serif"/>
          <w:sz w:val="16"/>
          <w:szCs w:val="16"/>
          <w:lang w:eastAsia="en-US"/>
        </w:rPr>
        <w:t xml:space="preserve"> who lets others </w:t>
      </w:r>
      <w:r w:rsidRPr="000D5F76">
        <w:rPr>
          <w:rFonts w:ascii="Eras Demi ITC" w:eastAsia="Calibri" w:hAnsi="Eras Demi ITC" w:cs="Microsoft Sans Serif"/>
          <w:sz w:val="16"/>
          <w:szCs w:val="16"/>
          <w:highlight w:val="yellow"/>
          <w:lang w:eastAsia="en-US"/>
        </w:rPr>
        <w:t>influence</w:t>
      </w:r>
      <w:r w:rsidRPr="000D5F76">
        <w:rPr>
          <w:rFonts w:ascii="Eras Demi ITC" w:eastAsia="Calibri" w:hAnsi="Eras Demi ITC" w:cs="Microsoft Sans Serif"/>
          <w:sz w:val="16"/>
          <w:szCs w:val="16"/>
          <w:lang w:eastAsia="en-US"/>
        </w:rPr>
        <w:t xml:space="preserve"> how they </w:t>
      </w:r>
      <w:r w:rsidRPr="000D5F76">
        <w:rPr>
          <w:rFonts w:ascii="Eras Demi ITC" w:eastAsia="Calibri" w:hAnsi="Eras Demi ITC" w:cs="Microsoft Sans Serif"/>
          <w:sz w:val="16"/>
          <w:szCs w:val="16"/>
          <w:highlight w:val="yellow"/>
          <w:lang w:eastAsia="en-US"/>
        </w:rPr>
        <w:t>think</w:t>
      </w:r>
      <w:r w:rsidRPr="000D5F76">
        <w:rPr>
          <w:rFonts w:ascii="Eras Demi ITC" w:eastAsia="Calibri" w:hAnsi="Eras Demi ITC" w:cs="Microsoft Sans Serif"/>
          <w:sz w:val="16"/>
          <w:szCs w:val="16"/>
          <w:lang w:eastAsia="en-US"/>
        </w:rPr>
        <w:t xml:space="preserve"> will </w:t>
      </w:r>
      <w:r w:rsidRPr="000D5F76">
        <w:rPr>
          <w:rFonts w:ascii="Eras Demi ITC" w:eastAsia="Calibri" w:hAnsi="Eras Demi ITC" w:cs="Microsoft Sans Serif"/>
          <w:sz w:val="16"/>
          <w:szCs w:val="16"/>
          <w:highlight w:val="yellow"/>
          <w:lang w:eastAsia="en-US"/>
        </w:rPr>
        <w:t>lose</w:t>
      </w:r>
      <w:r w:rsidRPr="000D5F76">
        <w:rPr>
          <w:rFonts w:ascii="Eras Demi ITC" w:eastAsia="Calibri" w:hAnsi="Eras Demi ITC" w:cs="Microsoft Sans Serif"/>
          <w:sz w:val="16"/>
          <w:szCs w:val="16"/>
          <w:lang w:eastAsia="en-US"/>
        </w:rPr>
        <w:t xml:space="preserve"> their </w:t>
      </w:r>
      <w:r w:rsidRPr="000D5F76">
        <w:rPr>
          <w:rFonts w:ascii="Eras Demi ITC" w:eastAsia="Calibri" w:hAnsi="Eras Demi ITC" w:cs="Microsoft Sans Serif"/>
          <w:sz w:val="16"/>
          <w:szCs w:val="16"/>
          <w:highlight w:val="yellow"/>
          <w:lang w:eastAsia="en-US"/>
        </w:rPr>
        <w:t>experiences</w:t>
      </w:r>
      <w:r w:rsidRPr="000D5F76">
        <w:rPr>
          <w:rFonts w:ascii="Eras Demi ITC" w:eastAsia="Calibri" w:hAnsi="Eras Demi ITC" w:cs="Microsoft Sans Serif"/>
          <w:sz w:val="16"/>
          <w:szCs w:val="16"/>
          <w:lang w:eastAsia="en-US"/>
        </w:rPr>
        <w:t xml:space="preserve"> in </w:t>
      </w:r>
      <w:r w:rsidRPr="000D5F76">
        <w:rPr>
          <w:rFonts w:ascii="Eras Demi ITC" w:eastAsia="Calibri" w:hAnsi="Eras Demi ITC" w:cs="Microsoft Sans Serif"/>
          <w:sz w:val="16"/>
          <w:szCs w:val="16"/>
          <w:highlight w:val="yellow"/>
          <w:lang w:eastAsia="en-US"/>
        </w:rPr>
        <w:t>life</w:t>
      </w:r>
      <w:r w:rsidRPr="000D5F76">
        <w:rPr>
          <w:rFonts w:ascii="Eras Demi ITC" w:eastAsia="Calibri" w:hAnsi="Eras Demi ITC" w:cs="Microsoft Sans Serif"/>
          <w:sz w:val="16"/>
          <w:szCs w:val="16"/>
          <w:lang w:eastAsia="en-US"/>
        </w:rPr>
        <w:t xml:space="preserve">. He means that </w:t>
      </w:r>
      <w:r w:rsidRPr="000D5F76">
        <w:rPr>
          <w:rFonts w:ascii="Eras Demi ITC" w:eastAsia="Calibri" w:hAnsi="Eras Demi ITC" w:cs="Microsoft Sans Serif"/>
          <w:sz w:val="16"/>
          <w:szCs w:val="16"/>
          <w:highlight w:val="yellow"/>
          <w:lang w:eastAsia="en-US"/>
        </w:rPr>
        <w:t>only</w:t>
      </w:r>
      <w:r w:rsidRPr="000D5F76">
        <w:rPr>
          <w:rFonts w:ascii="Eras Demi ITC" w:eastAsia="Calibri" w:hAnsi="Eras Demi ITC" w:cs="Microsoft Sans Serif"/>
          <w:sz w:val="16"/>
          <w:szCs w:val="16"/>
          <w:lang w:eastAsia="en-US"/>
        </w:rPr>
        <w:t xml:space="preserve"> if </w:t>
      </w:r>
      <w:r w:rsidRPr="000D5F76">
        <w:rPr>
          <w:rFonts w:ascii="Eras Demi ITC" w:eastAsia="Calibri" w:hAnsi="Eras Demi ITC" w:cs="Microsoft Sans Serif"/>
          <w:sz w:val="16"/>
          <w:szCs w:val="16"/>
          <w:highlight w:val="yellow"/>
          <w:lang w:eastAsia="en-US"/>
        </w:rPr>
        <w:t>we</w:t>
      </w:r>
      <w:r w:rsidRPr="000D5F76">
        <w:rPr>
          <w:rFonts w:ascii="Eras Demi ITC" w:eastAsia="Calibri" w:hAnsi="Eras Demi ITC" w:cs="Microsoft Sans Serif"/>
          <w:sz w:val="16"/>
          <w:szCs w:val="16"/>
          <w:lang w:eastAsia="en-US"/>
        </w:rPr>
        <w:t xml:space="preserve"> stay </w:t>
      </w:r>
      <w:r w:rsidRPr="000D5F76">
        <w:rPr>
          <w:rFonts w:ascii="Eras Demi ITC" w:eastAsia="Calibri" w:hAnsi="Eras Demi ITC" w:cs="Microsoft Sans Serif"/>
          <w:color w:val="FF0000"/>
          <w:sz w:val="16"/>
          <w:szCs w:val="16"/>
          <w:lang w:eastAsia="en-US"/>
        </w:rPr>
        <w:t xml:space="preserve">sovereign </w:t>
      </w:r>
      <w:r w:rsidRPr="000D5F76">
        <w:rPr>
          <w:rFonts w:ascii="Eras Demi ITC" w:eastAsia="Calibri" w:hAnsi="Eras Demi ITC" w:cs="Microsoft Sans Serif"/>
          <w:sz w:val="16"/>
          <w:szCs w:val="16"/>
          <w:lang w:eastAsia="en-US"/>
        </w:rPr>
        <w:t xml:space="preserve">will we </w:t>
      </w:r>
      <w:r w:rsidRPr="000D5F76">
        <w:rPr>
          <w:rFonts w:ascii="Eras Demi ITC" w:eastAsia="Calibri" w:hAnsi="Eras Demi ITC" w:cs="Microsoft Sans Serif"/>
          <w:sz w:val="16"/>
          <w:szCs w:val="16"/>
          <w:highlight w:val="yellow"/>
          <w:lang w:eastAsia="en-US"/>
        </w:rPr>
        <w:t>truly</w:t>
      </w:r>
      <w:r w:rsidRPr="000D5F76">
        <w:rPr>
          <w:rFonts w:ascii="Eras Demi ITC" w:eastAsia="Calibri" w:hAnsi="Eras Demi ITC" w:cs="Microsoft Sans Serif"/>
          <w:sz w:val="16"/>
          <w:szCs w:val="16"/>
          <w:lang w:eastAsia="en-US"/>
        </w:rPr>
        <w:t xml:space="preserve"> see </w:t>
      </w:r>
      <w:r w:rsidRPr="000D5F76">
        <w:rPr>
          <w:rFonts w:ascii="Eras Demi ITC" w:eastAsia="Calibri" w:hAnsi="Eras Demi ITC" w:cs="Microsoft Sans Serif"/>
          <w:sz w:val="16"/>
          <w:szCs w:val="16"/>
          <w:highlight w:val="yellow"/>
          <w:lang w:eastAsia="en-US"/>
        </w:rPr>
        <w:t>things</w:t>
      </w:r>
      <w:r w:rsidRPr="000D5F76">
        <w:rPr>
          <w:rFonts w:ascii="Eras Demi ITC" w:eastAsia="Calibri" w:hAnsi="Eras Demi ITC" w:cs="Microsoft Sans Serif"/>
          <w:sz w:val="16"/>
          <w:szCs w:val="16"/>
          <w:lang w:eastAsia="en-US"/>
        </w:rPr>
        <w:t xml:space="preserve"> for </w:t>
      </w:r>
      <w:r w:rsidRPr="000D5F76">
        <w:rPr>
          <w:rFonts w:ascii="Eras Demi ITC" w:eastAsia="Calibri" w:hAnsi="Eras Demi ITC" w:cs="Microsoft Sans Serif"/>
          <w:sz w:val="16"/>
          <w:szCs w:val="16"/>
          <w:highlight w:val="yellow"/>
          <w:lang w:eastAsia="en-US"/>
        </w:rPr>
        <w:t>what</w:t>
      </w:r>
      <w:r w:rsidRPr="000D5F76">
        <w:rPr>
          <w:rFonts w:ascii="Eras Demi ITC" w:eastAsia="Calibri" w:hAnsi="Eras Demi ITC" w:cs="Microsoft Sans Serif"/>
          <w:sz w:val="16"/>
          <w:szCs w:val="16"/>
          <w:lang w:eastAsia="en-US"/>
        </w:rPr>
        <w:t xml:space="preserve"> they are.</w:t>
      </w:r>
    </w:p>
    <w:p w14:paraId="3D6443F3" w14:textId="77777777" w:rsidR="005A0C31" w:rsidRPr="000D5F76" w:rsidRDefault="005A0C31" w:rsidP="005A0C31">
      <w:pPr>
        <w:spacing w:after="0" w:line="240" w:lineRule="auto"/>
        <w:ind w:left="720"/>
        <w:rPr>
          <w:rFonts w:ascii="Verdana Pro" w:eastAsia="Calibri" w:hAnsi="Verdana Pro" w:cs="Microsoft Sans Serif"/>
          <w:sz w:val="16"/>
          <w:szCs w:val="16"/>
          <w:lang w:eastAsia="en-US"/>
        </w:rPr>
      </w:pPr>
    </w:p>
    <w:p w14:paraId="4A8F8829" w14:textId="77777777"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Try this to fix it:</w:t>
      </w:r>
      <w:r w:rsidRPr="000D5F76">
        <w:rPr>
          <w:rFonts w:ascii="Verdana Pro" w:eastAsia="Calibri" w:hAnsi="Verdana Pro" w:cs="Microsoft Sans Serif"/>
          <w:b/>
          <w:sz w:val="16"/>
          <w:szCs w:val="16"/>
          <w:lang w:eastAsia="en-US"/>
        </w:rPr>
        <w:t xml:space="preserve"> </w:t>
      </w:r>
      <w:r w:rsidRPr="000D5F76">
        <w:rPr>
          <w:rFonts w:ascii="Verdana Pro" w:eastAsia="Calibri" w:hAnsi="Verdana Pro" w:cs="Microsoft Sans Serif"/>
          <w:sz w:val="16"/>
          <w:szCs w:val="16"/>
          <w:lang w:eastAsia="en-US"/>
        </w:rPr>
        <w:t xml:space="preserve">state what you think CAN be </w:t>
      </w:r>
      <w:r w:rsidRPr="000D5F76">
        <w:rPr>
          <w:rFonts w:ascii="Verdana Pro" w:eastAsia="Calibri" w:hAnsi="Verdana Pro" w:cs="Microsoft Sans Serif"/>
          <w:i/>
          <w:sz w:val="16"/>
          <w:szCs w:val="16"/>
          <w:lang w:eastAsia="en-US"/>
        </w:rPr>
        <w:t>dis</w:t>
      </w:r>
      <w:r w:rsidRPr="000D5F76">
        <w:rPr>
          <w:rFonts w:ascii="Verdana Pro" w:eastAsia="Calibri" w:hAnsi="Verdana Pro" w:cs="Microsoft Sans Serif"/>
          <w:sz w:val="16"/>
          <w:szCs w:val="16"/>
          <w:lang w:eastAsia="en-US"/>
        </w:rPr>
        <w:t>proven—in the negative, adding “because…”. This often allows you to “get the words out” you really mean:</w:t>
      </w:r>
    </w:p>
    <w:p w14:paraId="7F676049" w14:textId="77777777" w:rsidR="005A0C31" w:rsidRPr="000D5F76" w:rsidRDefault="005A0C31" w:rsidP="005A0C31">
      <w:pPr>
        <w:spacing w:after="0" w:line="240" w:lineRule="auto"/>
        <w:ind w:left="720"/>
        <w:rPr>
          <w:rFonts w:ascii="Verdana Pro" w:eastAsia="Calibri" w:hAnsi="Verdana Pro" w:cs="Microsoft Sans Serif"/>
          <w:sz w:val="16"/>
          <w:szCs w:val="16"/>
          <w:lang w:eastAsia="en-US"/>
        </w:rPr>
      </w:pPr>
    </w:p>
    <w:p w14:paraId="3BE5D717"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r w:rsidRPr="000D5F76">
        <w:rPr>
          <w:rFonts w:ascii="Verdana Pro" w:eastAsia="Calibri" w:hAnsi="Verdana Pro" w:cs="Microsoft Sans Serif"/>
          <w:b/>
          <w:sz w:val="16"/>
          <w:szCs w:val="16"/>
          <w:lang w:eastAsia="en-US"/>
        </w:rPr>
        <w:t xml:space="preserve">Model </w:t>
      </w:r>
      <w:r w:rsidRPr="000D5F76">
        <w:rPr>
          <w:rFonts w:ascii="Verdana Pro" w:eastAsia="Calibri" w:hAnsi="Verdana Pro" w:cs="Microsoft Sans Serif"/>
          <w:b/>
          <w:i/>
          <w:sz w:val="16"/>
          <w:szCs w:val="16"/>
          <w:lang w:eastAsia="en-US"/>
        </w:rPr>
        <w:t>Negative</w:t>
      </w:r>
      <w:r w:rsidRPr="000D5F76">
        <w:rPr>
          <w:rFonts w:ascii="Verdana Pro" w:eastAsia="Calibri" w:hAnsi="Verdana Pro" w:cs="Microsoft Sans Serif"/>
          <w:b/>
          <w:sz w:val="16"/>
          <w:szCs w:val="16"/>
          <w:lang w:eastAsia="en-US"/>
        </w:rPr>
        <w:t xml:space="preserve"> Statement—to clarify your wording and narrow to </w:t>
      </w:r>
      <w:proofErr w:type="spellStart"/>
      <w:r w:rsidRPr="000D5F76">
        <w:rPr>
          <w:rFonts w:ascii="Verdana Pro" w:eastAsia="Calibri" w:hAnsi="Verdana Pro" w:cs="Microsoft Sans Serif"/>
          <w:b/>
          <w:sz w:val="16"/>
          <w:szCs w:val="16"/>
          <w:lang w:eastAsia="en-US"/>
        </w:rPr>
        <w:t>proveable</w:t>
      </w:r>
      <w:proofErr w:type="spellEnd"/>
    </w:p>
    <w:p w14:paraId="7B796FE2"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p>
    <w:p w14:paraId="7CC62BD5" w14:textId="77777777" w:rsidR="005A0C31" w:rsidRPr="000D5F76" w:rsidRDefault="005A0C31" w:rsidP="005A0C31">
      <w:pPr>
        <w:spacing w:after="0" w:line="240" w:lineRule="auto"/>
        <w:rPr>
          <w:rFonts w:ascii="Eras Demi ITC" w:eastAsia="Calibri" w:hAnsi="Eras Demi ITC" w:cs="Microsoft Sans Serif"/>
          <w:sz w:val="16"/>
          <w:szCs w:val="16"/>
          <w:lang w:eastAsia="en-US"/>
        </w:rPr>
      </w:pPr>
      <w:r w:rsidRPr="000D5F76">
        <w:rPr>
          <w:rFonts w:ascii="Eras Demi ITC" w:eastAsia="Calibri" w:hAnsi="Eras Demi ITC" w:cs="Microsoft Sans Serif"/>
          <w:sz w:val="16"/>
          <w:szCs w:val="16"/>
          <w:lang w:eastAsia="en-US"/>
        </w:rPr>
        <w:t xml:space="preserve">It is easy to simplify Percy’s claims about </w:t>
      </w:r>
      <w:r w:rsidRPr="000D5F76">
        <w:rPr>
          <w:rFonts w:ascii="Eras Demi ITC" w:eastAsia="Calibri" w:hAnsi="Eras Demi ITC" w:cs="Microsoft Sans Serif"/>
          <w:color w:val="FF0000"/>
          <w:sz w:val="16"/>
          <w:szCs w:val="16"/>
          <w:lang w:eastAsia="en-US"/>
        </w:rPr>
        <w:t>____</w:t>
      </w:r>
      <w:r w:rsidRPr="000D5F76">
        <w:rPr>
          <w:rFonts w:ascii="Eras Demi ITC" w:eastAsia="Calibri" w:hAnsi="Eras Demi ITC" w:cs="Microsoft Sans Serif"/>
          <w:sz w:val="16"/>
          <w:szCs w:val="16"/>
          <w:lang w:eastAsia="en-US"/>
        </w:rPr>
        <w:t xml:space="preserve"> {specific hypothetical situations} to: it is </w:t>
      </w:r>
      <w:r w:rsidRPr="000D5F76">
        <w:rPr>
          <w:rFonts w:ascii="Eras Demi ITC" w:eastAsia="Calibri" w:hAnsi="Eras Demi ITC" w:cs="Microsoft Sans Serif"/>
          <w:i/>
          <w:sz w:val="16"/>
          <w:szCs w:val="16"/>
          <w:lang w:eastAsia="en-US"/>
        </w:rPr>
        <w:t>not</w:t>
      </w:r>
      <w:r w:rsidRPr="000D5F76">
        <w:rPr>
          <w:rFonts w:ascii="Eras Demi ITC" w:eastAsia="Calibri" w:hAnsi="Eras Demi ITC" w:cs="Microsoft Sans Serif"/>
          <w:sz w:val="16"/>
          <w:szCs w:val="16"/>
          <w:lang w:eastAsia="en-US"/>
        </w:rPr>
        <w:t xml:space="preserve"> possible to </w:t>
      </w:r>
      <w:r w:rsidRPr="000D5F76">
        <w:rPr>
          <w:rFonts w:ascii="Eras Demi ITC" w:eastAsia="Calibri" w:hAnsi="Eras Demi ITC" w:cs="Microsoft Sans Serif"/>
          <w:sz w:val="16"/>
          <w:szCs w:val="16"/>
          <w:highlight w:val="yellow"/>
          <w:lang w:eastAsia="en-US"/>
        </w:rPr>
        <w:t>experience</w:t>
      </w:r>
      <w:r w:rsidRPr="000D5F76">
        <w:rPr>
          <w:rFonts w:ascii="Eras Demi ITC" w:eastAsia="Calibri" w:hAnsi="Eras Demi ITC" w:cs="Microsoft Sans Serif"/>
          <w:sz w:val="16"/>
          <w:szCs w:val="16"/>
          <w:lang w:eastAsia="en-US"/>
        </w:rPr>
        <w:t xml:space="preserve"> a </w:t>
      </w:r>
      <w:r w:rsidRPr="000D5F76">
        <w:rPr>
          <w:rFonts w:ascii="Eras Demi ITC" w:eastAsia="Calibri" w:hAnsi="Eras Demi ITC" w:cs="Microsoft Sans Serif"/>
          <w:color w:val="FF0000"/>
          <w:sz w:val="16"/>
          <w:szCs w:val="16"/>
          <w:lang w:eastAsia="en-US"/>
        </w:rPr>
        <w:t xml:space="preserve">sight, an idea or even one’s own thoughts </w:t>
      </w:r>
      <w:r w:rsidRPr="000D5F76">
        <w:rPr>
          <w:rFonts w:ascii="Eras Demi ITC" w:eastAsia="Calibri" w:hAnsi="Eras Demi ITC" w:cs="Microsoft Sans Serif"/>
          <w:sz w:val="16"/>
          <w:szCs w:val="16"/>
          <w:lang w:eastAsia="en-US"/>
        </w:rPr>
        <w:t xml:space="preserve">with an </w:t>
      </w:r>
      <w:r w:rsidRPr="000D5F76">
        <w:rPr>
          <w:rFonts w:ascii="Eras Demi ITC" w:eastAsia="Calibri" w:hAnsi="Eras Demi ITC" w:cs="Microsoft Sans Serif"/>
          <w:sz w:val="16"/>
          <w:szCs w:val="16"/>
          <w:highlight w:val="yellow"/>
          <w:lang w:eastAsia="en-US"/>
        </w:rPr>
        <w:t>open mind</w:t>
      </w:r>
      <w:r w:rsidRPr="000D5F76">
        <w:rPr>
          <w:rFonts w:ascii="Eras Demi ITC" w:eastAsia="Calibri" w:hAnsi="Eras Demi ITC" w:cs="Microsoft Sans Serif"/>
          <w:sz w:val="16"/>
          <w:szCs w:val="16"/>
          <w:lang w:eastAsia="en-US"/>
        </w:rPr>
        <w:t xml:space="preserve"> due to outside </w:t>
      </w:r>
      <w:r w:rsidRPr="000D5F76">
        <w:rPr>
          <w:rFonts w:ascii="Eras Demi ITC" w:eastAsia="Calibri" w:hAnsi="Eras Demi ITC" w:cs="Microsoft Sans Serif"/>
          <w:sz w:val="16"/>
          <w:szCs w:val="16"/>
          <w:highlight w:val="yellow"/>
          <w:lang w:eastAsia="en-US"/>
        </w:rPr>
        <w:t>influences</w:t>
      </w:r>
      <w:r w:rsidRPr="000D5F76">
        <w:rPr>
          <w:rFonts w:ascii="Eras Demi ITC" w:eastAsia="Calibri" w:hAnsi="Eras Demi ITC" w:cs="Microsoft Sans Serif"/>
          <w:sz w:val="16"/>
          <w:szCs w:val="16"/>
          <w:lang w:eastAsia="en-US"/>
        </w:rPr>
        <w:t xml:space="preserve"> because </w:t>
      </w:r>
      <w:r w:rsidRPr="000D5F76">
        <w:rPr>
          <w:rFonts w:ascii="Eras Demi ITC" w:eastAsia="Calibri" w:hAnsi="Eras Demi ITC" w:cs="Microsoft Sans Serif"/>
          <w:color w:val="FF0000"/>
          <w:sz w:val="16"/>
          <w:szCs w:val="16"/>
          <w:lang w:eastAsia="en-US"/>
        </w:rPr>
        <w:t>_____</w:t>
      </w:r>
      <w:r w:rsidRPr="000D5F76">
        <w:rPr>
          <w:rFonts w:ascii="Eras Demi ITC" w:eastAsia="Calibri" w:hAnsi="Eras Demi ITC" w:cs="Microsoft Sans Serif"/>
          <w:sz w:val="16"/>
          <w:szCs w:val="16"/>
          <w:lang w:eastAsia="en-US"/>
        </w:rPr>
        <w:t xml:space="preserve"> {specific things that happen to the experience/our perception </w:t>
      </w:r>
      <w:r w:rsidRPr="000D5F76">
        <w:rPr>
          <w:rFonts w:ascii="Eras Demi ITC" w:eastAsia="Calibri" w:hAnsi="Eras Demi ITC" w:cs="Microsoft Sans Serif"/>
          <w:i/>
          <w:sz w:val="16"/>
          <w:szCs w:val="16"/>
          <w:lang w:eastAsia="en-US"/>
        </w:rPr>
        <w:t>instead</w:t>
      </w:r>
      <w:r w:rsidRPr="000D5F76">
        <w:rPr>
          <w:rFonts w:ascii="Eras Demi ITC" w:eastAsia="Calibri" w:hAnsi="Eras Demi ITC" w:cs="Microsoft Sans Serif"/>
          <w:sz w:val="16"/>
          <w:szCs w:val="16"/>
          <w:lang w:eastAsia="en-US"/>
        </w:rPr>
        <w:t xml:space="preserve">}. Yet, Percy’s ____ {specific} examples of </w:t>
      </w:r>
      <w:r w:rsidRPr="000D5F76">
        <w:rPr>
          <w:rFonts w:ascii="Eras Demi ITC" w:eastAsia="Calibri" w:hAnsi="Eras Demi ITC" w:cs="Microsoft Sans Serif"/>
          <w:color w:val="FF0000"/>
          <w:sz w:val="16"/>
          <w:szCs w:val="16"/>
          <w:lang w:eastAsia="en-US"/>
        </w:rPr>
        <w:t>____</w:t>
      </w:r>
      <w:r w:rsidRPr="000D5F76">
        <w:rPr>
          <w:rFonts w:ascii="Eras Demi ITC" w:eastAsia="Calibri" w:hAnsi="Eras Demi ITC" w:cs="Microsoft Sans Serif"/>
          <w:sz w:val="16"/>
          <w:szCs w:val="16"/>
          <w:lang w:eastAsia="en-US"/>
        </w:rPr>
        <w:t xml:space="preserve"> {“open mindedness” happening} </w:t>
      </w:r>
      <w:r w:rsidRPr="000D5F76">
        <w:rPr>
          <w:rFonts w:ascii="Eras Demi ITC" w:eastAsia="Calibri" w:hAnsi="Eras Demi ITC" w:cs="Microsoft Sans Serif"/>
          <w:color w:val="FF0000"/>
          <w:sz w:val="16"/>
          <w:szCs w:val="16"/>
          <w:lang w:eastAsia="en-US"/>
        </w:rPr>
        <w:t xml:space="preserve">complicate </w:t>
      </w:r>
      <w:r w:rsidRPr="000D5F76">
        <w:rPr>
          <w:rFonts w:ascii="Eras Demi ITC" w:eastAsia="Calibri" w:hAnsi="Eras Demi ITC" w:cs="Microsoft Sans Serif"/>
          <w:sz w:val="16"/>
          <w:szCs w:val="16"/>
          <w:lang w:eastAsia="en-US"/>
        </w:rPr>
        <w:t xml:space="preserve">the concepts of what an “experience,” “open mind” and “influence” are by showing these can be </w:t>
      </w:r>
      <w:r w:rsidRPr="000D5F76">
        <w:rPr>
          <w:rFonts w:ascii="Eras Demi ITC" w:eastAsia="Calibri" w:hAnsi="Eras Demi ITC" w:cs="Microsoft Sans Serif"/>
          <w:color w:val="FF0000"/>
          <w:sz w:val="16"/>
          <w:szCs w:val="16"/>
          <w:lang w:eastAsia="en-US"/>
        </w:rPr>
        <w:t>______</w:t>
      </w:r>
      <w:r w:rsidRPr="000D5F76">
        <w:rPr>
          <w:rFonts w:ascii="Eras Demi ITC" w:eastAsia="Calibri" w:hAnsi="Eras Demi ITC" w:cs="Microsoft Sans Serif"/>
          <w:sz w:val="16"/>
          <w:szCs w:val="16"/>
          <w:lang w:eastAsia="en-US"/>
        </w:rPr>
        <w:t xml:space="preserve"> {</w:t>
      </w:r>
      <w:r w:rsidRPr="000D5F76">
        <w:rPr>
          <w:rFonts w:ascii="Eras Demi ITC" w:eastAsia="Calibri" w:hAnsi="Eras Demi ITC" w:cs="Microsoft Sans Serif"/>
          <w:i/>
          <w:sz w:val="16"/>
          <w:szCs w:val="16"/>
          <w:lang w:eastAsia="en-US"/>
        </w:rPr>
        <w:t>like</w:t>
      </w:r>
      <w:r w:rsidRPr="000D5F76">
        <w:rPr>
          <w:rFonts w:ascii="Eras Demi ITC" w:eastAsia="Calibri" w:hAnsi="Eras Demi ITC" w:cs="Microsoft Sans Serif"/>
          <w:sz w:val="16"/>
          <w:szCs w:val="16"/>
          <w:lang w:eastAsia="en-US"/>
        </w:rPr>
        <w:t xml:space="preserve"> </w:t>
      </w:r>
      <w:r w:rsidRPr="000D5F76">
        <w:rPr>
          <w:rFonts w:ascii="Eras Demi ITC" w:eastAsia="Calibri" w:hAnsi="Eras Demi ITC" w:cs="Microsoft Sans Serif"/>
          <w:i/>
          <w:sz w:val="16"/>
          <w:szCs w:val="16"/>
          <w:lang w:eastAsia="en-US"/>
        </w:rPr>
        <w:t>what</w:t>
      </w:r>
      <w:r w:rsidRPr="000D5F76">
        <w:rPr>
          <w:rFonts w:ascii="Eras Demi ITC" w:eastAsia="Calibri" w:hAnsi="Eras Demi ITC" w:cs="Microsoft Sans Serif"/>
          <w:sz w:val="16"/>
          <w:szCs w:val="16"/>
          <w:lang w:eastAsia="en-US"/>
        </w:rPr>
        <w:t xml:space="preserve"> that is different/more than assumed?}.</w:t>
      </w:r>
    </w:p>
    <w:p w14:paraId="598C7899"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7CFB66E9" w14:textId="77777777" w:rsidR="005A0C31" w:rsidRPr="000D5F76" w:rsidRDefault="005A0C31" w:rsidP="005A0C31">
      <w:pPr>
        <w:spacing w:after="0" w:line="240" w:lineRule="auto"/>
        <w:rPr>
          <w:rFonts w:ascii="Verdana Pro" w:eastAsia="Calibri" w:hAnsi="Verdana Pro" w:cs="Microsoft Sans Serif"/>
          <w:b/>
          <w:color w:val="0000FF"/>
          <w:sz w:val="16"/>
          <w:szCs w:val="16"/>
          <w:u w:val="single"/>
          <w:lang w:eastAsia="en-US"/>
        </w:rPr>
      </w:pPr>
      <w:r w:rsidRPr="000D5F76">
        <w:rPr>
          <w:rFonts w:ascii="Verdana Pro" w:eastAsia="Calibri" w:hAnsi="Verdana Pro" w:cs="Microsoft Sans Serif"/>
          <w:b/>
          <w:sz w:val="16"/>
          <w:szCs w:val="16"/>
          <w:lang w:eastAsia="en-US"/>
        </w:rPr>
        <w:t xml:space="preserve">Model of using </w:t>
      </w:r>
      <w:r w:rsidRPr="000D5F76">
        <w:rPr>
          <w:rFonts w:ascii="Verdana Pro" w:eastAsia="Calibri" w:hAnsi="Verdana Pro" w:cs="Microsoft Sans Serif"/>
          <w:b/>
          <w:color w:val="00B050"/>
          <w:sz w:val="16"/>
          <w:szCs w:val="16"/>
          <w:lang w:eastAsia="en-US"/>
        </w:rPr>
        <w:t xml:space="preserve">basic argument structure </w:t>
      </w:r>
      <w:r w:rsidRPr="000D5F76">
        <w:rPr>
          <w:rFonts w:ascii="Verdana Pro" w:eastAsia="Calibri" w:hAnsi="Verdana Pro" w:cs="Microsoft Sans Serif"/>
          <w:b/>
          <w:sz w:val="16"/>
          <w:szCs w:val="16"/>
          <w:lang w:eastAsia="en-US"/>
        </w:rPr>
        <w:t xml:space="preserve">to </w:t>
      </w:r>
      <w:hyperlink r:id="rId101" w:anchor="od" w:history="1">
        <w:r w:rsidRPr="000D5F76">
          <w:rPr>
            <w:rStyle w:val="Hyperlink"/>
            <w:rFonts w:ascii="Verdana Pro" w:eastAsia="Calibri" w:hAnsi="Verdana Pro" w:cs="Microsoft Sans Serif"/>
            <w:b/>
            <w:color w:val="0000FF"/>
            <w:sz w:val="16"/>
            <w:szCs w:val="16"/>
            <w:lang w:eastAsia="en-US"/>
          </w:rPr>
          <w:t>OD</w:t>
        </w:r>
      </w:hyperlink>
      <w:r w:rsidRPr="000D5F76">
        <w:rPr>
          <w:rFonts w:ascii="Verdana Pro" w:eastAsia="Calibri" w:hAnsi="Verdana Pro" w:cs="Microsoft Sans Serif"/>
          <w:b/>
          <w:sz w:val="16"/>
          <w:szCs w:val="16"/>
          <w:lang w:eastAsia="en-US"/>
        </w:rPr>
        <w:t xml:space="preserve"> in the form of clear, complex statements:</w:t>
      </w:r>
    </w:p>
    <w:p w14:paraId="53A7F6F9"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p>
    <w:p w14:paraId="6DBA91E2" w14:textId="77777777"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Definition A is/is not B</w:t>
      </w:r>
    </w:p>
    <w:p w14:paraId="297B8CBB"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p>
    <w:p w14:paraId="03D29EB4" w14:textId="77777777" w:rsidR="005A0C31" w:rsidRPr="000D5F76" w:rsidRDefault="005A0C31" w:rsidP="005A0C31">
      <w:pPr>
        <w:spacing w:after="0" w:line="240" w:lineRule="auto"/>
        <w:rPr>
          <w:rFonts w:ascii="Eras Demi ITC" w:eastAsia="Calibri" w:hAnsi="Eras Demi ITC" w:cs="Microsoft Sans Serif"/>
          <w:color w:val="000000" w:themeColor="text1"/>
          <w:sz w:val="16"/>
          <w:szCs w:val="16"/>
          <w:lang w:eastAsia="en-US"/>
        </w:rPr>
      </w:pPr>
      <w:r w:rsidRPr="000D5F76">
        <w:rPr>
          <w:rFonts w:ascii="Eras Demi ITC" w:eastAsia="Calibri" w:hAnsi="Eras Demi ITC" w:cs="Microsoft Sans Serif"/>
          <w:color w:val="000000" w:themeColor="text1"/>
          <w:sz w:val="16"/>
          <w:szCs w:val="16"/>
          <w:lang w:eastAsia="en-US"/>
        </w:rPr>
        <w:t xml:space="preserve">In Percy, there are several categories of hypothetical people meant to represent </w:t>
      </w:r>
      <w:r w:rsidRPr="000D5F76">
        <w:rPr>
          <w:rFonts w:ascii="Eras Demi ITC" w:eastAsia="Calibri" w:hAnsi="Eras Demi ITC" w:cs="Microsoft Sans Serif"/>
          <w:color w:val="FF0000"/>
          <w:sz w:val="16"/>
          <w:szCs w:val="16"/>
          <w:lang w:eastAsia="en-US"/>
        </w:rPr>
        <w:t>____</w:t>
      </w:r>
      <w:r w:rsidRPr="000D5F76">
        <w:rPr>
          <w:rFonts w:ascii="Eras Demi ITC" w:eastAsia="Calibri" w:hAnsi="Eras Demi ITC" w:cs="Microsoft Sans Serif"/>
          <w:color w:val="000000" w:themeColor="text1"/>
          <w:sz w:val="16"/>
          <w:szCs w:val="16"/>
          <w:lang w:eastAsia="en-US"/>
        </w:rPr>
        <w:t xml:space="preserve"> {</w:t>
      </w:r>
      <w:r w:rsidRPr="000D5F76">
        <w:rPr>
          <w:rFonts w:ascii="Eras Demi ITC" w:eastAsia="Calibri" w:hAnsi="Eras Demi ITC" w:cs="Microsoft Sans Serif"/>
          <w:i/>
          <w:color w:val="000000" w:themeColor="text1"/>
          <w:sz w:val="16"/>
          <w:szCs w:val="16"/>
          <w:lang w:eastAsia="en-US"/>
        </w:rPr>
        <w:t>what</w:t>
      </w:r>
      <w:r w:rsidRPr="000D5F76">
        <w:rPr>
          <w:rFonts w:ascii="Eras Demi ITC" w:eastAsia="Calibri" w:hAnsi="Eras Demi ITC" w:cs="Microsoft Sans Serif"/>
          <w:color w:val="000000" w:themeColor="text1"/>
          <w:sz w:val="16"/>
          <w:szCs w:val="16"/>
          <w:lang w:eastAsia="en-US"/>
        </w:rPr>
        <w:t xml:space="preserve"> roles} in real society. </w:t>
      </w:r>
      <w:r w:rsidRPr="000D5F76">
        <w:rPr>
          <w:rFonts w:ascii="Eras Demi ITC" w:eastAsia="Calibri" w:hAnsi="Eras Demi ITC" w:cs="Microsoft Sans Serif"/>
          <w:color w:val="FF0000"/>
          <w:sz w:val="16"/>
          <w:szCs w:val="16"/>
          <w:lang w:eastAsia="en-US"/>
        </w:rPr>
        <w:t xml:space="preserve">Non-experts </w:t>
      </w:r>
      <w:r w:rsidRPr="000D5F76">
        <w:rPr>
          <w:rFonts w:ascii="Eras Demi ITC" w:eastAsia="Calibri" w:hAnsi="Eras Demi ITC" w:cs="Microsoft Sans Serif"/>
          <w:color w:val="000000" w:themeColor="text1"/>
          <w:sz w:val="16"/>
          <w:szCs w:val="16"/>
          <w:lang w:eastAsia="en-US"/>
        </w:rPr>
        <w:t xml:space="preserve">differ from </w:t>
      </w:r>
      <w:r w:rsidRPr="000D5F76">
        <w:rPr>
          <w:rFonts w:ascii="Eras Demi ITC" w:eastAsia="Calibri" w:hAnsi="Eras Demi ITC" w:cs="Microsoft Sans Serif"/>
          <w:color w:val="FF0000"/>
          <w:sz w:val="16"/>
          <w:szCs w:val="16"/>
          <w:lang w:eastAsia="en-US"/>
        </w:rPr>
        <w:t xml:space="preserve">experts </w:t>
      </w:r>
      <w:r w:rsidRPr="000D5F76">
        <w:rPr>
          <w:rFonts w:ascii="Eras Demi ITC" w:eastAsia="Calibri" w:hAnsi="Eras Demi ITC" w:cs="Microsoft Sans Serif"/>
          <w:color w:val="000000" w:themeColor="text1"/>
          <w:sz w:val="16"/>
          <w:szCs w:val="16"/>
          <w:lang w:eastAsia="en-US"/>
        </w:rPr>
        <w:t xml:space="preserve">in </w:t>
      </w:r>
      <w:r w:rsidRPr="000D5F76">
        <w:rPr>
          <w:rFonts w:ascii="Eras Demi ITC" w:eastAsia="Calibri" w:hAnsi="Eras Demi ITC" w:cs="Microsoft Sans Serif"/>
          <w:color w:val="FF0000"/>
          <w:sz w:val="16"/>
          <w:szCs w:val="16"/>
          <w:lang w:eastAsia="en-US"/>
        </w:rPr>
        <w:t>____</w:t>
      </w:r>
      <w:r w:rsidRPr="000D5F76">
        <w:rPr>
          <w:rFonts w:ascii="Eras Demi ITC" w:eastAsia="Calibri" w:hAnsi="Eras Demi ITC" w:cs="Microsoft Sans Serif"/>
          <w:color w:val="000000" w:themeColor="text1"/>
          <w:sz w:val="16"/>
          <w:szCs w:val="16"/>
          <w:lang w:eastAsia="en-US"/>
        </w:rPr>
        <w:t xml:space="preserve"> ways {traits unshared}. </w:t>
      </w:r>
      <w:r w:rsidRPr="000D5F76">
        <w:rPr>
          <w:rFonts w:ascii="Eras Demi ITC" w:eastAsia="Calibri" w:hAnsi="Eras Demi ITC" w:cs="Microsoft Sans Serif"/>
          <w:color w:val="FF0000"/>
          <w:sz w:val="16"/>
          <w:szCs w:val="16"/>
          <w:lang w:eastAsia="en-US"/>
        </w:rPr>
        <w:t xml:space="preserve">Sightseers </w:t>
      </w:r>
      <w:r w:rsidRPr="000D5F76">
        <w:rPr>
          <w:rFonts w:ascii="Eras Demi ITC" w:eastAsia="Calibri" w:hAnsi="Eras Demi ITC" w:cs="Microsoft Sans Serif"/>
          <w:color w:val="000000" w:themeColor="text1"/>
          <w:sz w:val="16"/>
          <w:szCs w:val="16"/>
          <w:lang w:eastAsia="en-US"/>
        </w:rPr>
        <w:t xml:space="preserve">differ from </w:t>
      </w:r>
      <w:r w:rsidRPr="000D5F76">
        <w:rPr>
          <w:rFonts w:ascii="Eras Demi ITC" w:eastAsia="Calibri" w:hAnsi="Eras Demi ITC" w:cs="Microsoft Sans Serif"/>
          <w:color w:val="FF0000"/>
          <w:sz w:val="16"/>
          <w:szCs w:val="16"/>
          <w:lang w:eastAsia="en-US"/>
        </w:rPr>
        <w:t xml:space="preserve">planners </w:t>
      </w:r>
      <w:r w:rsidRPr="000D5F76">
        <w:rPr>
          <w:rFonts w:ascii="Eras Demi ITC" w:eastAsia="Calibri" w:hAnsi="Eras Demi ITC" w:cs="Microsoft Sans Serif"/>
          <w:color w:val="000000" w:themeColor="text1"/>
          <w:sz w:val="16"/>
          <w:szCs w:val="16"/>
          <w:lang w:eastAsia="en-US"/>
        </w:rPr>
        <w:t xml:space="preserve">in </w:t>
      </w:r>
      <w:r w:rsidRPr="000D5F76">
        <w:rPr>
          <w:rFonts w:ascii="Eras Demi ITC" w:eastAsia="Calibri" w:hAnsi="Eras Demi ITC" w:cs="Microsoft Sans Serif"/>
          <w:color w:val="FF0000"/>
          <w:sz w:val="16"/>
          <w:szCs w:val="16"/>
          <w:lang w:eastAsia="en-US"/>
        </w:rPr>
        <w:t>_____</w:t>
      </w:r>
      <w:r w:rsidRPr="000D5F76">
        <w:rPr>
          <w:rFonts w:ascii="Eras Demi ITC" w:eastAsia="Calibri" w:hAnsi="Eras Demi ITC" w:cs="Microsoft Sans Serif"/>
          <w:color w:val="000000" w:themeColor="text1"/>
          <w:sz w:val="16"/>
          <w:szCs w:val="16"/>
          <w:lang w:eastAsia="en-US"/>
        </w:rPr>
        <w:t xml:space="preserve"> {unshared} ways. These categories also </w:t>
      </w:r>
      <w:r w:rsidRPr="000D5F76">
        <w:rPr>
          <w:rFonts w:ascii="Eras Demi ITC" w:eastAsia="Calibri" w:hAnsi="Eras Demi ITC" w:cs="Microsoft Sans Serif"/>
          <w:color w:val="FF0000"/>
          <w:sz w:val="16"/>
          <w:szCs w:val="16"/>
          <w:lang w:eastAsia="en-US"/>
        </w:rPr>
        <w:t xml:space="preserve">overlap </w:t>
      </w:r>
      <w:r w:rsidRPr="000D5F76">
        <w:rPr>
          <w:rFonts w:ascii="Eras Demi ITC" w:eastAsia="Calibri" w:hAnsi="Eras Demi ITC" w:cs="Microsoft Sans Serif"/>
          <w:color w:val="000000" w:themeColor="text1"/>
          <w:sz w:val="16"/>
          <w:szCs w:val="16"/>
          <w:lang w:eastAsia="en-US"/>
        </w:rPr>
        <w:t xml:space="preserve">in </w:t>
      </w:r>
      <w:r w:rsidRPr="000D5F76">
        <w:rPr>
          <w:rFonts w:ascii="Eras Demi ITC" w:eastAsia="Calibri" w:hAnsi="Eras Demi ITC" w:cs="Microsoft Sans Serif"/>
          <w:color w:val="FF0000"/>
          <w:sz w:val="16"/>
          <w:szCs w:val="16"/>
          <w:lang w:eastAsia="en-US"/>
        </w:rPr>
        <w:t>____</w:t>
      </w:r>
      <w:r w:rsidRPr="000D5F76">
        <w:rPr>
          <w:rFonts w:ascii="Eras Demi ITC" w:eastAsia="Calibri" w:hAnsi="Eras Demi ITC" w:cs="Microsoft Sans Serif"/>
          <w:color w:val="000000" w:themeColor="text1"/>
          <w:sz w:val="16"/>
          <w:szCs w:val="16"/>
          <w:lang w:eastAsia="en-US"/>
        </w:rPr>
        <w:t xml:space="preserve"> {shared} ways. The </w:t>
      </w:r>
      <w:r w:rsidRPr="000D5F76">
        <w:rPr>
          <w:rFonts w:ascii="Eras Demi ITC" w:eastAsia="Calibri" w:hAnsi="Eras Demi ITC" w:cs="Microsoft Sans Serif"/>
          <w:color w:val="FF0000"/>
          <w:sz w:val="16"/>
          <w:szCs w:val="16"/>
          <w:lang w:eastAsia="en-US"/>
        </w:rPr>
        <w:t xml:space="preserve">relationship </w:t>
      </w:r>
      <w:r w:rsidRPr="000D5F76">
        <w:rPr>
          <w:rFonts w:ascii="Eras Demi ITC" w:eastAsia="Calibri" w:hAnsi="Eras Demi ITC" w:cs="Microsoft Sans Serif"/>
          <w:color w:val="000000" w:themeColor="text1"/>
          <w:sz w:val="16"/>
          <w:szCs w:val="16"/>
          <w:lang w:eastAsia="en-US"/>
        </w:rPr>
        <w:t xml:space="preserve">these four have </w:t>
      </w:r>
      <w:r w:rsidRPr="000D5F76">
        <w:rPr>
          <w:rFonts w:ascii="Eras Demi ITC" w:eastAsia="Calibri" w:hAnsi="Eras Demi ITC" w:cs="Microsoft Sans Serif"/>
          <w:i/>
          <w:color w:val="000000" w:themeColor="text1"/>
          <w:sz w:val="16"/>
          <w:szCs w:val="16"/>
          <w:lang w:eastAsia="en-US"/>
        </w:rPr>
        <w:t>to each other</w:t>
      </w:r>
      <w:r w:rsidRPr="000D5F76">
        <w:rPr>
          <w:rFonts w:ascii="Eras Demi ITC" w:eastAsia="Calibri" w:hAnsi="Eras Demi ITC" w:cs="Microsoft Sans Serif"/>
          <w:color w:val="000000" w:themeColor="text1"/>
          <w:sz w:val="16"/>
          <w:szCs w:val="16"/>
          <w:lang w:eastAsia="en-US"/>
        </w:rPr>
        <w:t xml:space="preserve"> is thus </w:t>
      </w:r>
      <w:r w:rsidRPr="000D5F76">
        <w:rPr>
          <w:rFonts w:ascii="Eras Demi ITC" w:eastAsia="Calibri" w:hAnsi="Eras Demi ITC" w:cs="Microsoft Sans Serif"/>
          <w:color w:val="FF0000"/>
          <w:sz w:val="16"/>
          <w:szCs w:val="16"/>
          <w:lang w:eastAsia="en-US"/>
        </w:rPr>
        <w:t>_______</w:t>
      </w:r>
      <w:r w:rsidRPr="000D5F76">
        <w:rPr>
          <w:rFonts w:ascii="Eras Demi ITC" w:eastAsia="Calibri" w:hAnsi="Eras Demi ITC" w:cs="Microsoft Sans Serif"/>
          <w:color w:val="000000" w:themeColor="text1"/>
          <w:sz w:val="16"/>
          <w:szCs w:val="16"/>
          <w:lang w:eastAsia="en-US"/>
        </w:rPr>
        <w:t xml:space="preserve"> rather than the </w:t>
      </w:r>
      <w:proofErr w:type="gramStart"/>
      <w:r w:rsidRPr="000D5F76">
        <w:rPr>
          <w:rFonts w:ascii="Eras Demi ITC" w:eastAsia="Calibri" w:hAnsi="Eras Demi ITC" w:cs="Microsoft Sans Serif"/>
          <w:color w:val="000000" w:themeColor="text1"/>
          <w:sz w:val="16"/>
          <w:szCs w:val="16"/>
          <w:lang w:eastAsia="en-US"/>
        </w:rPr>
        <w:t>more broad/vague</w:t>
      </w:r>
      <w:proofErr w:type="gramEnd"/>
      <w:r w:rsidRPr="000D5F76">
        <w:rPr>
          <w:rFonts w:ascii="Eras Demi ITC" w:eastAsia="Calibri" w:hAnsi="Eras Demi ITC" w:cs="Microsoft Sans Serif"/>
          <w:color w:val="000000" w:themeColor="text1"/>
          <w:sz w:val="16"/>
          <w:szCs w:val="16"/>
          <w:lang w:eastAsia="en-US"/>
        </w:rPr>
        <w:t xml:space="preserve"> ____ {relationship} because...</w:t>
      </w:r>
    </w:p>
    <w:p w14:paraId="421F1EC8" w14:textId="517F6E04" w:rsidR="005A0C31" w:rsidRPr="000D5F76" w:rsidRDefault="005A0C31" w:rsidP="005A0C31">
      <w:pPr>
        <w:spacing w:after="0" w:line="240" w:lineRule="auto"/>
        <w:rPr>
          <w:rFonts w:ascii="Verdana Pro" w:eastAsia="Calibri" w:hAnsi="Verdana Pro" w:cs="Microsoft Sans Serif"/>
          <w:sz w:val="16"/>
          <w:szCs w:val="16"/>
          <w:lang w:eastAsia="en-US"/>
        </w:rPr>
      </w:pPr>
    </w:p>
    <w:p w14:paraId="20AC6F70" w14:textId="4E2D029C" w:rsidR="00BF713F" w:rsidRPr="000D5F76" w:rsidRDefault="0056267A" w:rsidP="00787870">
      <w:pPr>
        <w:autoSpaceDE w:val="0"/>
        <w:autoSpaceDN w:val="0"/>
        <w:adjustRightInd w:val="0"/>
        <w:spacing w:after="0" w:line="240" w:lineRule="auto"/>
        <w:rPr>
          <w:rFonts w:ascii="Eras Demi ITC" w:eastAsia="Calibri" w:hAnsi="Eras Demi ITC" w:cs="Microsoft Sans Serif"/>
          <w:color w:val="000000" w:themeColor="text1"/>
          <w:sz w:val="16"/>
          <w:szCs w:val="16"/>
          <w:lang w:eastAsia="en-US"/>
        </w:rPr>
      </w:pPr>
      <w:r w:rsidRPr="000D5F76">
        <w:rPr>
          <w:rFonts w:ascii="Eras Demi ITC" w:hAnsi="Eras Demi ITC" w:cs="OpenSans-Regular"/>
          <w:color w:val="000000" w:themeColor="text1"/>
          <w:sz w:val="16"/>
          <w:szCs w:val="16"/>
        </w:rPr>
        <w:t>Butler’s interview presents “</w:t>
      </w:r>
      <w:r w:rsidR="00BF713F" w:rsidRPr="000D5F76">
        <w:rPr>
          <w:rFonts w:ascii="Eras Demi ITC" w:hAnsi="Eras Demi ITC" w:cs="OpenSans-Regular"/>
          <w:color w:val="000000" w:themeColor="text1"/>
          <w:sz w:val="16"/>
          <w:szCs w:val="16"/>
        </w:rPr>
        <w:t xml:space="preserve">what it means to remake, to </w:t>
      </w:r>
      <w:proofErr w:type="spellStart"/>
      <w:r w:rsidR="00BF713F" w:rsidRPr="000D5F76">
        <w:rPr>
          <w:rFonts w:ascii="Eras Demi ITC" w:hAnsi="Eras Demi ITC" w:cs="OpenSans-Regular"/>
          <w:color w:val="000000" w:themeColor="text1"/>
          <w:sz w:val="16"/>
          <w:szCs w:val="16"/>
        </w:rPr>
        <w:t>resignify</w:t>
      </w:r>
      <w:proofErr w:type="spellEnd"/>
      <w:r w:rsidR="00BF713F" w:rsidRPr="000D5F76">
        <w:rPr>
          <w:rFonts w:ascii="Eras Demi ITC" w:hAnsi="Eras Demi ITC" w:cs="OpenSans-Regular"/>
          <w:color w:val="000000" w:themeColor="text1"/>
          <w:sz w:val="16"/>
          <w:szCs w:val="16"/>
        </w:rPr>
        <w:t>, the restrictive</w:t>
      </w:r>
      <w:r w:rsidR="00787870" w:rsidRPr="000D5F76">
        <w:rPr>
          <w:rFonts w:ascii="Eras Demi ITC" w:hAnsi="Eras Demi ITC" w:cs="OpenSans-Regular"/>
          <w:color w:val="000000" w:themeColor="text1"/>
          <w:sz w:val="16"/>
          <w:szCs w:val="16"/>
        </w:rPr>
        <w:t xml:space="preserve"> </w:t>
      </w:r>
      <w:r w:rsidR="00BF713F" w:rsidRPr="000D5F76">
        <w:rPr>
          <w:rFonts w:ascii="Eras Demi ITC" w:hAnsi="Eras Demi ITC" w:cs="OpenSans-Regular"/>
          <w:color w:val="000000" w:themeColor="text1"/>
          <w:sz w:val="16"/>
          <w:szCs w:val="16"/>
        </w:rPr>
        <w:t>normative concepts of sexual life and gender</w:t>
      </w:r>
      <w:r w:rsidRPr="000D5F76">
        <w:rPr>
          <w:rFonts w:ascii="Eras Demi ITC" w:hAnsi="Eras Demi ITC" w:cs="OpenSans-Regular"/>
          <w:color w:val="000000" w:themeColor="text1"/>
          <w:sz w:val="16"/>
          <w:szCs w:val="16"/>
        </w:rPr>
        <w:t xml:space="preserve">.” Breaking this down into </w:t>
      </w:r>
      <w:r w:rsidR="00936E95" w:rsidRPr="000D5F76">
        <w:rPr>
          <w:rFonts w:ascii="Eras Demi ITC" w:hAnsi="Eras Demi ITC" w:cs="OpenSans-Regular"/>
          <w:color w:val="000000" w:themeColor="text1"/>
          <w:sz w:val="16"/>
          <w:szCs w:val="16"/>
        </w:rPr>
        <w:t>its component parts…</w:t>
      </w:r>
    </w:p>
    <w:p w14:paraId="3EECABC2"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188607CC" w14:textId="77777777" w:rsidR="005A0C31" w:rsidRPr="000D5F76" w:rsidRDefault="005A0C31" w:rsidP="005A0C31">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Cause/Effect A leads to/doesn’t lead to B</w:t>
      </w:r>
    </w:p>
    <w:p w14:paraId="68E5DA2C" w14:textId="77777777" w:rsidR="005A0C31" w:rsidRPr="000D5F76" w:rsidRDefault="005A0C31" w:rsidP="005A0C31">
      <w:pPr>
        <w:spacing w:after="0" w:line="240" w:lineRule="auto"/>
        <w:rPr>
          <w:rFonts w:ascii="Verdana Pro" w:eastAsia="Calibri" w:hAnsi="Verdana Pro" w:cs="Microsoft Sans Serif"/>
          <w:b/>
          <w:sz w:val="16"/>
          <w:szCs w:val="16"/>
          <w:lang w:eastAsia="en-US"/>
        </w:rPr>
      </w:pPr>
    </w:p>
    <w:p w14:paraId="54EFCB9C" w14:textId="77777777" w:rsidR="005A0C31" w:rsidRPr="000D5F76" w:rsidRDefault="005A0C31" w:rsidP="005A0C31">
      <w:pPr>
        <w:spacing w:after="0" w:line="240" w:lineRule="auto"/>
        <w:rPr>
          <w:rFonts w:ascii="Eras Demi ITC" w:eastAsia="Calibri" w:hAnsi="Eras Demi ITC" w:cs="Microsoft Sans Serif"/>
          <w:sz w:val="16"/>
          <w:szCs w:val="16"/>
          <w:lang w:eastAsia="en-US"/>
        </w:rPr>
      </w:pPr>
      <w:r w:rsidRPr="000D5F76">
        <w:rPr>
          <w:rFonts w:ascii="Eras Demi ITC" w:eastAsia="Calibri" w:hAnsi="Eras Demi ITC" w:cs="Microsoft Sans Serif"/>
          <w:color w:val="000000" w:themeColor="text1"/>
          <w:sz w:val="16"/>
          <w:szCs w:val="16"/>
          <w:lang w:eastAsia="en-US"/>
        </w:rPr>
        <w:t xml:space="preserve">Percy argues that </w:t>
      </w:r>
      <w:r w:rsidRPr="000D5F76">
        <w:rPr>
          <w:rFonts w:ascii="Eras Demi ITC" w:eastAsia="Calibri" w:hAnsi="Eras Demi ITC" w:cs="Microsoft Sans Serif"/>
          <w:color w:val="FF0000"/>
          <w:sz w:val="16"/>
          <w:szCs w:val="16"/>
          <w:lang w:eastAsia="en-US"/>
        </w:rPr>
        <w:t xml:space="preserve">keeping sovereignty </w:t>
      </w:r>
      <w:r w:rsidRPr="000D5F76">
        <w:rPr>
          <w:rFonts w:ascii="Eras Demi ITC" w:eastAsia="Calibri" w:hAnsi="Eras Demi ITC" w:cs="Microsoft Sans Serif"/>
          <w:sz w:val="16"/>
          <w:szCs w:val="16"/>
          <w:lang w:eastAsia="en-US"/>
        </w:rPr>
        <w:t xml:space="preserve">requires a </w:t>
      </w:r>
      <w:r w:rsidRPr="000D5F76">
        <w:rPr>
          <w:rFonts w:ascii="Eras Demi ITC" w:eastAsia="Calibri" w:hAnsi="Eras Demi ITC" w:cs="Microsoft Sans Serif"/>
          <w:color w:val="FF0000"/>
          <w:sz w:val="16"/>
          <w:szCs w:val="16"/>
          <w:lang w:eastAsia="en-US"/>
        </w:rPr>
        <w:t xml:space="preserve">sightseer/ visitor/ patient/ layman </w:t>
      </w:r>
      <w:r w:rsidRPr="000D5F76">
        <w:rPr>
          <w:rFonts w:ascii="Eras Demi ITC" w:eastAsia="Calibri" w:hAnsi="Eras Demi ITC" w:cs="Microsoft Sans Serif"/>
          <w:sz w:val="16"/>
          <w:szCs w:val="16"/>
          <w:lang w:eastAsia="en-US"/>
        </w:rPr>
        <w:t xml:space="preserve">to _____ {specifically do </w:t>
      </w:r>
      <w:r w:rsidRPr="000D5F76">
        <w:rPr>
          <w:rFonts w:ascii="Eras Demi ITC" w:eastAsia="Calibri" w:hAnsi="Eras Demi ITC" w:cs="Microsoft Sans Serif"/>
          <w:i/>
          <w:sz w:val="16"/>
          <w:szCs w:val="16"/>
          <w:lang w:eastAsia="en-US"/>
        </w:rPr>
        <w:t xml:space="preserve">what} </w:t>
      </w:r>
      <w:r w:rsidRPr="000D5F76">
        <w:rPr>
          <w:rFonts w:ascii="Eras Demi ITC" w:eastAsia="Calibri" w:hAnsi="Eras Demi ITC" w:cs="Microsoft Sans Serif"/>
          <w:i/>
          <w:sz w:val="16"/>
          <w:szCs w:val="16"/>
          <w:u w:val="single"/>
          <w:lang w:eastAsia="en-US"/>
        </w:rPr>
        <w:t>when, where, how</w:t>
      </w:r>
      <w:r w:rsidRPr="000D5F76">
        <w:rPr>
          <w:rFonts w:ascii="Eras Demi ITC" w:eastAsia="Calibri" w:hAnsi="Eras Demi ITC" w:cs="Microsoft Sans Serif"/>
          <w:i/>
          <w:sz w:val="16"/>
          <w:szCs w:val="16"/>
          <w:lang w:eastAsia="en-US"/>
        </w:rPr>
        <w:t xml:space="preserve"> </w:t>
      </w:r>
      <w:r w:rsidRPr="000D5F76">
        <w:rPr>
          <w:rFonts w:ascii="Eras Demi ITC" w:eastAsia="Calibri" w:hAnsi="Eras Demi ITC" w:cs="Microsoft Sans Serif"/>
          <w:sz w:val="16"/>
          <w:szCs w:val="16"/>
          <w:lang w:eastAsia="en-US"/>
        </w:rPr>
        <w:t xml:space="preserve">in order to prevent _____ {what </w:t>
      </w:r>
      <w:r w:rsidRPr="000D5F76">
        <w:rPr>
          <w:rFonts w:ascii="Eras Demi ITC" w:eastAsia="Calibri" w:hAnsi="Eras Demi ITC" w:cs="Microsoft Sans Serif"/>
          <w:i/>
          <w:sz w:val="16"/>
          <w:szCs w:val="16"/>
          <w:lang w:eastAsia="en-US"/>
        </w:rPr>
        <w:t>alternate</w:t>
      </w:r>
      <w:r w:rsidRPr="000D5F76">
        <w:rPr>
          <w:rFonts w:ascii="Eras Demi ITC" w:eastAsia="Calibri" w:hAnsi="Eras Demi ITC" w:cs="Microsoft Sans Serif"/>
          <w:sz w:val="16"/>
          <w:szCs w:val="16"/>
          <w:lang w:eastAsia="en-US"/>
        </w:rPr>
        <w:t xml:space="preserve"> pathways} that lead to </w:t>
      </w:r>
      <w:r w:rsidRPr="000D5F76">
        <w:rPr>
          <w:rFonts w:ascii="Eras Demi ITC" w:eastAsia="Calibri" w:hAnsi="Eras Demi ITC" w:cs="Microsoft Sans Serif"/>
          <w:color w:val="FF0000"/>
          <w:sz w:val="16"/>
          <w:szCs w:val="16"/>
          <w:lang w:eastAsia="en-US"/>
        </w:rPr>
        <w:t xml:space="preserve">loss of sovereignty </w:t>
      </w:r>
      <w:r w:rsidRPr="000D5F76">
        <w:rPr>
          <w:rFonts w:ascii="Eras Demi ITC" w:eastAsia="Calibri" w:hAnsi="Eras Demi ITC" w:cs="Microsoft Sans Serif"/>
          <w:sz w:val="16"/>
          <w:szCs w:val="16"/>
          <w:lang w:eastAsia="en-US"/>
        </w:rPr>
        <w:t xml:space="preserve">because ___ {is the </w:t>
      </w:r>
      <w:r w:rsidRPr="000D5F76">
        <w:rPr>
          <w:rFonts w:ascii="Eras Demi ITC" w:eastAsia="Calibri" w:hAnsi="Eras Demi ITC" w:cs="Microsoft Sans Serif"/>
          <w:i/>
          <w:sz w:val="16"/>
          <w:szCs w:val="16"/>
          <w:lang w:eastAsia="en-US"/>
        </w:rPr>
        <w:t>connecting steps from</w:t>
      </w:r>
      <w:r w:rsidRPr="000D5F76">
        <w:rPr>
          <w:rFonts w:ascii="Eras Demi ITC" w:eastAsia="Calibri" w:hAnsi="Eras Demi ITC" w:cs="Microsoft Sans Serif"/>
          <w:sz w:val="16"/>
          <w:szCs w:val="16"/>
          <w:lang w:eastAsia="en-US"/>
        </w:rPr>
        <w:t xml:space="preserve"> person’s action to person’s sovereignty}.</w:t>
      </w:r>
    </w:p>
    <w:p w14:paraId="0E6302A8" w14:textId="042F6771" w:rsidR="005A0C31" w:rsidRPr="000D5F76" w:rsidRDefault="005A0C31" w:rsidP="005A0C31">
      <w:pPr>
        <w:spacing w:after="0" w:line="240" w:lineRule="auto"/>
        <w:rPr>
          <w:rFonts w:ascii="Verdana Pro" w:eastAsia="Calibri" w:hAnsi="Verdana Pro" w:cs="Microsoft Sans Serif"/>
          <w:sz w:val="16"/>
          <w:szCs w:val="16"/>
          <w:lang w:eastAsia="en-US"/>
        </w:rPr>
      </w:pPr>
    </w:p>
    <w:p w14:paraId="29A01E76" w14:textId="1CB9A05A" w:rsidR="00936E95" w:rsidRPr="000D5F76" w:rsidRDefault="00936E95" w:rsidP="005A0C31">
      <w:pPr>
        <w:spacing w:after="0" w:line="240" w:lineRule="auto"/>
        <w:rPr>
          <w:rFonts w:ascii="Eras Demi ITC" w:eastAsia="Calibri" w:hAnsi="Eras Demi ITC" w:cs="Microsoft Sans Serif"/>
          <w:sz w:val="16"/>
          <w:szCs w:val="16"/>
          <w:lang w:eastAsia="en-US"/>
        </w:rPr>
      </w:pPr>
      <w:r w:rsidRPr="000D5F76">
        <w:rPr>
          <w:rFonts w:ascii="Eras Demi ITC" w:eastAsia="Calibri" w:hAnsi="Eras Demi ITC" w:cs="Microsoft Sans Serif"/>
          <w:sz w:val="16"/>
          <w:szCs w:val="16"/>
          <w:lang w:eastAsia="en-US"/>
        </w:rPr>
        <w:t xml:space="preserve">The process of remaking is a process of </w:t>
      </w:r>
      <w:proofErr w:type="spellStart"/>
      <w:r w:rsidRPr="000D5F76">
        <w:rPr>
          <w:rFonts w:ascii="Eras Demi ITC" w:eastAsia="Calibri" w:hAnsi="Eras Demi ITC" w:cs="Microsoft Sans Serif"/>
          <w:sz w:val="16"/>
          <w:szCs w:val="16"/>
          <w:lang w:eastAsia="en-US"/>
        </w:rPr>
        <w:t>resignifying</w:t>
      </w:r>
      <w:proofErr w:type="spellEnd"/>
      <w:r w:rsidRPr="000D5F76">
        <w:rPr>
          <w:rFonts w:ascii="Eras Demi ITC" w:eastAsia="Calibri" w:hAnsi="Eras Demi ITC" w:cs="Microsoft Sans Serif"/>
          <w:sz w:val="16"/>
          <w:szCs w:val="16"/>
          <w:lang w:eastAsia="en-US"/>
        </w:rPr>
        <w:t xml:space="preserve"> because…</w:t>
      </w:r>
    </w:p>
    <w:p w14:paraId="2604E975" w14:textId="77777777" w:rsidR="005A0C31" w:rsidRPr="000D5F76" w:rsidRDefault="005A0C31" w:rsidP="005A0C31">
      <w:pPr>
        <w:spacing w:after="0" w:line="240" w:lineRule="auto"/>
        <w:rPr>
          <w:rFonts w:ascii="Verdana Pro" w:eastAsia="Calibri" w:hAnsi="Verdana Pro" w:cs="Microsoft Sans Serif"/>
          <w:sz w:val="16"/>
          <w:szCs w:val="16"/>
          <w:lang w:eastAsia="en-US"/>
        </w:rPr>
      </w:pPr>
    </w:p>
    <w:p w14:paraId="5DCB4E1D" w14:textId="77777777" w:rsidR="005A0C31" w:rsidRPr="000D5F76" w:rsidRDefault="005A0C31" w:rsidP="005A0C31">
      <w:pPr>
        <w:spacing w:after="0"/>
        <w:rPr>
          <w:rFonts w:ascii="Verdana Pro" w:hAnsi="Verdana Pro"/>
          <w:sz w:val="16"/>
          <w:szCs w:val="16"/>
        </w:rPr>
      </w:pPr>
    </w:p>
    <w:p w14:paraId="5B8098B5" w14:textId="77777777" w:rsidR="005A0C31" w:rsidRPr="000D5F76" w:rsidRDefault="006918DA" w:rsidP="005A0C31">
      <w:pPr>
        <w:spacing w:after="0"/>
        <w:jc w:val="center"/>
        <w:rPr>
          <w:rFonts w:ascii="Verdana Pro" w:hAnsi="Verdana Pro" w:cs="Microsoft Sans Serif"/>
          <w:bCs/>
          <w:sz w:val="16"/>
          <w:szCs w:val="16"/>
        </w:rPr>
      </w:pPr>
      <w:r>
        <w:rPr>
          <w:rFonts w:ascii="Verdana Pro" w:hAnsi="Verdana Pro" w:cs="Microsoft Sans Serif"/>
          <w:bCs/>
          <w:sz w:val="16"/>
          <w:szCs w:val="16"/>
        </w:rPr>
        <w:pict w14:anchorId="0AF606B7">
          <v:rect id="_x0000_i1026" style="width:540pt;height:1.5pt" o:hralign="center" o:hrstd="t" o:hr="t" fillcolor="#a0a0a0" stroked="f"/>
        </w:pict>
      </w:r>
    </w:p>
    <w:p w14:paraId="6F6F405A" w14:textId="77777777" w:rsidR="005A0C31" w:rsidRPr="000D5F76" w:rsidRDefault="005A0C31" w:rsidP="005A0C31">
      <w:pPr>
        <w:rPr>
          <w:rFonts w:ascii="Verdana Pro" w:hAnsi="Verdana Pro" w:cs="Microsoft Sans Serif"/>
          <w:bCs/>
          <w:sz w:val="16"/>
          <w:szCs w:val="16"/>
        </w:rPr>
      </w:pPr>
      <w:r w:rsidRPr="000D5F76">
        <w:rPr>
          <w:rFonts w:ascii="Verdana Pro" w:hAnsi="Verdana Pro" w:cs="Microsoft Sans Serif"/>
          <w:bCs/>
          <w:sz w:val="16"/>
          <w:szCs w:val="16"/>
        </w:rPr>
        <w:t>Actual Student Close Reading, annotated to show “what Ms. Baker sees” (highlights) and “how she thinks the claims work” (comments):</w:t>
      </w:r>
    </w:p>
    <w:p w14:paraId="1A04AC6B" w14:textId="77777777" w:rsidR="005A0C31" w:rsidRPr="000D5F76" w:rsidRDefault="005A0C31" w:rsidP="005A0C31">
      <w:pPr>
        <w:rPr>
          <w:rFonts w:ascii="Verdana Pro" w:hAnsi="Verdana Pro" w:cs="Microsoft Sans Serif"/>
          <w:bCs/>
          <w:sz w:val="16"/>
          <w:szCs w:val="16"/>
        </w:rPr>
      </w:pPr>
      <w:r w:rsidRPr="000D5F76">
        <w:rPr>
          <w:noProof/>
          <w:sz w:val="16"/>
          <w:szCs w:val="16"/>
        </w:rPr>
        <mc:AlternateContent>
          <mc:Choice Requires="wps">
            <w:drawing>
              <wp:anchor distT="0" distB="0" distL="114300" distR="114300" simplePos="0" relativeHeight="251674624" behindDoc="0" locked="0" layoutInCell="1" allowOverlap="1" wp14:anchorId="1B6C505C" wp14:editId="2553890A">
                <wp:simplePos x="0" y="0"/>
                <wp:positionH relativeFrom="column">
                  <wp:posOffset>2632075</wp:posOffset>
                </wp:positionH>
                <wp:positionV relativeFrom="paragraph">
                  <wp:posOffset>52705</wp:posOffset>
                </wp:positionV>
                <wp:extent cx="437515" cy="450850"/>
                <wp:effectExtent l="19050" t="38100" r="19685" b="44450"/>
                <wp:wrapNone/>
                <wp:docPr id="17" name="Star: 5 Points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7515" cy="45085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CB42" id="Star: 5 Points 17" o:spid="_x0000_s1026" style="position:absolute;margin-left:207.25pt;margin-top:4.15pt;width:34.45pt;height: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7515,45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" path="m,172209r167117,1l218758,r51640,172210l437515,172209,302314,278639r51643,172210l218758,344416,83558,450849,135201,278639,,172209xe">
                <v:stroke joinstyle="miter"/>
                <v:path o:connecttype="custom" o:connectlocs="0,172209;167117,172210;218758,0;270398,172210;437515,172209;302314,278639;353957,450849;218758,344416;83558,450849;135201,278639;0,172209" o:connectangles="0,0,0,0,0,0,0,0,0,0,0"/>
              </v:shape>
            </w:pict>
          </mc:Fallback>
        </mc:AlternateContent>
      </w:r>
    </w:p>
    <w:p w14:paraId="405731C1" w14:textId="77777777" w:rsidR="005A0C31" w:rsidRPr="000D5F76" w:rsidRDefault="005A0C31" w:rsidP="005A0C31">
      <w:pPr>
        <w:rPr>
          <w:rFonts w:ascii="Verdana Pro" w:hAnsi="Verdana Pro" w:cs="Microsoft Sans Serif"/>
          <w:bCs/>
          <w:sz w:val="16"/>
          <w:szCs w:val="16"/>
        </w:rPr>
      </w:pPr>
    </w:p>
    <w:p w14:paraId="6C1C8B62" w14:textId="77777777" w:rsidR="005A0C31" w:rsidRPr="000D5F76" w:rsidRDefault="005A0C31" w:rsidP="005A0C31">
      <w:pPr>
        <w:rPr>
          <w:rFonts w:ascii="Verdana Pro" w:eastAsia="Calibri" w:hAnsi="Verdana Pro"/>
          <w:sz w:val="16"/>
          <w:szCs w:val="16"/>
        </w:rPr>
      </w:pPr>
      <w:r w:rsidRPr="000D5F76">
        <w:rPr>
          <w:rFonts w:ascii="Verdana Pro" w:eastAsia="Calibri" w:hAnsi="Verdana Pro"/>
          <w:sz w:val="16"/>
          <w:szCs w:val="16"/>
          <w:highlight w:val="yellow"/>
        </w:rPr>
        <w:t>Close Reading Paraphrase</w:t>
      </w:r>
    </w:p>
    <w:p w14:paraId="1E1C1960" w14:textId="77777777" w:rsidR="005A0C31" w:rsidRPr="000D5F76" w:rsidRDefault="005A0C31" w:rsidP="005A0C31">
      <w:pPr>
        <w:rPr>
          <w:rFonts w:ascii="Verdana Pro" w:eastAsia="Calibri" w:hAnsi="Verdana Pro"/>
          <w:sz w:val="16"/>
          <w:szCs w:val="16"/>
        </w:rPr>
      </w:pPr>
      <w:r w:rsidRPr="000D5F76">
        <w:rPr>
          <w:rFonts w:ascii="Verdana Pro" w:eastAsia="Calibri" w:hAnsi="Verdana Pro"/>
          <w:sz w:val="16"/>
          <w:szCs w:val="16"/>
          <w:highlight w:val="green"/>
        </w:rPr>
        <w:t>Evidence</w:t>
      </w:r>
    </w:p>
    <w:p w14:paraId="37064B92" w14:textId="77777777" w:rsidR="005A0C31" w:rsidRPr="000D5F76" w:rsidRDefault="005A0C31" w:rsidP="005A0C31">
      <w:pPr>
        <w:rPr>
          <w:rFonts w:ascii="Verdana Pro" w:eastAsia="Calibri" w:hAnsi="Verdana Pro"/>
          <w:sz w:val="16"/>
          <w:szCs w:val="16"/>
        </w:rPr>
      </w:pPr>
      <w:r w:rsidRPr="000D5F76">
        <w:rPr>
          <w:rFonts w:ascii="Verdana Pro" w:eastAsia="Calibri" w:hAnsi="Verdana Pro"/>
          <w:sz w:val="16"/>
          <w:szCs w:val="16"/>
          <w:highlight w:val="magenta"/>
        </w:rPr>
        <w:t>Justification</w:t>
      </w:r>
    </w:p>
    <w:p w14:paraId="078DF5C3" w14:textId="77777777" w:rsidR="005A0C31" w:rsidRPr="000D5F76" w:rsidRDefault="005A0C31" w:rsidP="005A0C31">
      <w:pPr>
        <w:rPr>
          <w:rFonts w:ascii="Verdana Pro" w:eastAsia="Calibri" w:hAnsi="Verdana Pro"/>
          <w:sz w:val="16"/>
          <w:szCs w:val="16"/>
        </w:rPr>
      </w:pPr>
      <w:r w:rsidRPr="000D5F76">
        <w:rPr>
          <w:rFonts w:ascii="Verdana Pro" w:eastAsia="Calibri" w:hAnsi="Verdana Pro"/>
          <w:sz w:val="16"/>
          <w:szCs w:val="16"/>
          <w:highlight w:val="lightGray"/>
        </w:rPr>
        <w:t>Implication</w:t>
      </w:r>
    </w:p>
    <w:p w14:paraId="6C19E585" w14:textId="77777777" w:rsidR="005A0C31" w:rsidRPr="000D5F76" w:rsidRDefault="005A0C31" w:rsidP="005A0C31">
      <w:pPr>
        <w:spacing w:after="200" w:line="276" w:lineRule="auto"/>
        <w:rPr>
          <w:rFonts w:ascii="Verdana Pro" w:eastAsia="Calibri" w:hAnsi="Verdana Pro"/>
          <w:sz w:val="16"/>
          <w:szCs w:val="16"/>
        </w:rPr>
      </w:pPr>
    </w:p>
    <w:p w14:paraId="38871B8C" w14:textId="77777777" w:rsidR="005A0C31" w:rsidRPr="000D5F76" w:rsidRDefault="005A0C31" w:rsidP="005A0C31">
      <w:pPr>
        <w:spacing w:after="200" w:line="276" w:lineRule="auto"/>
        <w:rPr>
          <w:rFonts w:ascii="Verdana Pro" w:eastAsia="Calibri" w:hAnsi="Verdana Pro"/>
          <w:sz w:val="16"/>
          <w:szCs w:val="16"/>
        </w:rPr>
      </w:pPr>
      <w:r w:rsidRPr="000D5F76">
        <w:rPr>
          <w:rFonts w:ascii="Verdana Pro" w:eastAsia="Calibri" w:hAnsi="Verdana Pro"/>
          <w:sz w:val="16"/>
          <w:szCs w:val="16"/>
        </w:rPr>
        <w:tab/>
      </w:r>
      <w:r w:rsidRPr="000D5F76">
        <w:rPr>
          <w:rFonts w:ascii="Verdana Pro" w:eastAsia="Calibri" w:hAnsi="Verdana Pro"/>
          <w:sz w:val="16"/>
          <w:szCs w:val="16"/>
          <w:highlight w:val="green"/>
        </w:rPr>
        <w:t>"To him it is beautiful because, being first, he has access to it and can see it for what it is. But to no one else is it ever as beautiful...  (para 1)"</w:t>
      </w:r>
      <w:r w:rsidRPr="000D5F76">
        <w:rPr>
          <w:rFonts w:ascii="Verdana Pro" w:eastAsia="Calibri" w:hAnsi="Verdana Pro"/>
          <w:sz w:val="16"/>
          <w:szCs w:val="16"/>
        </w:rPr>
        <w:t xml:space="preserve">Percy argues that once a "sovereign discovery (para 5)" is found, </w:t>
      </w:r>
      <w:r w:rsidRPr="000D5F76">
        <w:rPr>
          <w:rFonts w:ascii="Verdana Pro" w:eastAsia="Calibri" w:hAnsi="Verdana Pro"/>
          <w:sz w:val="16"/>
          <w:szCs w:val="16"/>
          <w:highlight w:val="yellow"/>
        </w:rPr>
        <w:t xml:space="preserve">it is rarely found </w:t>
      </w:r>
      <w:commentRangeStart w:id="32"/>
      <w:r w:rsidRPr="000D5F76">
        <w:rPr>
          <w:rFonts w:ascii="Verdana Pro" w:eastAsia="Calibri" w:hAnsi="Verdana Pro"/>
          <w:sz w:val="16"/>
          <w:szCs w:val="16"/>
          <w:highlight w:val="yellow"/>
        </w:rPr>
        <w:t>again</w:t>
      </w:r>
      <w:commentRangeEnd w:id="32"/>
      <w:r w:rsidRPr="000D5F76">
        <w:rPr>
          <w:rStyle w:val="CommentReference"/>
          <w:rFonts w:ascii="Verdana Pro" w:eastAsia="Calibri" w:hAnsi="Verdana Pro" w:cs="Times New Roman"/>
          <w:lang w:val="x-none" w:eastAsia="x-none"/>
        </w:rPr>
        <w:commentReference w:id="32"/>
      </w:r>
      <w:r w:rsidRPr="000D5F76">
        <w:rPr>
          <w:rFonts w:ascii="Verdana Pro" w:eastAsia="Calibri" w:hAnsi="Verdana Pro"/>
          <w:sz w:val="16"/>
          <w:szCs w:val="16"/>
          <w:highlight w:val="yellow"/>
        </w:rPr>
        <w:t>.</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He articulates this argument by putting the focus on various types of tourists who approach the concept of sovereignty differently but ultimately come to the same conclusion</w:t>
      </w:r>
      <w:r w:rsidRPr="000D5F76">
        <w:rPr>
          <w:rFonts w:ascii="Verdana Pro" w:eastAsia="Calibri" w:hAnsi="Verdana Pro"/>
          <w:sz w:val="16"/>
          <w:szCs w:val="16"/>
        </w:rPr>
        <w:t xml:space="preserve">. The reader is first introduced to the explorer, </w:t>
      </w:r>
      <w:r w:rsidRPr="000D5F76">
        <w:rPr>
          <w:rFonts w:ascii="Verdana Pro" w:eastAsia="Calibri" w:hAnsi="Verdana Pro"/>
          <w:sz w:val="16"/>
          <w:szCs w:val="16"/>
          <w:highlight w:val="magenta"/>
        </w:rPr>
        <w:t>who sets the bar for how everyone after him is to experience the site</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Percy then describes the two-week tourist</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to explain that an expectation for the site is created, which ruins the chance of the tourist experiencing </w:t>
      </w:r>
      <w:commentRangeStart w:id="33"/>
      <w:r w:rsidRPr="000D5F76">
        <w:rPr>
          <w:rFonts w:ascii="Verdana Pro" w:eastAsia="Calibri" w:hAnsi="Verdana Pro"/>
          <w:sz w:val="16"/>
          <w:szCs w:val="16"/>
          <w:highlight w:val="yellow"/>
        </w:rPr>
        <w:t>sovereignty</w:t>
      </w:r>
      <w:commentRangeEnd w:id="33"/>
      <w:r w:rsidRPr="000D5F76">
        <w:rPr>
          <w:rStyle w:val="CommentReference"/>
          <w:rFonts w:ascii="Verdana Pro" w:eastAsia="Calibri" w:hAnsi="Verdana Pro" w:cs="Times New Roman"/>
          <w:lang w:val="x-none" w:eastAsia="x-none"/>
        </w:rPr>
        <w:commentReference w:id="33"/>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However</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an opportunity to restore the sovereignty is presented through the tourist which goes off the "beaten track (para 9)."</w:t>
      </w:r>
      <w:r w:rsidRPr="000D5F76">
        <w:rPr>
          <w:rFonts w:ascii="Verdana Pro" w:eastAsia="Calibri" w:hAnsi="Verdana Pro"/>
          <w:sz w:val="16"/>
          <w:szCs w:val="16"/>
        </w:rPr>
        <w:t xml:space="preserve"> Percy describes that </w:t>
      </w:r>
      <w:r w:rsidRPr="000D5F76">
        <w:rPr>
          <w:rFonts w:ascii="Verdana Pro" w:eastAsia="Calibri" w:hAnsi="Verdana Pro"/>
          <w:sz w:val="16"/>
          <w:szCs w:val="16"/>
          <w:highlight w:val="green"/>
        </w:rPr>
        <w:t>the surest way not to experience sovereignty is to find something genuinely unique only to have it validated by an expert (para 32).</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By looking at the tourists' approach side by side, it can be said that to experience sovereignty,</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one must view a site in a context outside of the intended method of </w:t>
      </w:r>
      <w:commentRangeStart w:id="34"/>
      <w:r w:rsidRPr="000D5F76">
        <w:rPr>
          <w:rFonts w:ascii="Verdana Pro" w:eastAsia="Calibri" w:hAnsi="Verdana Pro"/>
          <w:sz w:val="16"/>
          <w:szCs w:val="16"/>
          <w:highlight w:val="yellow"/>
        </w:rPr>
        <w:t>viewing</w:t>
      </w:r>
      <w:commentRangeEnd w:id="34"/>
      <w:r w:rsidRPr="000D5F76">
        <w:rPr>
          <w:rStyle w:val="CommentReference"/>
          <w:rFonts w:ascii="Verdana Pro" w:eastAsia="Calibri" w:hAnsi="Verdana Pro" w:cs="Times New Roman"/>
          <w:lang w:val="x-none" w:eastAsia="x-none"/>
        </w:rPr>
        <w:commentReference w:id="34"/>
      </w:r>
      <w:r w:rsidRPr="000D5F76">
        <w:rPr>
          <w:rFonts w:ascii="Verdana Pro" w:eastAsia="Calibri" w:hAnsi="Verdana Pro"/>
          <w:sz w:val="16"/>
          <w:szCs w:val="16"/>
          <w:highlight w:val="yellow"/>
        </w:rPr>
        <w:t>.</w:t>
      </w:r>
    </w:p>
    <w:p w14:paraId="3238A9FE" w14:textId="77777777" w:rsidR="005A0C31" w:rsidRPr="000D5F76" w:rsidRDefault="005A0C31" w:rsidP="005A0C31">
      <w:pPr>
        <w:spacing w:after="200" w:line="276" w:lineRule="auto"/>
        <w:rPr>
          <w:rFonts w:ascii="Verdana Pro" w:eastAsia="Calibri" w:hAnsi="Verdana Pro"/>
          <w:sz w:val="16"/>
          <w:szCs w:val="16"/>
        </w:rPr>
      </w:pPr>
      <w:r w:rsidRPr="000D5F76">
        <w:rPr>
          <w:rFonts w:ascii="Verdana Pro" w:eastAsia="Calibri" w:hAnsi="Verdana Pro"/>
          <w:sz w:val="16"/>
          <w:szCs w:val="16"/>
        </w:rPr>
        <w:tab/>
      </w:r>
      <w:r w:rsidRPr="000D5F76">
        <w:rPr>
          <w:rFonts w:ascii="Verdana Pro" w:eastAsia="Calibri" w:hAnsi="Verdana Pro"/>
          <w:sz w:val="16"/>
          <w:szCs w:val="16"/>
          <w:highlight w:val="yellow"/>
        </w:rPr>
        <w:t xml:space="preserve">The explorer </w:t>
      </w:r>
      <w:proofErr w:type="gramStart"/>
      <w:r w:rsidRPr="000D5F76">
        <w:rPr>
          <w:rFonts w:ascii="Verdana Pro" w:eastAsia="Calibri" w:hAnsi="Verdana Pro"/>
          <w:sz w:val="16"/>
          <w:szCs w:val="16"/>
          <w:highlight w:val="yellow"/>
        </w:rPr>
        <w:t>is able to</w:t>
      </w:r>
      <w:proofErr w:type="gramEnd"/>
      <w:r w:rsidRPr="000D5F76">
        <w:rPr>
          <w:rFonts w:ascii="Verdana Pro" w:eastAsia="Calibri" w:hAnsi="Verdana Pro"/>
          <w:sz w:val="16"/>
          <w:szCs w:val="16"/>
          <w:highlight w:val="yellow"/>
        </w:rPr>
        <w:t xml:space="preserve"> experience sovereignty upon sight as he has seen it without any </w:t>
      </w:r>
      <w:commentRangeStart w:id="35"/>
      <w:r w:rsidRPr="000D5F76">
        <w:rPr>
          <w:rFonts w:ascii="Verdana Pro" w:eastAsia="Calibri" w:hAnsi="Verdana Pro"/>
          <w:sz w:val="16"/>
          <w:szCs w:val="16"/>
          <w:highlight w:val="yellow"/>
        </w:rPr>
        <w:t>expectation</w:t>
      </w:r>
      <w:commentRangeEnd w:id="35"/>
      <w:r w:rsidRPr="000D5F76">
        <w:rPr>
          <w:rStyle w:val="CommentReference"/>
          <w:rFonts w:ascii="Verdana Pro" w:eastAsia="Calibri" w:hAnsi="Verdana Pro" w:cs="Times New Roman"/>
          <w:lang w:val="x-none" w:eastAsia="x-none"/>
        </w:rPr>
        <w:commentReference w:id="35"/>
      </w:r>
      <w:r w:rsidRPr="000D5F76">
        <w:rPr>
          <w:rFonts w:ascii="Verdana Pro" w:eastAsia="Calibri" w:hAnsi="Verdana Pro"/>
          <w:sz w:val="16"/>
          <w:szCs w:val="16"/>
          <w:highlight w:val="yellow"/>
        </w:rPr>
        <w:t>.</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Because he had no intention of viewing the thing before him, he didn't have a criterion to which the site had to measure up, and he was able to fully appreciate it. Percy calls the explorer's experience a "progressive discovery (para 5)."</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A stark contrast is then presented with the uniformity of the two-week tourist.</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 xml:space="preserve">This type of tourist has his way of viewing the site planned to the smallest detail. He begins by choosing from a folder compiled of the various options in which him and his family can see the Grand Canyon (para 4); </w:t>
      </w:r>
      <w:proofErr w:type="gramStart"/>
      <w:r w:rsidRPr="000D5F76">
        <w:rPr>
          <w:rFonts w:ascii="Verdana Pro" w:eastAsia="Calibri" w:hAnsi="Verdana Pro"/>
          <w:sz w:val="16"/>
          <w:szCs w:val="16"/>
          <w:highlight w:val="green"/>
        </w:rPr>
        <w:t>in essence, he</w:t>
      </w:r>
      <w:proofErr w:type="gramEnd"/>
      <w:r w:rsidRPr="000D5F76">
        <w:rPr>
          <w:rFonts w:ascii="Verdana Pro" w:eastAsia="Calibri" w:hAnsi="Verdana Pro"/>
          <w:sz w:val="16"/>
          <w:szCs w:val="16"/>
          <w:highlight w:val="green"/>
        </w:rPr>
        <w:t xml:space="preserve"> chooses which expectation he wants the Grand Canyon to measure up, leaving no leeway for surprises.</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He takes away the power of the site because he creates an agenda which it must </w:t>
      </w:r>
      <w:commentRangeStart w:id="36"/>
      <w:r w:rsidRPr="000D5F76">
        <w:rPr>
          <w:rFonts w:ascii="Verdana Pro" w:eastAsia="Calibri" w:hAnsi="Verdana Pro"/>
          <w:sz w:val="16"/>
          <w:szCs w:val="16"/>
          <w:highlight w:val="yellow"/>
        </w:rPr>
        <w:t>follow</w:t>
      </w:r>
      <w:commentRangeEnd w:id="36"/>
      <w:r w:rsidRPr="000D5F76">
        <w:rPr>
          <w:rStyle w:val="CommentReference"/>
          <w:rFonts w:ascii="Verdana Pro" w:eastAsia="Calibri" w:hAnsi="Verdana Pro" w:cs="Times New Roman"/>
          <w:lang w:val="x-none" w:eastAsia="x-none"/>
        </w:rPr>
        <w:commentReference w:id="36"/>
      </w:r>
      <w:r w:rsidRPr="000D5F76">
        <w:rPr>
          <w:rFonts w:ascii="Verdana Pro" w:eastAsia="Calibri" w:hAnsi="Verdana Pro"/>
          <w:sz w:val="16"/>
          <w:szCs w:val="16"/>
          <w:highlight w:val="yellow"/>
        </w:rPr>
        <w:t xml:space="preserve">. The opportunity to view the Grand Canyon in a powerful, unique </w:t>
      </w:r>
      <w:commentRangeStart w:id="37"/>
      <w:r w:rsidRPr="000D5F76">
        <w:rPr>
          <w:rFonts w:ascii="Verdana Pro" w:eastAsia="Calibri" w:hAnsi="Verdana Pro"/>
          <w:sz w:val="16"/>
          <w:szCs w:val="16"/>
          <w:highlight w:val="yellow"/>
        </w:rPr>
        <w:lastRenderedPageBreak/>
        <w:t>experience</w:t>
      </w:r>
      <w:commentRangeEnd w:id="37"/>
      <w:r w:rsidRPr="000D5F76">
        <w:rPr>
          <w:rStyle w:val="CommentReference"/>
          <w:rFonts w:ascii="Verdana Pro" w:eastAsia="Calibri" w:hAnsi="Verdana Pro" w:cs="Times New Roman"/>
          <w:lang w:val="x-none" w:eastAsia="x-none"/>
        </w:rPr>
        <w:commentReference w:id="37"/>
      </w:r>
      <w:r w:rsidRPr="000D5F76">
        <w:rPr>
          <w:rFonts w:ascii="Verdana Pro" w:eastAsia="Calibri" w:hAnsi="Verdana Pro"/>
          <w:sz w:val="16"/>
          <w:szCs w:val="16"/>
          <w:highlight w:val="yellow"/>
        </w:rPr>
        <w:t xml:space="preserve"> is no longer an option at this </w:t>
      </w:r>
      <w:commentRangeStart w:id="38"/>
      <w:r w:rsidRPr="000D5F76">
        <w:rPr>
          <w:rFonts w:ascii="Verdana Pro" w:eastAsia="Calibri" w:hAnsi="Verdana Pro"/>
          <w:sz w:val="16"/>
          <w:szCs w:val="16"/>
          <w:highlight w:val="yellow"/>
        </w:rPr>
        <w:t>point</w:t>
      </w:r>
      <w:commentRangeEnd w:id="38"/>
      <w:r w:rsidRPr="000D5F76">
        <w:rPr>
          <w:rStyle w:val="CommentReference"/>
          <w:rFonts w:ascii="Verdana Pro" w:eastAsia="Calibri" w:hAnsi="Verdana Pro" w:cs="Times New Roman"/>
          <w:lang w:val="x-none" w:eastAsia="x-none"/>
        </w:rPr>
        <w:commentReference w:id="38"/>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and the reader is given an example of how after the explorer, "sovereign discovery" is a rarity.</w:t>
      </w:r>
    </w:p>
    <w:p w14:paraId="42DE50D6" w14:textId="77777777" w:rsidR="005A0C31" w:rsidRPr="000D5F76" w:rsidRDefault="005A0C31" w:rsidP="005A0C31">
      <w:pPr>
        <w:spacing w:after="200" w:line="276" w:lineRule="auto"/>
        <w:rPr>
          <w:rFonts w:ascii="Verdana Pro" w:eastAsia="Calibri" w:hAnsi="Verdana Pro"/>
          <w:sz w:val="16"/>
          <w:szCs w:val="16"/>
        </w:rPr>
      </w:pPr>
      <w:r w:rsidRPr="000D5F76">
        <w:rPr>
          <w:rFonts w:ascii="Verdana Pro" w:eastAsia="Calibri" w:hAnsi="Verdana Pro"/>
          <w:sz w:val="16"/>
          <w:szCs w:val="16"/>
        </w:rPr>
        <w:tab/>
      </w:r>
      <w:r w:rsidRPr="000D5F76">
        <w:rPr>
          <w:rFonts w:ascii="Verdana Pro" w:eastAsia="Calibri" w:hAnsi="Verdana Pro"/>
          <w:sz w:val="16"/>
          <w:szCs w:val="16"/>
          <w:highlight w:val="magenta"/>
        </w:rPr>
        <w:t>Percy doesn't completely rule out the ability to experience sovereignty after the initial discovery.</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He provides a couple ways in which it can be "recovered (para 9)." One of these instances is stated as "avoiding the approved confrontation (para 8)." The tourists who goes off the "beaten track (para 9)" is the example Percy provides for how one can recover sovereignty. This tourist originally comes as being assigned to a tour, but strays by creating his own route with which he will view the Grand Canyon (para 9). Percy describes it this way: "...he sees the canyon by avoiding all the facilities for seeing the canyon (para 9)."</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In other words, to view the site outside of the typical, intended way that one usually does, one </w:t>
      </w:r>
      <w:proofErr w:type="gramStart"/>
      <w:r w:rsidRPr="000D5F76">
        <w:rPr>
          <w:rFonts w:ascii="Verdana Pro" w:eastAsia="Calibri" w:hAnsi="Verdana Pro"/>
          <w:sz w:val="16"/>
          <w:szCs w:val="16"/>
          <w:highlight w:val="yellow"/>
        </w:rPr>
        <w:t>is able to</w:t>
      </w:r>
      <w:proofErr w:type="gramEnd"/>
      <w:r w:rsidRPr="000D5F76">
        <w:rPr>
          <w:rFonts w:ascii="Verdana Pro" w:eastAsia="Calibri" w:hAnsi="Verdana Pro"/>
          <w:sz w:val="16"/>
          <w:szCs w:val="16"/>
          <w:highlight w:val="yellow"/>
        </w:rPr>
        <w:t xml:space="preserve"> see it and be impressed by </w:t>
      </w:r>
      <w:commentRangeStart w:id="39"/>
      <w:r w:rsidRPr="000D5F76">
        <w:rPr>
          <w:rFonts w:ascii="Verdana Pro" w:eastAsia="Calibri" w:hAnsi="Verdana Pro"/>
          <w:sz w:val="16"/>
          <w:szCs w:val="16"/>
          <w:highlight w:val="yellow"/>
        </w:rPr>
        <w:t>it</w:t>
      </w:r>
      <w:commentRangeEnd w:id="39"/>
      <w:r w:rsidRPr="000D5F76">
        <w:rPr>
          <w:rStyle w:val="CommentReference"/>
          <w:rFonts w:ascii="Verdana Pro" w:eastAsia="Calibri" w:hAnsi="Verdana Pro" w:cs="Times New Roman"/>
          <w:lang w:val="x-none" w:eastAsia="x-none"/>
        </w:rPr>
        <w:commentReference w:id="39"/>
      </w:r>
      <w:r w:rsidRPr="000D5F76">
        <w:rPr>
          <w:rFonts w:ascii="Verdana Pro" w:eastAsia="Calibri" w:hAnsi="Verdana Pro"/>
          <w:sz w:val="16"/>
          <w:szCs w:val="16"/>
          <w:highlight w:val="yellow"/>
        </w:rPr>
        <w:t xml:space="preserve">. It's one thing to see the canyon, </w:t>
      </w:r>
      <w:r w:rsidRPr="000D5F76">
        <w:rPr>
          <w:rFonts w:ascii="Verdana Pro" w:eastAsia="Calibri" w:hAnsi="Verdana Pro"/>
          <w:sz w:val="16"/>
          <w:szCs w:val="16"/>
          <w:highlight w:val="magenta"/>
        </w:rPr>
        <w:t xml:space="preserve">all types of tourists that Percy describes </w:t>
      </w:r>
      <w:proofErr w:type="gramStart"/>
      <w:r w:rsidRPr="000D5F76">
        <w:rPr>
          <w:rFonts w:ascii="Verdana Pro" w:eastAsia="Calibri" w:hAnsi="Verdana Pro"/>
          <w:sz w:val="16"/>
          <w:szCs w:val="16"/>
          <w:highlight w:val="magenta"/>
        </w:rPr>
        <w:t>are able to</w:t>
      </w:r>
      <w:proofErr w:type="gramEnd"/>
      <w:r w:rsidRPr="000D5F76">
        <w:rPr>
          <w:rFonts w:ascii="Verdana Pro" w:eastAsia="Calibri" w:hAnsi="Verdana Pro"/>
          <w:sz w:val="16"/>
          <w:szCs w:val="16"/>
          <w:highlight w:val="magenta"/>
        </w:rPr>
        <w:t xml:space="preserve"> do that</w:t>
      </w:r>
      <w:r w:rsidRPr="000D5F76">
        <w:rPr>
          <w:rFonts w:ascii="Verdana Pro" w:eastAsia="Calibri" w:hAnsi="Verdana Pro"/>
          <w:sz w:val="16"/>
          <w:szCs w:val="16"/>
          <w:highlight w:val="yellow"/>
        </w:rPr>
        <w:t xml:space="preserve">. But besides the Spaniard, the other tourists are not impressed by it because it has a duty to meet </w:t>
      </w:r>
      <w:commentRangeStart w:id="40"/>
      <w:r w:rsidRPr="000D5F76">
        <w:rPr>
          <w:rFonts w:ascii="Verdana Pro" w:eastAsia="Calibri" w:hAnsi="Verdana Pro"/>
          <w:sz w:val="16"/>
          <w:szCs w:val="16"/>
          <w:highlight w:val="yellow"/>
        </w:rPr>
        <w:t>expectations</w:t>
      </w:r>
      <w:commentRangeEnd w:id="40"/>
      <w:r w:rsidRPr="000D5F76">
        <w:rPr>
          <w:rStyle w:val="CommentReference"/>
          <w:rFonts w:ascii="Verdana Pro" w:eastAsia="Calibri" w:hAnsi="Verdana Pro" w:cs="Times New Roman"/>
          <w:lang w:val="x-none" w:eastAsia="x-none"/>
        </w:rPr>
        <w:commentReference w:id="40"/>
      </w:r>
      <w:r w:rsidRPr="000D5F76">
        <w:rPr>
          <w:rFonts w:ascii="Verdana Pro" w:eastAsia="Calibri" w:hAnsi="Verdana Pro"/>
          <w:sz w:val="16"/>
          <w:szCs w:val="16"/>
          <w:highlight w:val="yellow"/>
        </w:rPr>
        <w:t>.</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 xml:space="preserve">Well by going off the beaten path, one cannot measure the canyon up to an expectation and is forced to experience it differently, which </w:t>
      </w:r>
      <w:proofErr w:type="gramStart"/>
      <w:r w:rsidRPr="000D5F76">
        <w:rPr>
          <w:rFonts w:ascii="Verdana Pro" w:eastAsia="Calibri" w:hAnsi="Verdana Pro"/>
          <w:sz w:val="16"/>
          <w:szCs w:val="16"/>
          <w:highlight w:val="magenta"/>
        </w:rPr>
        <w:t>actually allows</w:t>
      </w:r>
      <w:proofErr w:type="gramEnd"/>
      <w:r w:rsidRPr="000D5F76">
        <w:rPr>
          <w:rFonts w:ascii="Verdana Pro" w:eastAsia="Calibri" w:hAnsi="Verdana Pro"/>
          <w:sz w:val="16"/>
          <w:szCs w:val="16"/>
          <w:highlight w:val="magenta"/>
        </w:rPr>
        <w:t xml:space="preserve"> for a sovereign experience.</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Being forced to experience it differently can also occur</w:t>
      </w:r>
      <w:r w:rsidRPr="000D5F76">
        <w:rPr>
          <w:rFonts w:ascii="Verdana Pro" w:eastAsia="Calibri" w:hAnsi="Verdana Pro"/>
          <w:sz w:val="16"/>
          <w:szCs w:val="16"/>
        </w:rPr>
        <w:t xml:space="preserve"> through what </w:t>
      </w:r>
      <w:r w:rsidRPr="000D5F76">
        <w:rPr>
          <w:rFonts w:ascii="Verdana Pro" w:eastAsia="Calibri" w:hAnsi="Verdana Pro"/>
          <w:sz w:val="16"/>
          <w:szCs w:val="16"/>
          <w:highlight w:val="green"/>
        </w:rPr>
        <w:t xml:space="preserve">Percy states as, "a consequence of a breakdown of the symbolic machinery... (para 12)." In this circumstance the lens is focused on a family trapped in the canyon due to a typhus outbreak (para 12). </w:t>
      </w:r>
      <w:r w:rsidRPr="000D5F76">
        <w:rPr>
          <w:rFonts w:ascii="Verdana Pro" w:eastAsia="Calibri" w:hAnsi="Verdana Pro"/>
          <w:sz w:val="16"/>
          <w:szCs w:val="16"/>
          <w:highlight w:val="magenta"/>
        </w:rPr>
        <w:t xml:space="preserve">The outbreak has limited the flow of people and allows for the family to experience the canyon in relative peace. </w:t>
      </w:r>
      <w:r w:rsidRPr="000D5F76">
        <w:rPr>
          <w:rFonts w:ascii="Verdana Pro" w:eastAsia="Calibri" w:hAnsi="Verdana Pro"/>
          <w:sz w:val="16"/>
          <w:szCs w:val="16"/>
          <w:highlight w:val="green"/>
        </w:rPr>
        <w:t>Percy introduces a concept which he labels the "distribution of sovereignty (para 12)."</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 xml:space="preserve">The reason that nearly everyone after the Spaniard is unable to view the canyon in the same appreciative light is partly </w:t>
      </w:r>
      <w:proofErr w:type="gramStart"/>
      <w:r w:rsidRPr="000D5F76">
        <w:rPr>
          <w:rFonts w:ascii="Verdana Pro" w:eastAsia="Calibri" w:hAnsi="Verdana Pro"/>
          <w:sz w:val="16"/>
          <w:szCs w:val="16"/>
          <w:highlight w:val="magenta"/>
        </w:rPr>
        <w:t>due to the fact that</w:t>
      </w:r>
      <w:proofErr w:type="gramEnd"/>
      <w:r w:rsidRPr="000D5F76">
        <w:rPr>
          <w:rFonts w:ascii="Verdana Pro" w:eastAsia="Calibri" w:hAnsi="Verdana Pro"/>
          <w:sz w:val="16"/>
          <w:szCs w:val="16"/>
          <w:highlight w:val="magenta"/>
        </w:rPr>
        <w:t xml:space="preserve"> it is so frequented which creates a lot of hype which leads to a creation of high expectations.</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Well without a large mass of visitors, the family can take in the site without the energy of expectation surrounding </w:t>
      </w:r>
      <w:commentRangeStart w:id="41"/>
      <w:r w:rsidRPr="000D5F76">
        <w:rPr>
          <w:rFonts w:ascii="Verdana Pro" w:eastAsia="Calibri" w:hAnsi="Verdana Pro"/>
          <w:sz w:val="16"/>
          <w:szCs w:val="16"/>
          <w:highlight w:val="yellow"/>
        </w:rPr>
        <w:t>them</w:t>
      </w:r>
      <w:commentRangeEnd w:id="41"/>
      <w:r w:rsidRPr="000D5F76">
        <w:rPr>
          <w:rStyle w:val="CommentReference"/>
          <w:rFonts w:ascii="Verdana Pro" w:eastAsia="Calibri" w:hAnsi="Verdana Pro" w:cs="Times New Roman"/>
          <w:lang w:val="x-none" w:eastAsia="x-none"/>
        </w:rPr>
        <w:commentReference w:id="41"/>
      </w:r>
      <w:r w:rsidRPr="000D5F76">
        <w:rPr>
          <w:rFonts w:ascii="Verdana Pro" w:eastAsia="Calibri" w:hAnsi="Verdana Pro"/>
          <w:sz w:val="16"/>
          <w:szCs w:val="16"/>
          <w:highlight w:val="yellow"/>
        </w:rPr>
        <w:t>.</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Their sovereignty is "recovered" because they are viewing it in a new context which they had not intended to view it, giving the place the power to be beautiful again.</w:t>
      </w:r>
      <w:r w:rsidRPr="000D5F76">
        <w:rPr>
          <w:rFonts w:ascii="Verdana Pro" w:eastAsia="Calibri" w:hAnsi="Verdana Pro"/>
          <w:sz w:val="16"/>
          <w:szCs w:val="16"/>
        </w:rPr>
        <w:t xml:space="preserve"> </w:t>
      </w:r>
    </w:p>
    <w:p w14:paraId="65CFFA3B" w14:textId="77777777" w:rsidR="005A0C31" w:rsidRPr="000D5F76" w:rsidRDefault="005A0C31" w:rsidP="005A0C31">
      <w:pPr>
        <w:spacing w:after="200" w:line="276" w:lineRule="auto"/>
        <w:rPr>
          <w:rFonts w:ascii="Verdana Pro" w:eastAsia="Calibri" w:hAnsi="Verdana Pro"/>
          <w:sz w:val="16"/>
          <w:szCs w:val="16"/>
        </w:rPr>
      </w:pPr>
      <w:r w:rsidRPr="000D5F76">
        <w:rPr>
          <w:rFonts w:ascii="Verdana Pro" w:eastAsia="Calibri" w:hAnsi="Verdana Pro"/>
          <w:sz w:val="16"/>
          <w:szCs w:val="16"/>
        </w:rPr>
        <w:tab/>
        <w:t xml:space="preserve">Percy follows how one can recover sovereignty with how one will only push it further away. This is discussed using the example of </w:t>
      </w:r>
      <w:r w:rsidRPr="000D5F76">
        <w:rPr>
          <w:rFonts w:ascii="Verdana Pro" w:eastAsia="Calibri" w:hAnsi="Verdana Pro"/>
          <w:sz w:val="16"/>
          <w:szCs w:val="16"/>
          <w:highlight w:val="green"/>
        </w:rPr>
        <w:t>an American couple touring Mexico. They find themselves at an Indian village and realize that it's the amazing site that they were looking for (para 24). And then they turn around to bring in a friend for validity. In the instant that they decide to seek approval, sovereignty is lost (para 32). This is because if they truly enjoyed the sight, if they truly took it in for what it was and felt that they were seeing something unmatched, then they shouldn't have the need to make sure someone else feels that way too;</w:t>
      </w:r>
      <w:r w:rsidRPr="000D5F76">
        <w:rPr>
          <w:rFonts w:ascii="Verdana Pro" w:eastAsia="Calibri" w:hAnsi="Verdana Pro"/>
          <w:sz w:val="16"/>
          <w:szCs w:val="16"/>
        </w:rPr>
        <w:t xml:space="preserve"> </w:t>
      </w:r>
      <w:r w:rsidRPr="000D5F76">
        <w:rPr>
          <w:rFonts w:ascii="Verdana Pro" w:eastAsia="Calibri" w:hAnsi="Verdana Pro"/>
          <w:sz w:val="16"/>
          <w:szCs w:val="16"/>
          <w:highlight w:val="magenta"/>
        </w:rPr>
        <w:t xml:space="preserve">it's not that amazing if someone </w:t>
      </w:r>
      <w:proofErr w:type="gramStart"/>
      <w:r w:rsidRPr="000D5F76">
        <w:rPr>
          <w:rFonts w:ascii="Verdana Pro" w:eastAsia="Calibri" w:hAnsi="Verdana Pro"/>
          <w:sz w:val="16"/>
          <w:szCs w:val="16"/>
          <w:highlight w:val="magenta"/>
        </w:rPr>
        <w:t>has to</w:t>
      </w:r>
      <w:proofErr w:type="gramEnd"/>
      <w:r w:rsidRPr="000D5F76">
        <w:rPr>
          <w:rFonts w:ascii="Verdana Pro" w:eastAsia="Calibri" w:hAnsi="Verdana Pro"/>
          <w:sz w:val="16"/>
          <w:szCs w:val="16"/>
          <w:highlight w:val="magenta"/>
        </w:rPr>
        <w:t xml:space="preserve"> actively seek its approval.</w:t>
      </w:r>
      <w:r w:rsidRPr="000D5F76">
        <w:rPr>
          <w:rFonts w:ascii="Verdana Pro" w:eastAsia="Calibri" w:hAnsi="Verdana Pro"/>
          <w:sz w:val="16"/>
          <w:szCs w:val="16"/>
        </w:rPr>
        <w:t xml:space="preserve"> </w:t>
      </w:r>
      <w:r w:rsidRPr="000D5F76">
        <w:rPr>
          <w:rFonts w:ascii="Verdana Pro" w:eastAsia="Calibri" w:hAnsi="Verdana Pro"/>
          <w:sz w:val="16"/>
          <w:szCs w:val="16"/>
          <w:highlight w:val="green"/>
        </w:rPr>
        <w:t xml:space="preserve">The reason sovereignty is so hard to obtain is that tourists measure up the value of a site with the value that an expert gives it. In paragraph 37, Percy sets up a scenario in which a </w:t>
      </w:r>
      <w:proofErr w:type="gramStart"/>
      <w:r w:rsidRPr="000D5F76">
        <w:rPr>
          <w:rFonts w:ascii="Verdana Pro" w:eastAsia="Calibri" w:hAnsi="Verdana Pro"/>
          <w:sz w:val="16"/>
          <w:szCs w:val="16"/>
          <w:highlight w:val="green"/>
        </w:rPr>
        <w:t>native finds</w:t>
      </w:r>
      <w:proofErr w:type="gramEnd"/>
      <w:r w:rsidRPr="000D5F76">
        <w:rPr>
          <w:rFonts w:ascii="Verdana Pro" w:eastAsia="Calibri" w:hAnsi="Verdana Pro"/>
          <w:sz w:val="16"/>
          <w:szCs w:val="16"/>
          <w:highlight w:val="green"/>
        </w:rPr>
        <w:t xml:space="preserve"> and returns objects to an experimental American team. </w:t>
      </w:r>
      <w:r w:rsidRPr="000D5F76">
        <w:rPr>
          <w:rFonts w:ascii="Verdana Pro" w:eastAsia="Calibri" w:hAnsi="Verdana Pro"/>
          <w:sz w:val="16"/>
          <w:szCs w:val="16"/>
          <w:highlight w:val="magenta"/>
        </w:rPr>
        <w:t>It mirrors the tourists as the natives also follow a uniform process</w:t>
      </w:r>
      <w:r w:rsidRPr="000D5F76">
        <w:rPr>
          <w:rFonts w:ascii="Verdana Pro" w:eastAsia="Calibri" w:hAnsi="Verdana Pro"/>
          <w:sz w:val="16"/>
          <w:szCs w:val="16"/>
          <w:highlight w:val="green"/>
        </w:rPr>
        <w:t>: find, seek expert, report, obtain reward.</w:t>
      </w:r>
      <w:r w:rsidRPr="000D5F76">
        <w:rPr>
          <w:rFonts w:ascii="Verdana Pro" w:eastAsia="Calibri" w:hAnsi="Verdana Pro"/>
          <w:sz w:val="16"/>
          <w:szCs w:val="16"/>
        </w:rPr>
        <w:t xml:space="preserve"> </w:t>
      </w:r>
      <w:r w:rsidRPr="000D5F76">
        <w:rPr>
          <w:rFonts w:ascii="Verdana Pro" w:eastAsia="Calibri" w:hAnsi="Verdana Pro"/>
          <w:sz w:val="16"/>
          <w:szCs w:val="16"/>
          <w:highlight w:val="yellow"/>
        </w:rPr>
        <w:t xml:space="preserve">Sovereignty is lost when people put the ability to interpret and see something of value into someone else's hands who in turn creates a standard for how that something should be </w:t>
      </w:r>
      <w:commentRangeStart w:id="42"/>
      <w:r w:rsidRPr="000D5F76">
        <w:rPr>
          <w:rFonts w:ascii="Verdana Pro" w:eastAsia="Calibri" w:hAnsi="Verdana Pro"/>
          <w:sz w:val="16"/>
          <w:szCs w:val="16"/>
          <w:highlight w:val="yellow"/>
        </w:rPr>
        <w:t>seen</w:t>
      </w:r>
      <w:commentRangeEnd w:id="42"/>
      <w:r w:rsidRPr="000D5F76">
        <w:rPr>
          <w:rStyle w:val="CommentReference"/>
          <w:rFonts w:ascii="Verdana Pro" w:eastAsia="Calibri" w:hAnsi="Verdana Pro" w:cs="Times New Roman"/>
          <w:lang w:val="x-none" w:eastAsia="x-none"/>
        </w:rPr>
        <w:commentReference w:id="42"/>
      </w:r>
      <w:r w:rsidRPr="000D5F76">
        <w:rPr>
          <w:rFonts w:ascii="Verdana Pro" w:eastAsia="Calibri" w:hAnsi="Verdana Pro"/>
          <w:sz w:val="16"/>
          <w:szCs w:val="16"/>
          <w:highlight w:val="yellow"/>
        </w:rPr>
        <w:t>.</w:t>
      </w:r>
    </w:p>
    <w:p w14:paraId="76BF9720" w14:textId="77777777" w:rsidR="005A0C31" w:rsidRPr="000D5F76" w:rsidRDefault="005A0C31" w:rsidP="005A0C31">
      <w:pPr>
        <w:spacing w:after="200" w:line="276" w:lineRule="auto"/>
        <w:rPr>
          <w:rFonts w:ascii="Verdana Pro" w:eastAsia="Calibri" w:hAnsi="Verdana Pro"/>
          <w:sz w:val="16"/>
          <w:szCs w:val="16"/>
        </w:rPr>
      </w:pPr>
      <w:r w:rsidRPr="000D5F76">
        <w:rPr>
          <w:rFonts w:ascii="Verdana Pro" w:eastAsia="Calibri" w:hAnsi="Verdana Pro"/>
          <w:sz w:val="16"/>
          <w:szCs w:val="16"/>
        </w:rPr>
        <w:tab/>
        <w:t xml:space="preserve">Sovereignty, beyond the explorer, is rarely obtained by any other. However, by viewing it outside the intended context, by taking a different perspective than what one initially had, sovereignty is achievable. </w:t>
      </w:r>
      <w:r w:rsidRPr="000D5F76">
        <w:rPr>
          <w:rFonts w:ascii="Verdana Pro" w:eastAsia="Calibri" w:hAnsi="Verdana Pro"/>
          <w:sz w:val="16"/>
          <w:szCs w:val="16"/>
          <w:highlight w:val="yellow"/>
        </w:rPr>
        <w:t xml:space="preserve">The trick is that the different perspective cannot be actively sought; it must be by </w:t>
      </w:r>
      <w:commentRangeStart w:id="43"/>
      <w:r w:rsidRPr="000D5F76">
        <w:rPr>
          <w:rFonts w:ascii="Verdana Pro" w:eastAsia="Calibri" w:hAnsi="Verdana Pro"/>
          <w:sz w:val="16"/>
          <w:szCs w:val="16"/>
          <w:highlight w:val="yellow"/>
        </w:rPr>
        <w:t>chance</w:t>
      </w:r>
      <w:commentRangeEnd w:id="43"/>
      <w:r w:rsidRPr="000D5F76">
        <w:rPr>
          <w:rStyle w:val="CommentReference"/>
          <w:rFonts w:ascii="Verdana Pro" w:eastAsia="Calibri" w:hAnsi="Verdana Pro" w:cs="Times New Roman"/>
          <w:lang w:val="x-none" w:eastAsia="x-none"/>
        </w:rPr>
        <w:commentReference w:id="43"/>
      </w:r>
      <w:r w:rsidRPr="000D5F76">
        <w:rPr>
          <w:rFonts w:ascii="Verdana Pro" w:eastAsia="Calibri" w:hAnsi="Verdana Pro"/>
          <w:sz w:val="16"/>
          <w:szCs w:val="16"/>
          <w:highlight w:val="yellow"/>
        </w:rPr>
        <w:t>.</w:t>
      </w:r>
      <w:r w:rsidRPr="000D5F76">
        <w:rPr>
          <w:rFonts w:ascii="Verdana Pro" w:eastAsia="Calibri" w:hAnsi="Verdana Pro"/>
          <w:sz w:val="16"/>
          <w:szCs w:val="16"/>
        </w:rPr>
        <w:t xml:space="preserve"> Each tourist that Percy described had a routine way in which they planned to view the Grand Canyon. However, the ones who obtained that powerful experience were the ones who stumbled upon it by accident. </w:t>
      </w:r>
      <w:r w:rsidRPr="000D5F76">
        <w:rPr>
          <w:rFonts w:ascii="Verdana Pro" w:eastAsia="Calibri" w:hAnsi="Verdana Pro"/>
          <w:sz w:val="16"/>
          <w:szCs w:val="16"/>
          <w:highlight w:val="green"/>
        </w:rPr>
        <w:t>Take the family who was hit with a typhus outbreak or the American couple who took the wrong turn, they had no intention of getting into the circumstances they did, but it was the break in expectation that opened the opportunity to take in the site's beauty.</w:t>
      </w:r>
      <w:r w:rsidRPr="000D5F76">
        <w:rPr>
          <w:rFonts w:ascii="Verdana Pro" w:eastAsia="Calibri" w:hAnsi="Verdana Pro"/>
          <w:sz w:val="16"/>
          <w:szCs w:val="16"/>
        </w:rPr>
        <w:t xml:space="preserve"> The lack of prior knowledge as to what the experience should be like is what allowed for that unfrequented experience that tourists secretly want it to be like.</w:t>
      </w:r>
    </w:p>
    <w:p w14:paraId="2F15A3D5" w14:textId="77777777" w:rsidR="005A0C31" w:rsidRPr="000D5F76" w:rsidRDefault="005A0C31" w:rsidP="005A0C31">
      <w:pPr>
        <w:spacing w:after="200" w:line="276" w:lineRule="auto"/>
        <w:rPr>
          <w:rFonts w:ascii="Verdana Pro" w:eastAsia="Calibri" w:hAnsi="Verdana Pro"/>
          <w:sz w:val="16"/>
          <w:szCs w:val="16"/>
        </w:rPr>
      </w:pPr>
      <w:r w:rsidRPr="000D5F76">
        <w:rPr>
          <w:noProof/>
          <w:sz w:val="16"/>
          <w:szCs w:val="16"/>
        </w:rPr>
        <mc:AlternateContent>
          <mc:Choice Requires="wps">
            <w:drawing>
              <wp:anchor distT="0" distB="0" distL="114300" distR="114300" simplePos="0" relativeHeight="251675648" behindDoc="0" locked="0" layoutInCell="1" allowOverlap="1" wp14:anchorId="10BD1BE4" wp14:editId="41E3AE17">
                <wp:simplePos x="0" y="0"/>
                <wp:positionH relativeFrom="column">
                  <wp:posOffset>2743200</wp:posOffset>
                </wp:positionH>
                <wp:positionV relativeFrom="paragraph">
                  <wp:posOffset>592455</wp:posOffset>
                </wp:positionV>
                <wp:extent cx="496570" cy="496570"/>
                <wp:effectExtent l="19050" t="38100" r="17780" b="36830"/>
                <wp:wrapNone/>
                <wp:docPr id="16" name="Star: 5 Point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6570" cy="496570"/>
                        </a:xfrm>
                        <a:prstGeom prst="star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2C99D" id="Star: 5 Points 16" o:spid="_x0000_s1026" style="position:absolute;margin-left:3in;margin-top:46.65pt;width:39.1pt;height:3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6570,49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" path="m1,189672r189673,2l248285,r58611,189674l496569,189672,343120,306896r58613,189673l248285,379343,94837,496569,153450,306896,1,189672xe">
                <v:stroke joinstyle="miter"/>
                <v:path o:connecttype="custom" o:connectlocs="1,189672;189674,189674;248285,0;306896,189674;496569,189672;343120,306896;401733,496569;248285,379343;94837,496569;153450,306896;1,189672" o:connectangles="0,0,0,0,0,0,0,0,0,0,0"/>
              </v:shape>
            </w:pict>
          </mc:Fallback>
        </mc:AlternateContent>
      </w:r>
      <w:r w:rsidRPr="000D5F76">
        <w:rPr>
          <w:rFonts w:ascii="Verdana Pro" w:eastAsia="Calibri" w:hAnsi="Verdana Pro"/>
          <w:sz w:val="16"/>
          <w:szCs w:val="16"/>
        </w:rPr>
        <w:tab/>
      </w:r>
      <w:r w:rsidRPr="000D5F76">
        <w:rPr>
          <w:rFonts w:ascii="Verdana Pro" w:eastAsia="Calibri" w:hAnsi="Verdana Pro"/>
          <w:sz w:val="16"/>
          <w:szCs w:val="16"/>
          <w:highlight w:val="lightGray"/>
        </w:rPr>
        <w:t>The same thing happens when we look at colleges as applicants—we do not want to have the wrong experience, so we gather prior knowledge. This might mean we won’t have the powerful experience we could have had if we just took a risk and experienced it as an explorer.</w:t>
      </w:r>
    </w:p>
    <w:p w14:paraId="6C3AE9EF" w14:textId="77777777" w:rsidR="005A0C31" w:rsidRPr="000D5F76" w:rsidRDefault="005A0C31" w:rsidP="005A0C31">
      <w:pPr>
        <w:rPr>
          <w:rFonts w:ascii="Verdana Pro" w:hAnsi="Verdana Pro" w:cs="Microsoft Sans Serif"/>
          <w:bCs/>
          <w:color w:val="000000" w:themeColor="text1"/>
          <w:sz w:val="16"/>
          <w:szCs w:val="16"/>
        </w:rPr>
      </w:pPr>
    </w:p>
    <w:p w14:paraId="2B2D6193" w14:textId="77777777" w:rsidR="005A0C31" w:rsidRPr="000D5F76" w:rsidRDefault="005A0C31" w:rsidP="005A0C31">
      <w:pPr>
        <w:rPr>
          <w:rFonts w:ascii="Verdana Pro" w:hAnsi="Verdana Pro" w:cs="Microsoft Sans Serif"/>
          <w:bCs/>
          <w:color w:val="000000" w:themeColor="text1"/>
          <w:sz w:val="16"/>
          <w:szCs w:val="16"/>
        </w:rPr>
      </w:pPr>
    </w:p>
    <w:p w14:paraId="3BC173EE" w14:textId="77777777" w:rsidR="00245C60" w:rsidRPr="000D5F76" w:rsidRDefault="00245C60">
      <w:pPr>
        <w:rPr>
          <w:rFonts w:ascii="Verdana Pro" w:hAnsi="Verdana Pro" w:cs="Microsoft Sans Serif"/>
          <w:bCs/>
          <w:color w:val="000000" w:themeColor="text1"/>
          <w:sz w:val="16"/>
          <w:szCs w:val="16"/>
        </w:rPr>
      </w:pPr>
    </w:p>
    <w:p w14:paraId="5D38B84B" w14:textId="358883C5" w:rsidR="00245C60" w:rsidRPr="000D5F76" w:rsidRDefault="00245C60" w:rsidP="00245C60">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28</w:t>
      </w:r>
    </w:p>
    <w:p w14:paraId="42C55258" w14:textId="77777777" w:rsidR="00245C60" w:rsidRPr="000D5F76" w:rsidRDefault="00245C60" w:rsidP="00245C60">
      <w:pPr>
        <w:spacing w:after="0" w:line="240" w:lineRule="auto"/>
        <w:rPr>
          <w:rFonts w:ascii="Verdana Pro" w:eastAsia="Calibri" w:hAnsi="Verdana Pro" w:cs="Microsoft Sans Serif"/>
          <w:color w:val="008080"/>
          <w:sz w:val="16"/>
          <w:szCs w:val="16"/>
          <w:lang w:eastAsia="en-US"/>
        </w:rPr>
      </w:pPr>
      <w:r w:rsidRPr="000D5F76">
        <w:rPr>
          <w:rFonts w:ascii="Verdana Pro" w:eastAsia="Calibri" w:hAnsi="Verdana Pro" w:cs="Microsoft Sans Serif"/>
          <w:color w:val="008080"/>
          <w:sz w:val="16"/>
          <w:szCs w:val="16"/>
          <w:lang w:eastAsia="en-US"/>
        </w:rPr>
        <w:t>Dissection Lab #1</w:t>
      </w:r>
    </w:p>
    <w:p w14:paraId="26F4C7BF" w14:textId="77777777" w:rsidR="00245C60" w:rsidRPr="000D5F76" w:rsidRDefault="00245C60" w:rsidP="00245C6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Instructions:</w:t>
      </w:r>
    </w:p>
    <w:p w14:paraId="179FB2B2" w14:textId="77777777" w:rsidR="00245C60" w:rsidRPr="000D5F76" w:rsidRDefault="00245C60" w:rsidP="0046433D">
      <w:pPr>
        <w:numPr>
          <w:ilvl w:val="0"/>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As you enter, find your assigned lab station. </w:t>
      </w:r>
    </w:p>
    <w:p w14:paraId="64971501" w14:textId="77777777" w:rsidR="00245C60" w:rsidRPr="000D5F76" w:rsidRDefault="00245C60" w:rsidP="0046433D">
      <w:pPr>
        <w:numPr>
          <w:ilvl w:val="0"/>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Take out one piece of paper for each station. Designate one </w:t>
      </w:r>
      <w:r w:rsidRPr="000D5F76">
        <w:rPr>
          <w:rFonts w:ascii="Verdana Pro" w:eastAsia="Calibri" w:hAnsi="Verdana Pro" w:cs="Microsoft Sans Serif"/>
          <w:color w:val="0000FF"/>
          <w:sz w:val="16"/>
          <w:szCs w:val="16"/>
          <w:lang w:eastAsia="en-US"/>
        </w:rPr>
        <w:t>Recorder</w:t>
      </w:r>
      <w:r w:rsidRPr="000D5F76">
        <w:rPr>
          <w:rFonts w:ascii="Verdana Pro" w:eastAsia="Calibri" w:hAnsi="Verdana Pro" w:cs="Microsoft Sans Serif"/>
          <w:sz w:val="16"/>
          <w:szCs w:val="16"/>
          <w:lang w:eastAsia="en-US"/>
        </w:rPr>
        <w:t xml:space="preserve"> to </w:t>
      </w:r>
      <w:proofErr w:type="gramStart"/>
      <w:r w:rsidRPr="000D5F76">
        <w:rPr>
          <w:rFonts w:ascii="Verdana Pro" w:eastAsia="Calibri" w:hAnsi="Verdana Pro" w:cs="Microsoft Sans Serif"/>
          <w:sz w:val="16"/>
          <w:szCs w:val="16"/>
          <w:lang w:eastAsia="en-US"/>
        </w:rPr>
        <w:t>be in charge of</w:t>
      </w:r>
      <w:proofErr w:type="gramEnd"/>
      <w:r w:rsidRPr="000D5F76">
        <w:rPr>
          <w:rFonts w:ascii="Verdana Pro" w:eastAsia="Calibri" w:hAnsi="Verdana Pro" w:cs="Microsoft Sans Serif"/>
          <w:sz w:val="16"/>
          <w:szCs w:val="16"/>
          <w:lang w:eastAsia="en-US"/>
        </w:rPr>
        <w:t xml:space="preserve"> documenting the lab for each station. </w:t>
      </w:r>
    </w:p>
    <w:p w14:paraId="130DA600" w14:textId="709DF75A" w:rsidR="00245C60" w:rsidRPr="000D5F76" w:rsidRDefault="00245C60" w:rsidP="0046433D">
      <w:pPr>
        <w:numPr>
          <w:ilvl w:val="0"/>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When I have given your station its dissection </w:t>
      </w:r>
      <w:r w:rsidR="006432B3" w:rsidRPr="000D5F76">
        <w:rPr>
          <w:rFonts w:ascii="Verdana Pro" w:eastAsia="Calibri" w:hAnsi="Verdana Pro" w:cs="Microsoft Sans Serif"/>
          <w:sz w:val="16"/>
          <w:szCs w:val="16"/>
          <w:lang w:eastAsia="en-US"/>
        </w:rPr>
        <w:t>item</w:t>
      </w:r>
      <w:r w:rsidRPr="000D5F76">
        <w:rPr>
          <w:rFonts w:ascii="Verdana Pro" w:eastAsia="Calibri" w:hAnsi="Verdana Pro" w:cs="Microsoft Sans Serif"/>
          <w:sz w:val="16"/>
          <w:szCs w:val="16"/>
          <w:lang w:eastAsia="en-US"/>
        </w:rPr>
        <w:t xml:space="preserve">, you will be given a specific time period in which to discuss the </w:t>
      </w:r>
      <w:r w:rsidR="006432B3" w:rsidRPr="000D5F76">
        <w:rPr>
          <w:rFonts w:ascii="Verdana Pro" w:eastAsia="Calibri" w:hAnsi="Verdana Pro" w:cs="Microsoft Sans Serif"/>
          <w:sz w:val="16"/>
          <w:szCs w:val="16"/>
          <w:lang w:eastAsia="en-US"/>
        </w:rPr>
        <w:t>item</w:t>
      </w:r>
      <w:r w:rsidRPr="000D5F76">
        <w:rPr>
          <w:rFonts w:ascii="Verdana Pro" w:eastAsia="Calibri" w:hAnsi="Verdana Pro" w:cs="Microsoft Sans Serif"/>
          <w:sz w:val="16"/>
          <w:szCs w:val="16"/>
          <w:lang w:eastAsia="en-US"/>
        </w:rPr>
        <w:t xml:space="preserve"> with your station-mates. </w:t>
      </w:r>
      <w:r w:rsidRPr="000D5F76">
        <w:rPr>
          <w:rFonts w:ascii="Verdana Pro" w:eastAsia="Calibri" w:hAnsi="Verdana Pro" w:cs="Microsoft Sans Serif"/>
          <w:sz w:val="16"/>
          <w:szCs w:val="16"/>
          <w:highlight w:val="yellow"/>
          <w:lang w:eastAsia="en-US"/>
        </w:rPr>
        <w:t>NO DISCUSSION MAY OCCUR WITH OTHER STATIONS.</w:t>
      </w:r>
    </w:p>
    <w:p w14:paraId="0DA6114A" w14:textId="77777777" w:rsidR="00245C60" w:rsidRPr="000D5F76" w:rsidRDefault="00245C60" w:rsidP="0046433D">
      <w:pPr>
        <w:numPr>
          <w:ilvl w:val="0"/>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After discussion your Recorder should assemble the following on your station lab sheet: </w:t>
      </w:r>
    </w:p>
    <w:p w14:paraId="36F1FBB5" w14:textId="0CEA57BF" w:rsidR="00245C60" w:rsidRPr="000D5F76" w:rsidRDefault="00245C60" w:rsidP="0046433D">
      <w:pPr>
        <w:numPr>
          <w:ilvl w:val="1"/>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The correct </w:t>
      </w:r>
      <w:r w:rsidRPr="000D5F76">
        <w:rPr>
          <w:rFonts w:ascii="Verdana Pro" w:eastAsia="Calibri" w:hAnsi="Verdana Pro" w:cs="Microsoft Sans Serif"/>
          <w:color w:val="0000FF"/>
          <w:sz w:val="16"/>
          <w:szCs w:val="16"/>
          <w:lang w:eastAsia="en-US"/>
        </w:rPr>
        <w:t>common name(s)</w:t>
      </w:r>
      <w:r w:rsidRPr="000D5F76">
        <w:rPr>
          <w:rFonts w:ascii="Verdana Pro" w:eastAsia="Calibri" w:hAnsi="Verdana Pro" w:cs="Microsoft Sans Serif"/>
          <w:sz w:val="16"/>
          <w:szCs w:val="16"/>
          <w:lang w:eastAsia="en-US"/>
        </w:rPr>
        <w:t xml:space="preserve"> of your specimen</w:t>
      </w:r>
      <w:r w:rsidR="00B75308" w:rsidRPr="000D5F76">
        <w:rPr>
          <w:rFonts w:ascii="Verdana Pro" w:eastAsia="Calibri" w:hAnsi="Verdana Pro" w:cs="Microsoft Sans Serif"/>
          <w:sz w:val="16"/>
          <w:szCs w:val="16"/>
          <w:lang w:eastAsia="en-US"/>
        </w:rPr>
        <w:t>/representation</w:t>
      </w:r>
      <w:r w:rsidRPr="000D5F76">
        <w:rPr>
          <w:rFonts w:ascii="Verdana Pro" w:eastAsia="Calibri" w:hAnsi="Verdana Pro" w:cs="Microsoft Sans Serif"/>
          <w:sz w:val="16"/>
          <w:szCs w:val="16"/>
          <w:lang w:eastAsia="en-US"/>
        </w:rPr>
        <w:t xml:space="preserve">. </w:t>
      </w:r>
    </w:p>
    <w:p w14:paraId="7C520E97" w14:textId="60FD49BC" w:rsidR="00245C60" w:rsidRPr="000D5F76" w:rsidRDefault="00245C60" w:rsidP="0046433D">
      <w:pPr>
        <w:numPr>
          <w:ilvl w:val="1"/>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An accurate </w:t>
      </w:r>
      <w:r w:rsidRPr="000D5F76">
        <w:rPr>
          <w:rFonts w:ascii="Verdana Pro" w:eastAsia="Calibri" w:hAnsi="Verdana Pro" w:cs="Microsoft Sans Serif"/>
          <w:color w:val="0000FF"/>
          <w:sz w:val="16"/>
          <w:szCs w:val="16"/>
          <w:lang w:eastAsia="en-US"/>
        </w:rPr>
        <w:t>anatomical</w:t>
      </w:r>
      <w:r w:rsidRPr="000D5F76">
        <w:rPr>
          <w:rFonts w:ascii="Verdana Pro" w:eastAsia="Calibri" w:hAnsi="Verdana Pro" w:cs="Microsoft Sans Serif"/>
          <w:sz w:val="16"/>
          <w:szCs w:val="16"/>
          <w:lang w:eastAsia="en-US"/>
        </w:rPr>
        <w:t xml:space="preserve"> </w:t>
      </w:r>
      <w:r w:rsidRPr="000D5F76">
        <w:rPr>
          <w:rFonts w:ascii="Verdana Pro" w:eastAsia="Calibri" w:hAnsi="Verdana Pro" w:cs="Microsoft Sans Serif"/>
          <w:color w:val="0000FF"/>
          <w:sz w:val="16"/>
          <w:szCs w:val="16"/>
          <w:lang w:eastAsia="en-US"/>
        </w:rPr>
        <w:t xml:space="preserve">diagram </w:t>
      </w:r>
      <w:r w:rsidRPr="000D5F76">
        <w:rPr>
          <w:rFonts w:ascii="Verdana Pro" w:eastAsia="Calibri" w:hAnsi="Verdana Pro" w:cs="Microsoft Sans Serif"/>
          <w:sz w:val="16"/>
          <w:szCs w:val="16"/>
          <w:lang w:eastAsia="en-US"/>
        </w:rPr>
        <w:t xml:space="preserve">of </w:t>
      </w:r>
      <w:r w:rsidR="00B75308" w:rsidRPr="000D5F76">
        <w:rPr>
          <w:rFonts w:ascii="Verdana Pro" w:eastAsia="Calibri" w:hAnsi="Verdana Pro" w:cs="Microsoft Sans Serif"/>
          <w:sz w:val="16"/>
          <w:szCs w:val="16"/>
          <w:lang w:eastAsia="en-US"/>
        </w:rPr>
        <w:t xml:space="preserve">it </w:t>
      </w:r>
      <w:r w:rsidRPr="000D5F76">
        <w:rPr>
          <w:rFonts w:ascii="Verdana Pro" w:eastAsia="Calibri" w:hAnsi="Verdana Pro" w:cs="Microsoft Sans Serif"/>
          <w:sz w:val="16"/>
          <w:szCs w:val="16"/>
          <w:lang w:eastAsia="en-US"/>
        </w:rPr>
        <w:t xml:space="preserve">with ALL parts labeled clearly. </w:t>
      </w:r>
    </w:p>
    <w:p w14:paraId="7306ADC4" w14:textId="6F2B3459" w:rsidR="00245C60" w:rsidRPr="000D5F76" w:rsidRDefault="00245C60" w:rsidP="0046433D">
      <w:pPr>
        <w:numPr>
          <w:ilvl w:val="1"/>
          <w:numId w:val="43"/>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A one paragraph, precise description of </w:t>
      </w:r>
      <w:r w:rsidR="00B75308" w:rsidRPr="000D5F76">
        <w:rPr>
          <w:rFonts w:ascii="Verdana Pro" w:eastAsia="Calibri" w:hAnsi="Verdana Pro" w:cs="Microsoft Sans Serif"/>
          <w:color w:val="0000FF"/>
          <w:sz w:val="16"/>
          <w:szCs w:val="16"/>
          <w:lang w:eastAsia="en-US"/>
        </w:rPr>
        <w:t>the system</w:t>
      </w:r>
      <w:r w:rsidRPr="000D5F76">
        <w:rPr>
          <w:rFonts w:ascii="Verdana Pro" w:eastAsia="Calibri" w:hAnsi="Verdana Pro" w:cs="Microsoft Sans Serif"/>
          <w:color w:val="0000FF"/>
          <w:sz w:val="16"/>
          <w:szCs w:val="16"/>
          <w:lang w:eastAsia="en-US"/>
        </w:rPr>
        <w:t xml:space="preserve"> </w:t>
      </w:r>
      <w:r w:rsidR="001C4472" w:rsidRPr="000D5F76">
        <w:rPr>
          <w:rFonts w:ascii="Verdana Pro" w:eastAsia="Calibri" w:hAnsi="Verdana Pro" w:cs="Microsoft Sans Serif"/>
          <w:color w:val="0000FF"/>
          <w:sz w:val="16"/>
          <w:szCs w:val="16"/>
          <w:lang w:eastAsia="en-US"/>
        </w:rPr>
        <w:t>of parts</w:t>
      </w:r>
      <w:r w:rsidR="001C4472" w:rsidRPr="000D5F76">
        <w:rPr>
          <w:rFonts w:ascii="Verdana Pro" w:eastAsia="Calibri" w:hAnsi="Verdana Pro" w:cs="Microsoft Sans Serif"/>
          <w:sz w:val="16"/>
          <w:szCs w:val="16"/>
          <w:lang w:eastAsia="en-US"/>
        </w:rPr>
        <w:t xml:space="preserve"> that </w:t>
      </w:r>
      <w:r w:rsidR="006432B3" w:rsidRPr="000D5F76">
        <w:rPr>
          <w:rFonts w:ascii="Verdana Pro" w:eastAsia="Calibri" w:hAnsi="Verdana Pro" w:cs="Microsoft Sans Serif"/>
          <w:sz w:val="16"/>
          <w:szCs w:val="16"/>
          <w:lang w:eastAsia="en-US"/>
        </w:rPr>
        <w:t>makes up your</w:t>
      </w:r>
      <w:r w:rsidRPr="000D5F76">
        <w:rPr>
          <w:rFonts w:ascii="Verdana Pro" w:eastAsia="Calibri" w:hAnsi="Verdana Pro" w:cs="Microsoft Sans Serif"/>
          <w:sz w:val="16"/>
          <w:szCs w:val="16"/>
          <w:lang w:eastAsia="en-US"/>
        </w:rPr>
        <w:t xml:space="preserve"> specimen</w:t>
      </w:r>
      <w:r w:rsidR="00B75308" w:rsidRPr="000D5F76">
        <w:rPr>
          <w:rFonts w:ascii="Verdana Pro" w:eastAsia="Calibri" w:hAnsi="Verdana Pro" w:cs="Microsoft Sans Serif"/>
          <w:sz w:val="16"/>
          <w:szCs w:val="16"/>
          <w:lang w:eastAsia="en-US"/>
        </w:rPr>
        <w:t>/</w:t>
      </w:r>
      <w:r w:rsidR="001C4472" w:rsidRPr="000D5F76">
        <w:rPr>
          <w:rFonts w:ascii="Verdana Pro" w:eastAsia="Calibri" w:hAnsi="Verdana Pro" w:cs="Microsoft Sans Serif"/>
          <w:sz w:val="16"/>
          <w:szCs w:val="16"/>
          <w:lang w:eastAsia="en-US"/>
        </w:rPr>
        <w:t xml:space="preserve"> </w:t>
      </w:r>
      <w:r w:rsidR="00B75308" w:rsidRPr="000D5F76">
        <w:rPr>
          <w:rFonts w:ascii="Verdana Pro" w:eastAsia="Calibri" w:hAnsi="Verdana Pro" w:cs="Microsoft Sans Serif"/>
          <w:sz w:val="16"/>
          <w:szCs w:val="16"/>
          <w:lang w:eastAsia="en-US"/>
        </w:rPr>
        <w:t>representation</w:t>
      </w:r>
      <w:r w:rsidRPr="000D5F76">
        <w:rPr>
          <w:rFonts w:ascii="Verdana Pro" w:eastAsia="Calibri" w:hAnsi="Verdana Pro" w:cs="Microsoft Sans Serif"/>
          <w:sz w:val="16"/>
          <w:szCs w:val="16"/>
          <w:lang w:eastAsia="en-US"/>
        </w:rPr>
        <w:t xml:space="preserve">. </w:t>
      </w:r>
    </w:p>
    <w:p w14:paraId="62451C3B" w14:textId="77777777" w:rsidR="00245C60" w:rsidRPr="000D5F76" w:rsidRDefault="00245C60" w:rsidP="00245C60">
      <w:pPr>
        <w:spacing w:after="0" w:line="240" w:lineRule="auto"/>
        <w:ind w:left="360"/>
        <w:rPr>
          <w:rFonts w:ascii="Verdana Pro" w:eastAsia="Calibri" w:hAnsi="Verdana Pro" w:cs="Microsoft Sans Serif"/>
          <w:b/>
          <w:color w:val="FF0000"/>
          <w:sz w:val="16"/>
          <w:szCs w:val="16"/>
          <w:lang w:eastAsia="en-US"/>
        </w:rPr>
      </w:pPr>
      <w:r w:rsidRPr="000D5F76">
        <w:rPr>
          <w:rFonts w:ascii="Verdana Pro" w:eastAsia="Calibri" w:hAnsi="Verdana Pro" w:cs="Microsoft Sans Serif"/>
          <w:b/>
          <w:color w:val="FF0000"/>
          <w:sz w:val="16"/>
          <w:szCs w:val="16"/>
          <w:lang w:eastAsia="en-US"/>
        </w:rPr>
        <w:t>Your station’s grade will be awarded based on the accuracy of your documentation.</w:t>
      </w:r>
    </w:p>
    <w:p w14:paraId="15342243" w14:textId="77777777" w:rsidR="00245C60" w:rsidRPr="000D5F76" w:rsidRDefault="00245C60" w:rsidP="00245C60">
      <w:pPr>
        <w:spacing w:after="0" w:line="240" w:lineRule="auto"/>
        <w:rPr>
          <w:rFonts w:ascii="Verdana Pro" w:eastAsia="Calibri" w:hAnsi="Verdana Pro" w:cs="Microsoft Sans Serif"/>
          <w:sz w:val="16"/>
          <w:szCs w:val="16"/>
          <w:lang w:eastAsia="en-US"/>
        </w:rPr>
      </w:pPr>
    </w:p>
    <w:p w14:paraId="3F01F783" w14:textId="77777777" w:rsidR="00245C60" w:rsidRPr="000D5F76" w:rsidRDefault="00245C60" w:rsidP="00245C6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In your groups, discuss the following and be ready to share your conclusions with other groups:</w:t>
      </w:r>
    </w:p>
    <w:p w14:paraId="49813348" w14:textId="77777777" w:rsidR="00245C60" w:rsidRPr="000D5F76" w:rsidRDefault="00245C60" w:rsidP="00245C60">
      <w:pPr>
        <w:spacing w:after="0" w:line="240" w:lineRule="auto"/>
        <w:rPr>
          <w:rFonts w:ascii="Verdana Pro" w:eastAsia="Calibri" w:hAnsi="Verdana Pro" w:cs="Microsoft Sans Serif"/>
          <w:sz w:val="16"/>
          <w:szCs w:val="16"/>
          <w:lang w:eastAsia="en-US"/>
        </w:rPr>
      </w:pPr>
    </w:p>
    <w:p w14:paraId="7C993110" w14:textId="77777777" w:rsidR="00245C60" w:rsidRPr="000D5F76" w:rsidRDefault="006918DA" w:rsidP="00245C60">
      <w:pPr>
        <w:spacing w:after="0" w:line="240" w:lineRule="auto"/>
        <w:rPr>
          <w:rFonts w:ascii="Verdana Pro" w:eastAsia="Calibri" w:hAnsi="Verdana Pro" w:cs="Microsoft Sans Serif"/>
          <w:sz w:val="16"/>
          <w:szCs w:val="16"/>
          <w:lang w:eastAsia="en-US"/>
        </w:rPr>
      </w:pPr>
      <w:hyperlink w:anchor="closeread" w:history="1">
        <w:r w:rsidR="00245C60" w:rsidRPr="000D5F76">
          <w:rPr>
            <w:rFonts w:ascii="Verdana Pro" w:eastAsia="Calibri" w:hAnsi="Verdana Pro" w:cs="Microsoft Sans Serif"/>
            <w:color w:val="0000FF"/>
            <w:sz w:val="16"/>
            <w:szCs w:val="16"/>
            <w:u w:val="single"/>
            <w:lang w:eastAsia="en-US"/>
          </w:rPr>
          <w:t>Close Reading</w:t>
        </w:r>
      </w:hyperlink>
      <w:r w:rsidR="00245C60" w:rsidRPr="000D5F76">
        <w:rPr>
          <w:rFonts w:ascii="Verdana Pro" w:eastAsia="Calibri" w:hAnsi="Verdana Pro" w:cs="Microsoft Sans Serif"/>
          <w:sz w:val="16"/>
          <w:szCs w:val="16"/>
          <w:lang w:eastAsia="en-US"/>
        </w:rPr>
        <w:t xml:space="preserve"> the Lab</w:t>
      </w:r>
    </w:p>
    <w:p w14:paraId="1BFC1FD6" w14:textId="77777777" w:rsidR="00245C60" w:rsidRPr="000D5F76" w:rsidRDefault="00245C60" w:rsidP="0046433D">
      <w:pPr>
        <w:numPr>
          <w:ilvl w:val="0"/>
          <w:numId w:val="42"/>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lastRenderedPageBreak/>
        <w:t xml:space="preserve">State a hypothesis for the </w:t>
      </w:r>
      <w:hyperlink w:anchor="thesis" w:history="1">
        <w:r w:rsidRPr="000D5F76">
          <w:rPr>
            <w:rFonts w:ascii="Verdana Pro" w:eastAsia="Calibri" w:hAnsi="Verdana Pro" w:cs="Microsoft Sans Serif"/>
            <w:color w:val="0000FF"/>
            <w:sz w:val="16"/>
            <w:szCs w:val="16"/>
            <w:u w:val="single"/>
            <w:lang w:eastAsia="en-US"/>
          </w:rPr>
          <w:t>clear, complex, significant and manageable</w:t>
        </w:r>
      </w:hyperlink>
      <w:r w:rsidRPr="000D5F76">
        <w:rPr>
          <w:rFonts w:ascii="Verdana Pro" w:eastAsia="Calibri" w:hAnsi="Verdana Pro" w:cs="Microsoft Sans Serif"/>
          <w:sz w:val="16"/>
          <w:szCs w:val="16"/>
          <w:lang w:eastAsia="en-US"/>
        </w:rPr>
        <w:t xml:space="preserve"> argument </w:t>
      </w:r>
      <w:r w:rsidRPr="000D5F76">
        <w:rPr>
          <w:rFonts w:ascii="Verdana Pro" w:eastAsia="Calibri" w:hAnsi="Verdana Pro" w:cs="Microsoft Sans Serif"/>
          <w:b/>
          <w:sz w:val="16"/>
          <w:szCs w:val="16"/>
          <w:lang w:eastAsia="en-US"/>
        </w:rPr>
        <w:t>this exercise</w:t>
      </w:r>
      <w:r w:rsidRPr="000D5F76">
        <w:rPr>
          <w:rFonts w:ascii="Verdana Pro" w:eastAsia="Calibri" w:hAnsi="Verdana Pro" w:cs="Microsoft Sans Serif"/>
          <w:sz w:val="16"/>
          <w:szCs w:val="16"/>
          <w:lang w:eastAsia="en-US"/>
        </w:rPr>
        <w:t xml:space="preserve"> showed is true/not true about the specimen, my instruction, this class, etc. (Events/objects were/weren’t something; events/objects caused/did not cause something)</w:t>
      </w:r>
    </w:p>
    <w:p w14:paraId="325E134F" w14:textId="77777777" w:rsidR="00245C60" w:rsidRPr="000D5F76" w:rsidRDefault="00245C60" w:rsidP="00245C60">
      <w:pPr>
        <w:spacing w:after="0" w:line="240" w:lineRule="auto"/>
        <w:ind w:left="720"/>
        <w:contextualSpacing/>
        <w:rPr>
          <w:rFonts w:ascii="Verdana Pro" w:eastAsia="Calibri" w:hAnsi="Verdana Pro" w:cs="Microsoft Sans Serif"/>
          <w:sz w:val="16"/>
          <w:szCs w:val="16"/>
          <w:lang w:eastAsia="en-US"/>
        </w:rPr>
      </w:pPr>
    </w:p>
    <w:p w14:paraId="5E178AE0" w14:textId="77777777" w:rsidR="00245C60" w:rsidRPr="000D5F76" w:rsidRDefault="00245C60" w:rsidP="0046433D">
      <w:pPr>
        <w:numPr>
          <w:ilvl w:val="0"/>
          <w:numId w:val="42"/>
        </w:numPr>
        <w:spacing w:after="0" w:line="240" w:lineRule="auto"/>
        <w:contextualSpacing/>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Cite </w:t>
      </w:r>
      <w:r w:rsidRPr="000D5F76">
        <w:rPr>
          <w:rFonts w:ascii="Verdana Pro" w:eastAsia="Calibri" w:hAnsi="Verdana Pro" w:cs="Microsoft Sans Serif"/>
          <w:color w:val="FF0000"/>
          <w:sz w:val="16"/>
          <w:szCs w:val="16"/>
          <w:lang w:eastAsia="en-US"/>
        </w:rPr>
        <w:t>explicit and implicit</w:t>
      </w:r>
      <w:r w:rsidRPr="000D5F76">
        <w:rPr>
          <w:rFonts w:ascii="Verdana Pro" w:eastAsia="Calibri" w:hAnsi="Verdana Pro" w:cs="Microsoft Sans Serif"/>
          <w:sz w:val="16"/>
          <w:szCs w:val="16"/>
          <w:lang w:eastAsia="en-US"/>
        </w:rPr>
        <w:t xml:space="preserve"> details from the exercise (</w:t>
      </w:r>
      <w:hyperlink w:anchor="paraphrase" w:history="1">
        <w:r w:rsidRPr="000D5F76">
          <w:rPr>
            <w:rFonts w:ascii="Verdana Pro" w:eastAsia="Calibri" w:hAnsi="Verdana Pro" w:cs="Microsoft Sans Serif"/>
            <w:color w:val="0000FF"/>
            <w:sz w:val="16"/>
            <w:szCs w:val="16"/>
            <w:u w:val="single"/>
            <w:lang w:eastAsia="en-US"/>
          </w:rPr>
          <w:t>paraphrases, quotations and/or other material</w:t>
        </w:r>
      </w:hyperlink>
      <w:r w:rsidRPr="000D5F76">
        <w:rPr>
          <w:rFonts w:ascii="Verdana Pro" w:eastAsia="Calibri" w:hAnsi="Verdana Pro" w:cs="Microsoft Sans Serif"/>
          <w:sz w:val="16"/>
          <w:szCs w:val="16"/>
          <w:lang w:eastAsia="en-US"/>
        </w:rPr>
        <w:t xml:space="preserve">) that show where </w:t>
      </w:r>
      <w:r w:rsidRPr="000D5F76">
        <w:rPr>
          <w:rFonts w:ascii="Verdana Pro" w:eastAsia="Calibri" w:hAnsi="Verdana Pro" w:cs="Microsoft Sans Serif"/>
          <w:b/>
          <w:sz w:val="16"/>
          <w:szCs w:val="16"/>
          <w:lang w:eastAsia="en-US"/>
        </w:rPr>
        <w:t>this argument</w:t>
      </w:r>
      <w:r w:rsidRPr="000D5F76">
        <w:rPr>
          <w:rFonts w:ascii="Verdana Pro" w:eastAsia="Calibri" w:hAnsi="Verdana Pro" w:cs="Microsoft Sans Serif"/>
          <w:sz w:val="16"/>
          <w:szCs w:val="16"/>
          <w:lang w:eastAsia="en-US"/>
        </w:rPr>
        <w:t xml:space="preserve"> shows up what was done today</w:t>
      </w:r>
    </w:p>
    <w:p w14:paraId="483790A9" w14:textId="77777777" w:rsidR="00245C60" w:rsidRPr="000D5F76" w:rsidRDefault="00245C60" w:rsidP="00245C60">
      <w:pPr>
        <w:spacing w:after="0" w:line="240" w:lineRule="auto"/>
        <w:contextualSpacing/>
        <w:rPr>
          <w:rFonts w:ascii="Verdana Pro" w:eastAsia="Calibri" w:hAnsi="Verdana Pro" w:cs="Microsoft Sans Serif"/>
          <w:sz w:val="16"/>
          <w:szCs w:val="16"/>
          <w:lang w:eastAsia="en-US"/>
        </w:rPr>
      </w:pPr>
    </w:p>
    <w:p w14:paraId="16B582B5" w14:textId="77777777" w:rsidR="00245C60" w:rsidRPr="000D5F76" w:rsidRDefault="00245C60" w:rsidP="0046433D">
      <w:pPr>
        <w:numPr>
          <w:ilvl w:val="0"/>
          <w:numId w:val="42"/>
        </w:numPr>
        <w:spacing w:after="0" w:line="240" w:lineRule="auto"/>
        <w:contextualSpacing/>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Justify why those details MEAN what you SAY is </w:t>
      </w:r>
      <w:r w:rsidRPr="000D5F76">
        <w:rPr>
          <w:rFonts w:ascii="Verdana Pro" w:eastAsia="Calibri" w:hAnsi="Verdana Pro" w:cs="Microsoft Sans Serif"/>
          <w:b/>
          <w:sz w:val="16"/>
          <w:szCs w:val="16"/>
          <w:lang w:eastAsia="en-US"/>
        </w:rPr>
        <w:t>the argument of this exercise</w:t>
      </w:r>
      <w:r w:rsidRPr="000D5F76">
        <w:rPr>
          <w:rFonts w:ascii="Verdana Pro" w:eastAsia="Calibri" w:hAnsi="Verdana Pro" w:cs="Microsoft Sans Serif"/>
          <w:sz w:val="16"/>
          <w:szCs w:val="16"/>
          <w:lang w:eastAsia="en-US"/>
        </w:rPr>
        <w:t>,</w:t>
      </w:r>
      <w:r w:rsidRPr="000D5F76">
        <w:rPr>
          <w:rFonts w:ascii="Verdana Pro" w:eastAsia="Calibri" w:hAnsi="Verdana Pro" w:cs="Microsoft Sans Serif"/>
          <w:i/>
          <w:sz w:val="16"/>
          <w:szCs w:val="16"/>
          <w:lang w:eastAsia="en-US"/>
        </w:rPr>
        <w:t xml:space="preserve"> clearly, honestly and comprehensively</w:t>
      </w:r>
      <w:r w:rsidRPr="000D5F76">
        <w:rPr>
          <w:rFonts w:ascii="Verdana Pro" w:eastAsia="Calibri" w:hAnsi="Verdana Pro" w:cs="Microsoft Sans Serif"/>
          <w:sz w:val="16"/>
          <w:szCs w:val="16"/>
          <w:lang w:eastAsia="en-US"/>
        </w:rPr>
        <w:t xml:space="preserve">, by themselves </w:t>
      </w:r>
      <w:r w:rsidRPr="000D5F76">
        <w:rPr>
          <w:rFonts w:ascii="Verdana Pro" w:eastAsia="Calibri" w:hAnsi="Verdana Pro" w:cs="Microsoft Sans Serif"/>
          <w:i/>
          <w:sz w:val="16"/>
          <w:szCs w:val="16"/>
          <w:lang w:eastAsia="en-US"/>
        </w:rPr>
        <w:t>and</w:t>
      </w:r>
      <w:r w:rsidRPr="000D5F76">
        <w:rPr>
          <w:rFonts w:ascii="Verdana Pro" w:eastAsia="Calibri" w:hAnsi="Verdana Pro" w:cs="Microsoft Sans Serif"/>
          <w:sz w:val="16"/>
          <w:szCs w:val="16"/>
          <w:lang w:eastAsia="en-US"/>
        </w:rPr>
        <w:t xml:space="preserve"> in context of the whole experience </w:t>
      </w:r>
    </w:p>
    <w:p w14:paraId="4C640F07" w14:textId="77777777" w:rsidR="00245C60" w:rsidRPr="000D5F76" w:rsidRDefault="00245C60" w:rsidP="00245C60">
      <w:pPr>
        <w:spacing w:after="0" w:line="240" w:lineRule="auto"/>
        <w:rPr>
          <w:rFonts w:ascii="Verdana Pro" w:eastAsia="Calibri" w:hAnsi="Verdana Pro" w:cs="Microsoft Sans Serif"/>
          <w:sz w:val="16"/>
          <w:szCs w:val="16"/>
          <w:lang w:eastAsia="en-US"/>
        </w:rPr>
      </w:pPr>
    </w:p>
    <w:bookmarkStart w:id="44" w:name="rhetexperience"/>
    <w:p w14:paraId="35A15F01" w14:textId="77777777" w:rsidR="00245C60" w:rsidRPr="000D5F76" w:rsidRDefault="00245C60" w:rsidP="00245C60">
      <w:p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fldChar w:fldCharType="begin"/>
      </w:r>
      <w:r w:rsidRPr="000D5F76">
        <w:rPr>
          <w:rFonts w:ascii="Verdana Pro" w:eastAsia="Calibri" w:hAnsi="Verdana Pro" w:cs="Microsoft Sans Serif"/>
          <w:sz w:val="16"/>
          <w:szCs w:val="16"/>
          <w:lang w:eastAsia="en-US"/>
        </w:rPr>
        <w:instrText xml:space="preserve"> HYPERLINK  \l "closeread" </w:instrText>
      </w:r>
      <w:r w:rsidRPr="000D5F76">
        <w:rPr>
          <w:rFonts w:ascii="Verdana Pro" w:eastAsia="Calibri" w:hAnsi="Verdana Pro" w:cs="Microsoft Sans Serif"/>
          <w:sz w:val="16"/>
          <w:szCs w:val="16"/>
          <w:lang w:eastAsia="en-US"/>
        </w:rPr>
        <w:fldChar w:fldCharType="separate"/>
      </w:r>
      <w:r w:rsidRPr="000D5F76">
        <w:rPr>
          <w:rFonts w:ascii="Verdana Pro" w:eastAsia="Calibri" w:hAnsi="Verdana Pro" w:cs="Microsoft Sans Serif"/>
          <w:color w:val="0000FF"/>
          <w:sz w:val="16"/>
          <w:szCs w:val="16"/>
          <w:u w:val="single"/>
          <w:lang w:eastAsia="en-US"/>
        </w:rPr>
        <w:t>Close Reading</w:t>
      </w:r>
      <w:r w:rsidRPr="000D5F76">
        <w:rPr>
          <w:rFonts w:ascii="Verdana Pro" w:eastAsia="Calibri" w:hAnsi="Verdana Pro" w:cs="Microsoft Sans Serif"/>
          <w:sz w:val="16"/>
          <w:szCs w:val="16"/>
          <w:lang w:eastAsia="en-US"/>
        </w:rPr>
        <w:fldChar w:fldCharType="end"/>
      </w:r>
      <w:r w:rsidRPr="000D5F76">
        <w:rPr>
          <w:rFonts w:ascii="Verdana Pro" w:eastAsia="Calibri" w:hAnsi="Verdana Pro" w:cs="Microsoft Sans Serif"/>
          <w:sz w:val="16"/>
          <w:szCs w:val="16"/>
          <w:lang w:eastAsia="en-US"/>
        </w:rPr>
        <w:t xml:space="preserve"> </w:t>
      </w:r>
      <w:bookmarkEnd w:id="44"/>
      <w:r w:rsidRPr="000D5F76">
        <w:rPr>
          <w:rFonts w:ascii="Verdana Pro" w:eastAsia="Calibri" w:hAnsi="Verdana Pro" w:cs="Microsoft Sans Serif"/>
          <w:sz w:val="16"/>
          <w:szCs w:val="16"/>
          <w:lang w:eastAsia="en-US"/>
        </w:rPr>
        <w:t>Yourself</w:t>
      </w:r>
    </w:p>
    <w:p w14:paraId="0679184B" w14:textId="77777777" w:rsidR="00245C60" w:rsidRPr="000D5F76" w:rsidRDefault="00245C60" w:rsidP="00245C60">
      <w:pPr>
        <w:spacing w:after="0" w:line="240" w:lineRule="auto"/>
        <w:rPr>
          <w:rFonts w:ascii="Verdana Pro" w:eastAsia="Calibri" w:hAnsi="Verdana Pro" w:cs="Microsoft Sans Serif"/>
          <w:sz w:val="16"/>
          <w:szCs w:val="16"/>
          <w:lang w:eastAsia="en-US"/>
        </w:rPr>
      </w:pPr>
    </w:p>
    <w:p w14:paraId="6EA5B9E1" w14:textId="09A98D7C" w:rsidR="00245C60" w:rsidRPr="000D5F76" w:rsidRDefault="006432B3" w:rsidP="0046433D">
      <w:pPr>
        <w:numPr>
          <w:ilvl w:val="0"/>
          <w:numId w:val="42"/>
        </w:numPr>
        <w:spacing w:after="0" w:line="240" w:lineRule="auto"/>
        <w:rPr>
          <w:rFonts w:ascii="Verdana Pro" w:eastAsia="Calibri" w:hAnsi="Verdana Pro" w:cs="Microsoft Sans Serif"/>
          <w:sz w:val="16"/>
          <w:szCs w:val="16"/>
          <w:lang w:eastAsia="en-US"/>
        </w:rPr>
      </w:pPr>
      <w:r w:rsidRPr="000D5F76">
        <w:rPr>
          <w:rFonts w:ascii="Verdana Pro" w:eastAsia="Calibri" w:hAnsi="Verdana Pro" w:cs="Microsoft Sans Serif"/>
          <w:sz w:val="16"/>
          <w:szCs w:val="16"/>
          <w:lang w:eastAsia="en-US"/>
        </w:rPr>
        <w:t xml:space="preserve">What did the way you thought/acted in this lab show was true about YOU </w:t>
      </w:r>
      <w:r w:rsidR="00245C60" w:rsidRPr="000D5F76">
        <w:rPr>
          <w:rFonts w:ascii="Verdana Pro" w:eastAsia="Calibri" w:hAnsi="Verdana Pro" w:cs="Microsoft Sans Serif"/>
          <w:sz w:val="16"/>
          <w:szCs w:val="16"/>
          <w:lang w:eastAsia="en-US"/>
        </w:rPr>
        <w:t xml:space="preserve">What </w:t>
      </w:r>
      <w:r w:rsidR="00245C60" w:rsidRPr="000D5F76">
        <w:rPr>
          <w:rFonts w:ascii="Verdana Pro" w:eastAsia="Calibri" w:hAnsi="Verdana Pro" w:cs="Microsoft Sans Serif"/>
          <w:color w:val="008000"/>
          <w:sz w:val="16"/>
          <w:szCs w:val="16"/>
          <w:lang w:eastAsia="en-US"/>
        </w:rPr>
        <w:t>implications</w:t>
      </w:r>
      <w:r w:rsidR="00245C60" w:rsidRPr="000D5F76">
        <w:rPr>
          <w:rFonts w:ascii="Verdana Pro" w:eastAsia="Calibri" w:hAnsi="Verdana Pro" w:cs="Microsoft Sans Serif"/>
          <w:sz w:val="16"/>
          <w:szCs w:val="16"/>
          <w:lang w:eastAsia="en-US"/>
        </w:rPr>
        <w:t xml:space="preserve"> can you draw about </w:t>
      </w:r>
      <w:r w:rsidR="00245C60" w:rsidRPr="000D5F76">
        <w:rPr>
          <w:rFonts w:ascii="Verdana Pro" w:eastAsia="Calibri" w:hAnsi="Verdana Pro" w:cs="Microsoft Sans Serif"/>
          <w:b/>
          <w:sz w:val="16"/>
          <w:szCs w:val="16"/>
          <w:lang w:eastAsia="en-US"/>
        </w:rPr>
        <w:t xml:space="preserve">how this </w:t>
      </w:r>
      <w:proofErr w:type="gramStart"/>
      <w:r w:rsidR="00245C60" w:rsidRPr="000D5F76">
        <w:rPr>
          <w:rFonts w:ascii="Verdana Pro" w:eastAsia="Calibri" w:hAnsi="Verdana Pro" w:cs="Microsoft Sans Serif"/>
          <w:b/>
          <w:sz w:val="16"/>
          <w:szCs w:val="16"/>
          <w:lang w:eastAsia="en-US"/>
        </w:rPr>
        <w:t>exercise,</w:t>
      </w:r>
      <w:proofErr w:type="gramEnd"/>
      <w:r w:rsidR="00245C60" w:rsidRPr="000D5F76">
        <w:rPr>
          <w:rFonts w:ascii="Verdana Pro" w:eastAsia="Calibri" w:hAnsi="Verdana Pro" w:cs="Microsoft Sans Serif"/>
          <w:b/>
          <w:sz w:val="16"/>
          <w:szCs w:val="16"/>
          <w:lang w:eastAsia="en-US"/>
        </w:rPr>
        <w:t xml:space="preserve"> its argument and YOU relate to </w:t>
      </w:r>
      <w:r w:rsidRPr="000D5F76">
        <w:rPr>
          <w:rFonts w:ascii="Verdana Pro" w:eastAsia="Calibri" w:hAnsi="Verdana Pro" w:cs="Microsoft Sans Serif"/>
          <w:b/>
          <w:sz w:val="16"/>
          <w:szCs w:val="16"/>
          <w:lang w:eastAsia="en-US"/>
        </w:rPr>
        <w:t>Percy/Butler</w:t>
      </w:r>
      <w:r w:rsidR="00245C60" w:rsidRPr="000D5F76">
        <w:rPr>
          <w:rFonts w:ascii="Verdana Pro" w:eastAsia="Calibri" w:hAnsi="Verdana Pro" w:cs="Microsoft Sans Serif"/>
          <w:sz w:val="16"/>
          <w:szCs w:val="16"/>
          <w:lang w:eastAsia="en-US"/>
        </w:rPr>
        <w:t>?</w:t>
      </w:r>
    </w:p>
    <w:p w14:paraId="1301A55A" w14:textId="77777777" w:rsidR="00245C60" w:rsidRPr="000D5F76" w:rsidRDefault="00245C60" w:rsidP="00245C60">
      <w:pPr>
        <w:spacing w:after="0" w:line="240" w:lineRule="auto"/>
        <w:rPr>
          <w:rFonts w:ascii="Verdana Pro" w:eastAsia="Calibri" w:hAnsi="Verdana Pro" w:cs="Microsoft Sans Serif"/>
          <w:sz w:val="16"/>
          <w:szCs w:val="16"/>
          <w:lang w:eastAsia="en-US"/>
        </w:rPr>
      </w:pPr>
    </w:p>
    <w:p w14:paraId="277A542B" w14:textId="5775EF37" w:rsidR="00245C60" w:rsidRPr="000D5F76" w:rsidRDefault="00245C60" w:rsidP="00245C60">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2</w:t>
      </w:r>
      <w:r w:rsidR="0003354A" w:rsidRPr="000D5F76">
        <w:rPr>
          <w:rFonts w:ascii="Verdana Pro" w:eastAsia="Calibri" w:hAnsi="Verdana Pro" w:cs="Microsoft Sans Serif"/>
          <w:bCs/>
          <w:color w:val="000000"/>
          <w:sz w:val="16"/>
          <w:szCs w:val="16"/>
        </w:rPr>
        <w:t>9</w:t>
      </w:r>
      <w:r w:rsidR="00271871" w:rsidRPr="000D5F76">
        <w:rPr>
          <w:rFonts w:ascii="Verdana Pro" w:eastAsia="Calibri" w:hAnsi="Verdana Pro" w:cs="Microsoft Sans Serif"/>
          <w:bCs/>
          <w:color w:val="000000"/>
          <w:sz w:val="16"/>
          <w:szCs w:val="16"/>
        </w:rPr>
        <w:t xml:space="preserve"> </w:t>
      </w:r>
    </w:p>
    <w:p w14:paraId="1AFBAD85" w14:textId="77777777" w:rsidR="00245C60" w:rsidRPr="000D5F76" w:rsidRDefault="00245C60" w:rsidP="00245C60">
      <w:pPr>
        <w:spacing w:after="0" w:line="240" w:lineRule="auto"/>
        <w:rPr>
          <w:rFonts w:ascii="Eras Demi ITC" w:eastAsia="Times New Roman" w:hAnsi="Eras Demi ITC" w:cs="Microsoft Sans Serif"/>
          <w:color w:val="000000"/>
          <w:sz w:val="16"/>
          <w:szCs w:val="16"/>
          <w:lang w:eastAsia="en-US"/>
        </w:rPr>
      </w:pPr>
      <w:r w:rsidRPr="000D5F76">
        <w:rPr>
          <w:rFonts w:ascii="Eras Demi ITC" w:eastAsia="Times New Roman" w:hAnsi="Eras Demi ITC" w:cs="Microsoft Sans Serif"/>
          <w:color w:val="000000"/>
          <w:sz w:val="16"/>
          <w:szCs w:val="16"/>
          <w:lang w:eastAsia="en-US"/>
        </w:rPr>
        <w:t xml:space="preserve">When a small group is working efficiently, its members </w:t>
      </w:r>
      <w:proofErr w:type="gramStart"/>
      <w:r w:rsidRPr="000D5F76">
        <w:rPr>
          <w:rFonts w:ascii="Eras Demi ITC" w:eastAsia="Times New Roman" w:hAnsi="Eras Demi ITC" w:cs="Microsoft Sans Serif"/>
          <w:color w:val="000000"/>
          <w:sz w:val="16"/>
          <w:szCs w:val="16"/>
          <w:lang w:eastAsia="en-US"/>
        </w:rPr>
        <w:t>are able to</w:t>
      </w:r>
      <w:proofErr w:type="gramEnd"/>
      <w:r w:rsidRPr="000D5F76">
        <w:rPr>
          <w:rFonts w:ascii="Eras Demi ITC" w:eastAsia="Times New Roman" w:hAnsi="Eras Demi ITC" w:cs="Microsoft Sans Serif"/>
          <w:color w:val="000000"/>
          <w:sz w:val="16"/>
          <w:szCs w:val="16"/>
          <w:lang w:eastAsia="en-US"/>
        </w:rPr>
        <w:t xml:space="preserve"> contain cognitive load through sharing the working memory functions across group members. An effective small group can become its own info processing system when it possesses all the knowledge required to solve a challenging problem, when it is working hard, and can coordinate its activities. </w:t>
      </w:r>
      <w:r w:rsidRPr="000D5F76">
        <w:rPr>
          <w:rFonts w:ascii="Eras Demi ITC" w:eastAsia="Times New Roman" w:hAnsi="Eras Demi ITC" w:cs="Microsoft Sans Serif"/>
          <w:b/>
          <w:color w:val="000000"/>
          <w:sz w:val="16"/>
          <w:szCs w:val="16"/>
          <w:lang w:eastAsia="en-US"/>
        </w:rPr>
        <w:t xml:space="preserve">Under such ideal teamwork conditions groups are likely to outperform individuals </w:t>
      </w:r>
      <w:r w:rsidRPr="000D5F76">
        <w:rPr>
          <w:rFonts w:ascii="Eras Demi ITC" w:eastAsia="Times New Roman" w:hAnsi="Eras Demi ITC" w:cs="Microsoft Sans Serif"/>
          <w:color w:val="000000"/>
          <w:sz w:val="16"/>
          <w:szCs w:val="16"/>
          <w:lang w:eastAsia="en-US"/>
        </w:rPr>
        <w:t xml:space="preserve">(John Hattie &amp; Gregory Yates </w:t>
      </w:r>
      <w:r w:rsidRPr="000D5F76">
        <w:rPr>
          <w:rFonts w:ascii="Eras Demi ITC" w:eastAsia="Times New Roman" w:hAnsi="Eras Demi ITC" w:cs="Microsoft Sans Serif"/>
          <w:i/>
          <w:color w:val="000000"/>
          <w:sz w:val="16"/>
          <w:szCs w:val="16"/>
          <w:lang w:eastAsia="en-US"/>
        </w:rPr>
        <w:t>Visible Learning and the Science of How We Learn</w:t>
      </w:r>
      <w:r w:rsidRPr="000D5F76">
        <w:rPr>
          <w:rFonts w:ascii="Eras Demi ITC" w:eastAsia="Times New Roman" w:hAnsi="Eras Demi ITC" w:cs="Microsoft Sans Serif"/>
          <w:color w:val="000000"/>
          <w:sz w:val="16"/>
          <w:szCs w:val="16"/>
          <w:lang w:eastAsia="en-US"/>
        </w:rPr>
        <w:t xml:space="preserve"> 152).</w:t>
      </w:r>
    </w:p>
    <w:p w14:paraId="443C8E20" w14:textId="77777777" w:rsidR="00245C60" w:rsidRPr="000D5F76" w:rsidRDefault="00245C60" w:rsidP="00245C60">
      <w:pPr>
        <w:spacing w:after="0" w:line="240" w:lineRule="auto"/>
        <w:rPr>
          <w:rFonts w:ascii="Verdana Pro" w:eastAsia="Times New Roman" w:hAnsi="Verdana Pro" w:cs="Microsoft Sans Serif"/>
          <w:color w:val="000000"/>
          <w:sz w:val="16"/>
          <w:szCs w:val="16"/>
          <w:lang w:eastAsia="en-US"/>
        </w:rPr>
      </w:pPr>
    </w:p>
    <w:p w14:paraId="62252E0D" w14:textId="77777777" w:rsidR="00245C60" w:rsidRPr="000D5F76" w:rsidRDefault="00245C60" w:rsidP="00245C60">
      <w:pPr>
        <w:spacing w:after="0" w:line="240" w:lineRule="auto"/>
        <w:rPr>
          <w:rFonts w:ascii="Verdana Pro" w:eastAsia="Times New Roman" w:hAnsi="Verdana Pro" w:cs="Microsoft Sans Serif"/>
          <w:color w:val="000000"/>
          <w:sz w:val="16"/>
          <w:szCs w:val="16"/>
          <w:lang w:eastAsia="en-US"/>
        </w:rPr>
      </w:pPr>
      <w:r w:rsidRPr="000D5F76">
        <w:rPr>
          <w:rFonts w:ascii="Verdana Pro" w:eastAsia="Times New Roman" w:hAnsi="Verdana Pro" w:cs="Microsoft Sans Serif"/>
          <w:color w:val="000000"/>
          <w:sz w:val="16"/>
          <w:szCs w:val="16"/>
          <w:lang w:eastAsia="en-US"/>
        </w:rPr>
        <w:t>Discuss to reach a “consensus” close reading of your assigned passage:</w:t>
      </w:r>
    </w:p>
    <w:p w14:paraId="47648D0D" w14:textId="77777777" w:rsidR="00245C60" w:rsidRPr="000D5F76" w:rsidRDefault="00245C60" w:rsidP="00245C60">
      <w:pPr>
        <w:spacing w:after="0" w:line="240" w:lineRule="auto"/>
        <w:rPr>
          <w:rFonts w:ascii="Verdana Pro" w:eastAsia="Times New Roman" w:hAnsi="Verdana Pro" w:cs="Microsoft Sans Serif"/>
          <w:color w:val="000000"/>
          <w:sz w:val="16"/>
          <w:szCs w:val="16"/>
          <w:lang w:eastAsia="en-US"/>
        </w:rPr>
      </w:pPr>
    </w:p>
    <w:p w14:paraId="77840DE0"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highlight w:val="cyan"/>
          <w:lang w:eastAsia="en-US"/>
        </w:rPr>
      </w:pPr>
      <w:r w:rsidRPr="000D5F76">
        <w:rPr>
          <w:rFonts w:ascii="Verdana Pro" w:eastAsia="Calibri" w:hAnsi="Verdana Pro" w:cs="Microsoft Sans Serif"/>
          <w:sz w:val="16"/>
          <w:szCs w:val="16"/>
          <w:highlight w:val="cyan"/>
          <w:lang w:eastAsia="en-US"/>
        </w:rPr>
        <w:t>Group A: Agree upon a “consensus” close reading of this passage:</w:t>
      </w:r>
    </w:p>
    <w:p w14:paraId="201548A2" w14:textId="77777777" w:rsidR="00245C60" w:rsidRPr="000D5F76" w:rsidRDefault="00245C60" w:rsidP="00245C60">
      <w:pPr>
        <w:spacing w:after="0" w:line="240" w:lineRule="auto"/>
        <w:contextualSpacing/>
        <w:jc w:val="both"/>
        <w:rPr>
          <w:rFonts w:ascii="Eras Demi ITC" w:eastAsia="Times New Roman" w:hAnsi="Eras Demi ITC" w:cs="Calibri"/>
          <w:sz w:val="16"/>
          <w:szCs w:val="16"/>
          <w:lang w:eastAsia="en-US"/>
        </w:rPr>
      </w:pPr>
      <w:r w:rsidRPr="000D5F76">
        <w:rPr>
          <w:rFonts w:ascii="Eras Demi ITC" w:eastAsia="Times New Roman" w:hAnsi="Eras Demi ITC" w:cs="Microsoft Sans Serif"/>
          <w:sz w:val="16"/>
          <w:szCs w:val="16"/>
          <w:lang w:eastAsia="en-US"/>
        </w:rPr>
        <w:t xml:space="preserve">The situation of the tourist at the Grand Canyon and the biology student are </w:t>
      </w:r>
      <w:r w:rsidRPr="000D5F76">
        <w:rPr>
          <w:rFonts w:ascii="Eras Demi ITC" w:eastAsia="Times New Roman" w:hAnsi="Eras Demi ITC" w:cs="Microsoft Sans Serif"/>
          <w:sz w:val="16"/>
          <w:szCs w:val="16"/>
          <w:highlight w:val="yellow"/>
          <w:lang w:eastAsia="en-US"/>
        </w:rPr>
        <w:t>special</w:t>
      </w:r>
      <w:r w:rsidRPr="000D5F76">
        <w:rPr>
          <w:rFonts w:ascii="Eras Demi ITC" w:eastAsia="Times New Roman" w:hAnsi="Eras Demi ITC" w:cs="Microsoft Sans Serif"/>
          <w:sz w:val="16"/>
          <w:szCs w:val="16"/>
          <w:lang w:eastAsia="en-US"/>
        </w:rPr>
        <w:t xml:space="preserve"> cases of a predicament in which everyone finds himself in a modern technical society—a society, that is, in which there is a </w:t>
      </w:r>
      <w:r w:rsidRPr="000D5F76">
        <w:rPr>
          <w:rFonts w:ascii="Eras Demi ITC" w:eastAsia="Times New Roman" w:hAnsi="Eras Demi ITC" w:cs="Microsoft Sans Serif"/>
          <w:sz w:val="16"/>
          <w:szCs w:val="16"/>
          <w:highlight w:val="yellow"/>
          <w:lang w:eastAsia="en-US"/>
        </w:rPr>
        <w:t>division</w:t>
      </w:r>
      <w:r w:rsidRPr="000D5F76">
        <w:rPr>
          <w:rFonts w:ascii="Eras Demi ITC" w:eastAsia="Times New Roman" w:hAnsi="Eras Demi ITC" w:cs="Microsoft Sans Serif"/>
          <w:sz w:val="16"/>
          <w:szCs w:val="16"/>
          <w:lang w:eastAsia="en-US"/>
        </w:rPr>
        <w:t xml:space="preserve"> between expert and layman, planner and consumer, in which experts and planners take special measures to teach and </w:t>
      </w:r>
      <w:r w:rsidRPr="000D5F76">
        <w:rPr>
          <w:rFonts w:ascii="Eras Demi ITC" w:eastAsia="Times New Roman" w:hAnsi="Eras Demi ITC" w:cs="Microsoft Sans Serif"/>
          <w:sz w:val="16"/>
          <w:szCs w:val="16"/>
          <w:highlight w:val="yellow"/>
          <w:lang w:eastAsia="en-US"/>
        </w:rPr>
        <w:t>edify</w:t>
      </w:r>
      <w:r w:rsidRPr="000D5F76">
        <w:rPr>
          <w:rFonts w:ascii="Eras Demi ITC" w:eastAsia="Times New Roman" w:hAnsi="Eras Demi ITC" w:cs="Microsoft Sans Serif"/>
          <w:sz w:val="16"/>
          <w:szCs w:val="16"/>
          <w:lang w:eastAsia="en-US"/>
        </w:rPr>
        <w:t xml:space="preserve"> the consumer. The measures taken are measures </w:t>
      </w:r>
      <w:r w:rsidRPr="000D5F76">
        <w:rPr>
          <w:rFonts w:ascii="Eras Demi ITC" w:eastAsia="Times New Roman" w:hAnsi="Eras Demi ITC" w:cs="Microsoft Sans Serif"/>
          <w:sz w:val="16"/>
          <w:szCs w:val="16"/>
          <w:highlight w:val="yellow"/>
          <w:lang w:eastAsia="en-US"/>
        </w:rPr>
        <w:t>appropriate</w:t>
      </w:r>
      <w:r w:rsidRPr="000D5F76">
        <w:rPr>
          <w:rFonts w:ascii="Eras Demi ITC" w:eastAsia="Times New Roman" w:hAnsi="Eras Demi ITC" w:cs="Microsoft Sans Serif"/>
          <w:sz w:val="16"/>
          <w:szCs w:val="16"/>
          <w:lang w:eastAsia="en-US"/>
        </w:rPr>
        <w:t xml:space="preserve"> to the consumer: the expert and the planner </w:t>
      </w:r>
      <w:r w:rsidRPr="000D5F76">
        <w:rPr>
          <w:rFonts w:ascii="Eras Demi ITC" w:eastAsia="Times New Roman" w:hAnsi="Eras Demi ITC" w:cs="Microsoft Sans Serif"/>
          <w:i/>
          <w:sz w:val="16"/>
          <w:szCs w:val="16"/>
          <w:lang w:eastAsia="en-US"/>
        </w:rPr>
        <w:t>know</w:t>
      </w:r>
      <w:r w:rsidRPr="000D5F76">
        <w:rPr>
          <w:rFonts w:ascii="Eras Demi ITC" w:eastAsia="Times New Roman" w:hAnsi="Eras Demi ITC" w:cs="Microsoft Sans Serif"/>
          <w:sz w:val="16"/>
          <w:szCs w:val="16"/>
          <w:lang w:eastAsia="en-US"/>
        </w:rPr>
        <w:t xml:space="preserve"> and </w:t>
      </w:r>
      <w:r w:rsidRPr="000D5F76">
        <w:rPr>
          <w:rFonts w:ascii="Eras Demi ITC" w:eastAsia="Times New Roman" w:hAnsi="Eras Demi ITC" w:cs="Microsoft Sans Serif"/>
          <w:i/>
          <w:sz w:val="16"/>
          <w:szCs w:val="16"/>
          <w:lang w:eastAsia="en-US"/>
        </w:rPr>
        <w:t>plan</w:t>
      </w:r>
      <w:r w:rsidRPr="000D5F76">
        <w:rPr>
          <w:rFonts w:ascii="Eras Demi ITC" w:eastAsia="Times New Roman" w:hAnsi="Eras Demi ITC" w:cs="Microsoft Sans Serif"/>
          <w:sz w:val="16"/>
          <w:szCs w:val="16"/>
          <w:lang w:eastAsia="en-US"/>
        </w:rPr>
        <w:t xml:space="preserve">, but the consumer </w:t>
      </w:r>
      <w:r w:rsidRPr="000D5F76">
        <w:rPr>
          <w:rFonts w:ascii="Eras Demi ITC" w:eastAsia="Times New Roman" w:hAnsi="Eras Demi ITC" w:cs="Microsoft Sans Serif"/>
          <w:i/>
          <w:sz w:val="16"/>
          <w:szCs w:val="16"/>
          <w:lang w:eastAsia="en-US"/>
        </w:rPr>
        <w:t>needs</w:t>
      </w:r>
      <w:r w:rsidRPr="000D5F76">
        <w:rPr>
          <w:rFonts w:ascii="Eras Demi ITC" w:eastAsia="Times New Roman" w:hAnsi="Eras Demi ITC" w:cs="Microsoft Sans Serif"/>
          <w:sz w:val="16"/>
          <w:szCs w:val="16"/>
          <w:lang w:eastAsia="en-US"/>
        </w:rPr>
        <w:t xml:space="preserve"> and </w:t>
      </w:r>
      <w:r w:rsidRPr="000D5F76">
        <w:rPr>
          <w:rFonts w:ascii="Eras Demi ITC" w:eastAsia="Times New Roman" w:hAnsi="Eras Demi ITC" w:cs="Microsoft Sans Serif"/>
          <w:i/>
          <w:sz w:val="16"/>
          <w:szCs w:val="16"/>
          <w:lang w:eastAsia="en-US"/>
        </w:rPr>
        <w:t>experiences</w:t>
      </w:r>
      <w:r w:rsidRPr="000D5F76">
        <w:rPr>
          <w:rFonts w:ascii="Eras Demi ITC" w:eastAsia="Times New Roman" w:hAnsi="Eras Demi ITC" w:cs="Microsoft Sans Serif"/>
          <w:sz w:val="16"/>
          <w:szCs w:val="16"/>
          <w:lang w:eastAsia="en-US"/>
        </w:rPr>
        <w:t xml:space="preserve"> [….] </w:t>
      </w:r>
      <w:r w:rsidRPr="000D5F76">
        <w:rPr>
          <w:rFonts w:ascii="Eras Demi ITC" w:eastAsia="Times New Roman" w:hAnsi="Eras Demi ITC" w:cs="Calibri"/>
          <w:sz w:val="16"/>
          <w:szCs w:val="16"/>
          <w:lang w:eastAsia="en-US"/>
        </w:rPr>
        <w:t xml:space="preserve">The tourist who carves his initials in a public place, which is theoretically “his” in the first place, has good reasons for doing so, reasons which the </w:t>
      </w:r>
      <w:r w:rsidRPr="000D5F76">
        <w:rPr>
          <w:rFonts w:ascii="Eras Demi ITC" w:eastAsia="Times New Roman" w:hAnsi="Eras Demi ITC" w:cs="Calibri"/>
          <w:sz w:val="16"/>
          <w:szCs w:val="16"/>
          <w:highlight w:val="yellow"/>
          <w:lang w:eastAsia="en-US"/>
        </w:rPr>
        <w:t>exhibitor</w:t>
      </w:r>
      <w:r w:rsidRPr="000D5F76">
        <w:rPr>
          <w:rFonts w:ascii="Eras Demi ITC" w:eastAsia="Times New Roman" w:hAnsi="Eras Demi ITC" w:cs="Calibri"/>
          <w:sz w:val="16"/>
          <w:szCs w:val="16"/>
          <w:lang w:eastAsia="en-US"/>
        </w:rPr>
        <w:t xml:space="preserve"> and </w:t>
      </w:r>
      <w:r w:rsidRPr="000D5F76">
        <w:rPr>
          <w:rFonts w:ascii="Eras Demi ITC" w:eastAsia="Times New Roman" w:hAnsi="Eras Demi ITC" w:cs="Calibri"/>
          <w:sz w:val="16"/>
          <w:szCs w:val="16"/>
          <w:highlight w:val="yellow"/>
          <w:lang w:eastAsia="en-US"/>
        </w:rPr>
        <w:t>planner</w:t>
      </w:r>
      <w:r w:rsidRPr="000D5F76">
        <w:rPr>
          <w:rFonts w:ascii="Eras Demi ITC" w:eastAsia="Times New Roman" w:hAnsi="Eras Demi ITC" w:cs="Calibri"/>
          <w:sz w:val="16"/>
          <w:szCs w:val="16"/>
          <w:lang w:eastAsia="en-US"/>
        </w:rPr>
        <w:t xml:space="preserve"> know nothing about. He does so because in his role of </w:t>
      </w:r>
      <w:r w:rsidRPr="000D5F76">
        <w:rPr>
          <w:rFonts w:ascii="Eras Demi ITC" w:eastAsia="Times New Roman" w:hAnsi="Eras Demi ITC" w:cs="Calibri"/>
          <w:sz w:val="16"/>
          <w:szCs w:val="16"/>
          <w:highlight w:val="yellow"/>
          <w:lang w:eastAsia="en-US"/>
        </w:rPr>
        <w:t>consumer</w:t>
      </w:r>
      <w:r w:rsidRPr="000D5F76">
        <w:rPr>
          <w:rFonts w:ascii="Eras Demi ITC" w:eastAsia="Times New Roman" w:hAnsi="Eras Demi ITC" w:cs="Calibri"/>
          <w:sz w:val="16"/>
          <w:szCs w:val="16"/>
          <w:lang w:eastAsia="en-US"/>
        </w:rPr>
        <w:t xml:space="preserve"> of an experience (a “recreational experience” to satisfy a “recreational need”) he knows that he is </w:t>
      </w:r>
      <w:r w:rsidRPr="000D5F76">
        <w:rPr>
          <w:rFonts w:ascii="Eras Demi ITC" w:eastAsia="Times New Roman" w:hAnsi="Eras Demi ITC" w:cs="Calibri"/>
          <w:sz w:val="16"/>
          <w:szCs w:val="16"/>
          <w:highlight w:val="yellow"/>
          <w:lang w:eastAsia="en-US"/>
        </w:rPr>
        <w:t>disinherited</w:t>
      </w:r>
      <w:r w:rsidRPr="000D5F76">
        <w:rPr>
          <w:rFonts w:ascii="Eras Demi ITC" w:eastAsia="Times New Roman" w:hAnsi="Eras Demi ITC" w:cs="Calibri"/>
          <w:sz w:val="16"/>
          <w:szCs w:val="16"/>
          <w:lang w:eastAsia="en-US"/>
        </w:rPr>
        <w:t xml:space="preserve">. He is deprived of his </w:t>
      </w:r>
      <w:r w:rsidRPr="000D5F76">
        <w:rPr>
          <w:rFonts w:ascii="Eras Demi ITC" w:eastAsia="Times New Roman" w:hAnsi="Eras Demi ITC" w:cs="Calibri"/>
          <w:sz w:val="16"/>
          <w:szCs w:val="16"/>
          <w:highlight w:val="yellow"/>
          <w:lang w:eastAsia="en-US"/>
        </w:rPr>
        <w:t>title</w:t>
      </w:r>
      <w:r w:rsidRPr="000D5F76">
        <w:rPr>
          <w:rFonts w:ascii="Eras Demi ITC" w:eastAsia="Times New Roman" w:hAnsi="Eras Demi ITC" w:cs="Calibri"/>
          <w:sz w:val="16"/>
          <w:szCs w:val="16"/>
          <w:lang w:eastAsia="en-US"/>
        </w:rPr>
        <w:t xml:space="preserve"> over </w:t>
      </w:r>
      <w:r w:rsidRPr="000D5F76">
        <w:rPr>
          <w:rFonts w:ascii="Eras Demi ITC" w:eastAsia="Times New Roman" w:hAnsi="Eras Demi ITC" w:cs="Calibri"/>
          <w:sz w:val="16"/>
          <w:szCs w:val="16"/>
          <w:highlight w:val="yellow"/>
          <w:lang w:eastAsia="en-US"/>
        </w:rPr>
        <w:t>being</w:t>
      </w:r>
      <w:r w:rsidRPr="000D5F76">
        <w:rPr>
          <w:rFonts w:ascii="Eras Demi ITC" w:eastAsia="Times New Roman" w:hAnsi="Eras Demi ITC" w:cs="Calibri"/>
          <w:sz w:val="16"/>
          <w:szCs w:val="16"/>
          <w:lang w:eastAsia="en-US"/>
        </w:rPr>
        <w:t xml:space="preserve">. He knows very well that he is in a very special sort of </w:t>
      </w:r>
      <w:r w:rsidRPr="000D5F76">
        <w:rPr>
          <w:rFonts w:ascii="Eras Demi ITC" w:eastAsia="Times New Roman" w:hAnsi="Eras Demi ITC" w:cs="Calibri"/>
          <w:sz w:val="16"/>
          <w:szCs w:val="16"/>
          <w:highlight w:val="yellow"/>
          <w:lang w:eastAsia="en-US"/>
        </w:rPr>
        <w:t>zone</w:t>
      </w:r>
      <w:r w:rsidRPr="000D5F76">
        <w:rPr>
          <w:rFonts w:ascii="Eras Demi ITC" w:eastAsia="Times New Roman" w:hAnsi="Eras Demi ITC" w:cs="Calibri"/>
          <w:sz w:val="16"/>
          <w:szCs w:val="16"/>
          <w:lang w:eastAsia="en-US"/>
        </w:rPr>
        <w:t xml:space="preserve"> in which his only rights are the rights of a consumer. He moves like a </w:t>
      </w:r>
      <w:r w:rsidRPr="000D5F76">
        <w:rPr>
          <w:rFonts w:ascii="Eras Demi ITC" w:eastAsia="Times New Roman" w:hAnsi="Eras Demi ITC" w:cs="Calibri"/>
          <w:sz w:val="16"/>
          <w:szCs w:val="16"/>
          <w:highlight w:val="yellow"/>
          <w:lang w:eastAsia="en-US"/>
        </w:rPr>
        <w:t>ghost</w:t>
      </w:r>
      <w:r w:rsidRPr="000D5F76">
        <w:rPr>
          <w:rFonts w:ascii="Eras Demi ITC" w:eastAsia="Times New Roman" w:hAnsi="Eras Demi ITC" w:cs="Calibri"/>
          <w:sz w:val="16"/>
          <w:szCs w:val="16"/>
          <w:lang w:eastAsia="en-US"/>
        </w:rPr>
        <w:t xml:space="preserve"> through schoolroom, city streets, trains, parks, movies. He carves his initials as a last </w:t>
      </w:r>
      <w:r w:rsidRPr="000D5F76">
        <w:rPr>
          <w:rFonts w:ascii="Eras Demi ITC" w:eastAsia="Times New Roman" w:hAnsi="Eras Demi ITC" w:cs="Calibri"/>
          <w:sz w:val="16"/>
          <w:szCs w:val="16"/>
          <w:highlight w:val="yellow"/>
          <w:lang w:eastAsia="en-US"/>
        </w:rPr>
        <w:t>desperate</w:t>
      </w:r>
      <w:r w:rsidRPr="000D5F76">
        <w:rPr>
          <w:rFonts w:ascii="Eras Demi ITC" w:eastAsia="Times New Roman" w:hAnsi="Eras Demi ITC" w:cs="Calibri"/>
          <w:sz w:val="16"/>
          <w:szCs w:val="16"/>
          <w:lang w:eastAsia="en-US"/>
        </w:rPr>
        <w:t xml:space="preserve"> measure to escape his ghostly role of consumer. He is saying in effect: I am not a ghost after all; I am a </w:t>
      </w:r>
      <w:r w:rsidRPr="000D5F76">
        <w:rPr>
          <w:rFonts w:ascii="Eras Demi ITC" w:eastAsia="Times New Roman" w:hAnsi="Eras Demi ITC" w:cs="Calibri"/>
          <w:sz w:val="16"/>
          <w:szCs w:val="16"/>
          <w:highlight w:val="yellow"/>
          <w:lang w:eastAsia="en-US"/>
        </w:rPr>
        <w:t>sovereign</w:t>
      </w:r>
      <w:r w:rsidRPr="000D5F76">
        <w:rPr>
          <w:rFonts w:ascii="Eras Demi ITC" w:eastAsia="Times New Roman" w:hAnsi="Eras Demi ITC" w:cs="Calibri"/>
          <w:sz w:val="16"/>
          <w:szCs w:val="16"/>
          <w:lang w:eastAsia="en-US"/>
        </w:rPr>
        <w:t xml:space="preserve"> person. And he establishes title the only way remaining to him, by </w:t>
      </w:r>
      <w:r w:rsidRPr="000D5F76">
        <w:rPr>
          <w:rFonts w:ascii="Eras Demi ITC" w:eastAsia="Times New Roman" w:hAnsi="Eras Demi ITC" w:cs="Calibri"/>
          <w:sz w:val="16"/>
          <w:szCs w:val="16"/>
          <w:highlight w:val="yellow"/>
          <w:lang w:eastAsia="en-US"/>
        </w:rPr>
        <w:t>staking his claim</w:t>
      </w:r>
      <w:r w:rsidRPr="000D5F76">
        <w:rPr>
          <w:rFonts w:ascii="Eras Demi ITC" w:eastAsia="Times New Roman" w:hAnsi="Eras Demi ITC" w:cs="Calibri"/>
          <w:sz w:val="16"/>
          <w:szCs w:val="16"/>
          <w:lang w:eastAsia="en-US"/>
        </w:rPr>
        <w:t xml:space="preserve"> over one square inch of wood or stone.</w:t>
      </w:r>
    </w:p>
    <w:p w14:paraId="6B9024DF"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lang w:eastAsia="en-US"/>
        </w:rPr>
      </w:pPr>
    </w:p>
    <w:p w14:paraId="13E37DCB"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highlight w:val="cyan"/>
          <w:lang w:eastAsia="en-US"/>
        </w:rPr>
      </w:pPr>
      <w:r w:rsidRPr="000D5F76">
        <w:rPr>
          <w:rFonts w:ascii="Verdana Pro" w:eastAsia="Calibri" w:hAnsi="Verdana Pro" w:cs="Microsoft Sans Serif"/>
          <w:sz w:val="16"/>
          <w:szCs w:val="16"/>
          <w:highlight w:val="cyan"/>
          <w:lang w:eastAsia="en-US"/>
        </w:rPr>
        <w:t>Group B: Agree upon a “consensus” close reading of this passage:</w:t>
      </w:r>
    </w:p>
    <w:p w14:paraId="195D951D" w14:textId="77777777" w:rsidR="00245C60" w:rsidRPr="000D5F76" w:rsidRDefault="00245C60" w:rsidP="00245C60">
      <w:pPr>
        <w:spacing w:after="0" w:line="240" w:lineRule="auto"/>
        <w:contextualSpacing/>
        <w:jc w:val="both"/>
        <w:rPr>
          <w:rFonts w:ascii="Eras Demi ITC" w:eastAsia="Times New Roman" w:hAnsi="Eras Demi ITC" w:cs="Calibri"/>
          <w:sz w:val="16"/>
          <w:szCs w:val="16"/>
          <w:lang w:eastAsia="en-US"/>
        </w:rPr>
      </w:pPr>
      <w:r w:rsidRPr="000D5F76">
        <w:rPr>
          <w:rFonts w:ascii="Eras Demi ITC" w:eastAsia="Times New Roman" w:hAnsi="Eras Demi ITC" w:cs="Calibri"/>
          <w:sz w:val="16"/>
          <w:szCs w:val="16"/>
          <w:lang w:eastAsia="en-US"/>
        </w:rPr>
        <w:t xml:space="preserve">Does this mean that there is no use taking biology at Harvard and Shreveport High? No, but it means that the </w:t>
      </w:r>
      <w:r w:rsidRPr="000D5F76">
        <w:rPr>
          <w:rFonts w:ascii="Eras Demi ITC" w:eastAsia="Times New Roman" w:hAnsi="Eras Demi ITC" w:cs="Calibri"/>
          <w:sz w:val="16"/>
          <w:szCs w:val="16"/>
          <w:highlight w:val="yellow"/>
          <w:lang w:eastAsia="en-US"/>
        </w:rPr>
        <w:t>student</w:t>
      </w:r>
      <w:r w:rsidRPr="000D5F76">
        <w:rPr>
          <w:rFonts w:ascii="Eras Demi ITC" w:eastAsia="Times New Roman" w:hAnsi="Eras Demi ITC" w:cs="Calibri"/>
          <w:sz w:val="16"/>
          <w:szCs w:val="16"/>
          <w:lang w:eastAsia="en-US"/>
        </w:rPr>
        <w:t xml:space="preserve"> should know what a fight he has on his hands to </w:t>
      </w:r>
      <w:r w:rsidRPr="000D5F76">
        <w:rPr>
          <w:rFonts w:ascii="Eras Demi ITC" w:eastAsia="Times New Roman" w:hAnsi="Eras Demi ITC" w:cs="Calibri"/>
          <w:sz w:val="16"/>
          <w:szCs w:val="16"/>
          <w:highlight w:val="yellow"/>
          <w:lang w:eastAsia="en-US"/>
        </w:rPr>
        <w:t>rescue</w:t>
      </w:r>
      <w:r w:rsidRPr="000D5F76">
        <w:rPr>
          <w:rFonts w:ascii="Eras Demi ITC" w:eastAsia="Times New Roman" w:hAnsi="Eras Demi ITC" w:cs="Calibri"/>
          <w:sz w:val="16"/>
          <w:szCs w:val="16"/>
          <w:lang w:eastAsia="en-US"/>
        </w:rPr>
        <w:t xml:space="preserve"> the </w:t>
      </w:r>
      <w:r w:rsidRPr="000D5F76">
        <w:rPr>
          <w:rFonts w:ascii="Eras Demi ITC" w:eastAsia="Times New Roman" w:hAnsi="Eras Demi ITC" w:cs="Calibri"/>
          <w:sz w:val="16"/>
          <w:szCs w:val="16"/>
          <w:highlight w:val="yellow"/>
          <w:lang w:eastAsia="en-US"/>
        </w:rPr>
        <w:t>specimen</w:t>
      </w:r>
      <w:r w:rsidRPr="000D5F76">
        <w:rPr>
          <w:rFonts w:ascii="Eras Demi ITC" w:eastAsia="Times New Roman" w:hAnsi="Eras Demi ITC" w:cs="Calibri"/>
          <w:sz w:val="16"/>
          <w:szCs w:val="16"/>
          <w:lang w:eastAsia="en-US"/>
        </w:rPr>
        <w:t xml:space="preserve"> from the </w:t>
      </w:r>
      <w:r w:rsidRPr="000D5F76">
        <w:rPr>
          <w:rFonts w:ascii="Eras Demi ITC" w:eastAsia="Times New Roman" w:hAnsi="Eras Demi ITC" w:cs="Calibri"/>
          <w:sz w:val="16"/>
          <w:szCs w:val="16"/>
          <w:highlight w:val="yellow"/>
          <w:lang w:eastAsia="en-US"/>
        </w:rPr>
        <w:t>educational package</w:t>
      </w:r>
      <w:r w:rsidRPr="000D5F76">
        <w:rPr>
          <w:rFonts w:ascii="Eras Demi ITC" w:eastAsia="Times New Roman" w:hAnsi="Eras Demi ITC" w:cs="Calibri"/>
          <w:sz w:val="16"/>
          <w:szCs w:val="16"/>
          <w:lang w:eastAsia="en-US"/>
        </w:rPr>
        <w:t xml:space="preserve">. The </w:t>
      </w:r>
      <w:r w:rsidRPr="000D5F76">
        <w:rPr>
          <w:rFonts w:ascii="Eras Demi ITC" w:eastAsia="Times New Roman" w:hAnsi="Eras Demi ITC" w:cs="Calibri"/>
          <w:sz w:val="16"/>
          <w:szCs w:val="16"/>
          <w:highlight w:val="yellow"/>
          <w:lang w:eastAsia="en-US"/>
        </w:rPr>
        <w:t>educator</w:t>
      </w:r>
      <w:r w:rsidRPr="000D5F76">
        <w:rPr>
          <w:rFonts w:ascii="Eras Demi ITC" w:eastAsia="Times New Roman" w:hAnsi="Eras Demi ITC" w:cs="Calibri"/>
          <w:sz w:val="16"/>
          <w:szCs w:val="16"/>
          <w:lang w:eastAsia="en-US"/>
        </w:rPr>
        <w:t xml:space="preserve"> is only partly to blame. For there is nothing the educator can do to provide for this </w:t>
      </w:r>
      <w:r w:rsidRPr="000D5F76">
        <w:rPr>
          <w:rFonts w:ascii="Eras Demi ITC" w:eastAsia="Times New Roman" w:hAnsi="Eras Demi ITC" w:cs="Calibri"/>
          <w:sz w:val="16"/>
          <w:szCs w:val="16"/>
          <w:highlight w:val="yellow"/>
          <w:lang w:eastAsia="en-US"/>
        </w:rPr>
        <w:t>need</w:t>
      </w:r>
      <w:r w:rsidRPr="000D5F76">
        <w:rPr>
          <w:rFonts w:ascii="Eras Demi ITC" w:eastAsia="Times New Roman" w:hAnsi="Eras Demi ITC" w:cs="Calibri"/>
          <w:sz w:val="16"/>
          <w:szCs w:val="16"/>
          <w:lang w:eastAsia="en-US"/>
        </w:rPr>
        <w:t xml:space="preserve"> of the student. Everything the educator does only succeeds in becoming, for the student, part of the educational package. The </w:t>
      </w:r>
      <w:r w:rsidRPr="000D5F76">
        <w:rPr>
          <w:rFonts w:ascii="Eras Demi ITC" w:eastAsia="Times New Roman" w:hAnsi="Eras Demi ITC" w:cs="Calibri"/>
          <w:sz w:val="16"/>
          <w:szCs w:val="16"/>
          <w:highlight w:val="yellow"/>
          <w:lang w:eastAsia="en-US"/>
        </w:rPr>
        <w:t>highest</w:t>
      </w:r>
      <w:r w:rsidRPr="000D5F76">
        <w:rPr>
          <w:rFonts w:ascii="Eras Demi ITC" w:eastAsia="Times New Roman" w:hAnsi="Eras Demi ITC" w:cs="Calibri"/>
          <w:sz w:val="16"/>
          <w:szCs w:val="16"/>
          <w:lang w:eastAsia="en-US"/>
        </w:rPr>
        <w:t xml:space="preserve"> role of the educator is the </w:t>
      </w:r>
      <w:r w:rsidRPr="000D5F76">
        <w:rPr>
          <w:rFonts w:ascii="Eras Demi ITC" w:eastAsia="Times New Roman" w:hAnsi="Eras Demi ITC" w:cs="Calibri"/>
          <w:sz w:val="16"/>
          <w:szCs w:val="16"/>
          <w:highlight w:val="yellow"/>
          <w:lang w:eastAsia="en-US"/>
        </w:rPr>
        <w:t>maieutic</w:t>
      </w:r>
      <w:r w:rsidRPr="000D5F76">
        <w:rPr>
          <w:rFonts w:ascii="Eras Demi ITC" w:eastAsia="Times New Roman" w:hAnsi="Eras Demi ITC" w:cs="Calibri"/>
          <w:sz w:val="16"/>
          <w:szCs w:val="16"/>
          <w:lang w:eastAsia="en-US"/>
        </w:rPr>
        <w:t xml:space="preserve"> role of Socrates: to help the student come to himself not as a </w:t>
      </w:r>
      <w:r w:rsidRPr="000D5F76">
        <w:rPr>
          <w:rFonts w:ascii="Eras Demi ITC" w:eastAsia="Times New Roman" w:hAnsi="Eras Demi ITC" w:cs="Calibri"/>
          <w:sz w:val="16"/>
          <w:szCs w:val="16"/>
          <w:highlight w:val="yellow"/>
          <w:lang w:eastAsia="en-US"/>
        </w:rPr>
        <w:t>consumer of experience</w:t>
      </w:r>
      <w:r w:rsidRPr="000D5F76">
        <w:rPr>
          <w:rFonts w:ascii="Eras Demi ITC" w:eastAsia="Times New Roman" w:hAnsi="Eras Demi ITC" w:cs="Calibri"/>
          <w:sz w:val="16"/>
          <w:szCs w:val="16"/>
          <w:lang w:eastAsia="en-US"/>
        </w:rPr>
        <w:t xml:space="preserve"> but as a </w:t>
      </w:r>
      <w:r w:rsidRPr="000D5F76">
        <w:rPr>
          <w:rFonts w:ascii="Eras Demi ITC" w:eastAsia="Times New Roman" w:hAnsi="Eras Demi ITC" w:cs="Calibri"/>
          <w:sz w:val="16"/>
          <w:szCs w:val="16"/>
          <w:highlight w:val="yellow"/>
          <w:lang w:eastAsia="en-US"/>
        </w:rPr>
        <w:t>sovereign</w:t>
      </w:r>
      <w:r w:rsidRPr="000D5F76">
        <w:rPr>
          <w:rFonts w:ascii="Eras Demi ITC" w:eastAsia="Times New Roman" w:hAnsi="Eras Demi ITC" w:cs="Calibri"/>
          <w:sz w:val="16"/>
          <w:szCs w:val="16"/>
          <w:lang w:eastAsia="en-US"/>
        </w:rPr>
        <w:t xml:space="preserve"> </w:t>
      </w:r>
      <w:r w:rsidRPr="000D5F76">
        <w:rPr>
          <w:rFonts w:ascii="Eras Demi ITC" w:eastAsia="Times New Roman" w:hAnsi="Eras Demi ITC" w:cs="Calibri"/>
          <w:sz w:val="16"/>
          <w:szCs w:val="16"/>
          <w:highlight w:val="yellow"/>
          <w:lang w:eastAsia="en-US"/>
        </w:rPr>
        <w:t>individual</w:t>
      </w:r>
      <w:r w:rsidRPr="000D5F76">
        <w:rPr>
          <w:rFonts w:ascii="Eras Demi ITC" w:eastAsia="Times New Roman" w:hAnsi="Eras Demi ITC" w:cs="Calibri"/>
          <w:sz w:val="16"/>
          <w:szCs w:val="16"/>
          <w:lang w:eastAsia="en-US"/>
        </w:rPr>
        <w:t xml:space="preserve">. The </w:t>
      </w:r>
      <w:r w:rsidRPr="000D5F76">
        <w:rPr>
          <w:rFonts w:ascii="Eras Demi ITC" w:eastAsia="Times New Roman" w:hAnsi="Eras Demi ITC" w:cs="Calibri"/>
          <w:sz w:val="16"/>
          <w:szCs w:val="16"/>
          <w:highlight w:val="yellow"/>
          <w:lang w:eastAsia="en-US"/>
        </w:rPr>
        <w:t>thing</w:t>
      </w:r>
      <w:r w:rsidRPr="000D5F76">
        <w:rPr>
          <w:rFonts w:ascii="Eras Demi ITC" w:eastAsia="Times New Roman" w:hAnsi="Eras Demi ITC" w:cs="Calibri"/>
          <w:sz w:val="16"/>
          <w:szCs w:val="16"/>
          <w:lang w:eastAsia="en-US"/>
        </w:rPr>
        <w:t xml:space="preserve"> is twice lost to the consumer. First, sovereignty is lost: it is theirs, not his. Second, it is radically </w:t>
      </w:r>
      <w:r w:rsidRPr="000D5F76">
        <w:rPr>
          <w:rFonts w:ascii="Eras Demi ITC" w:eastAsia="Times New Roman" w:hAnsi="Eras Demi ITC" w:cs="Calibri"/>
          <w:sz w:val="16"/>
          <w:szCs w:val="16"/>
          <w:highlight w:val="yellow"/>
          <w:lang w:eastAsia="en-US"/>
        </w:rPr>
        <w:t>devalued</w:t>
      </w:r>
      <w:r w:rsidRPr="000D5F76">
        <w:rPr>
          <w:rFonts w:ascii="Eras Demi ITC" w:eastAsia="Times New Roman" w:hAnsi="Eras Demi ITC" w:cs="Calibri"/>
          <w:sz w:val="16"/>
          <w:szCs w:val="16"/>
          <w:lang w:eastAsia="en-US"/>
        </w:rPr>
        <w:t xml:space="preserve"> by theory. This is a </w:t>
      </w:r>
      <w:r w:rsidRPr="000D5F76">
        <w:rPr>
          <w:rFonts w:ascii="Eras Demi ITC" w:eastAsia="Times New Roman" w:hAnsi="Eras Demi ITC" w:cs="Calibri"/>
          <w:sz w:val="16"/>
          <w:szCs w:val="16"/>
          <w:highlight w:val="yellow"/>
          <w:lang w:eastAsia="en-US"/>
        </w:rPr>
        <w:t>loss</w:t>
      </w:r>
      <w:r w:rsidRPr="000D5F76">
        <w:rPr>
          <w:rFonts w:ascii="Eras Demi ITC" w:eastAsia="Times New Roman" w:hAnsi="Eras Demi ITC" w:cs="Calibri"/>
          <w:sz w:val="16"/>
          <w:szCs w:val="16"/>
          <w:lang w:eastAsia="en-US"/>
        </w:rPr>
        <w:t xml:space="preserve"> which has been brought about by science but through no </w:t>
      </w:r>
      <w:r w:rsidRPr="000D5F76">
        <w:rPr>
          <w:rFonts w:ascii="Eras Demi ITC" w:eastAsia="Times New Roman" w:hAnsi="Eras Demi ITC" w:cs="Calibri"/>
          <w:sz w:val="16"/>
          <w:szCs w:val="16"/>
          <w:highlight w:val="yellow"/>
          <w:lang w:eastAsia="en-US"/>
        </w:rPr>
        <w:t>fault</w:t>
      </w:r>
      <w:r w:rsidRPr="000D5F76">
        <w:rPr>
          <w:rFonts w:ascii="Eras Demi ITC" w:eastAsia="Times New Roman" w:hAnsi="Eras Demi ITC" w:cs="Calibri"/>
          <w:sz w:val="16"/>
          <w:szCs w:val="16"/>
          <w:lang w:eastAsia="en-US"/>
        </w:rPr>
        <w:t xml:space="preserve"> of the scientist and through no fault of scientific theory. The loss has come about </w:t>
      </w:r>
      <w:proofErr w:type="gramStart"/>
      <w:r w:rsidRPr="000D5F76">
        <w:rPr>
          <w:rFonts w:ascii="Eras Demi ITC" w:eastAsia="Times New Roman" w:hAnsi="Eras Demi ITC" w:cs="Calibri"/>
          <w:sz w:val="16"/>
          <w:szCs w:val="16"/>
          <w:lang w:eastAsia="en-US"/>
        </w:rPr>
        <w:t>as a consequence of</w:t>
      </w:r>
      <w:proofErr w:type="gramEnd"/>
      <w:r w:rsidRPr="000D5F76">
        <w:rPr>
          <w:rFonts w:ascii="Eras Demi ITC" w:eastAsia="Times New Roman" w:hAnsi="Eras Demi ITC" w:cs="Calibri"/>
          <w:sz w:val="16"/>
          <w:szCs w:val="16"/>
          <w:lang w:eastAsia="en-US"/>
        </w:rPr>
        <w:t xml:space="preserve"> the </w:t>
      </w:r>
      <w:r w:rsidRPr="000D5F76">
        <w:rPr>
          <w:rFonts w:ascii="Eras Demi ITC" w:eastAsia="Times New Roman" w:hAnsi="Eras Demi ITC" w:cs="Calibri"/>
          <w:sz w:val="16"/>
          <w:szCs w:val="16"/>
          <w:highlight w:val="yellow"/>
          <w:lang w:eastAsia="en-US"/>
        </w:rPr>
        <w:t>seduction</w:t>
      </w:r>
      <w:r w:rsidRPr="000D5F76">
        <w:rPr>
          <w:rFonts w:ascii="Eras Demi ITC" w:eastAsia="Times New Roman" w:hAnsi="Eras Demi ITC" w:cs="Calibri"/>
          <w:sz w:val="16"/>
          <w:szCs w:val="16"/>
          <w:lang w:eastAsia="en-US"/>
        </w:rPr>
        <w:t xml:space="preserve"> of the </w:t>
      </w:r>
      <w:r w:rsidRPr="000D5F76">
        <w:rPr>
          <w:rFonts w:ascii="Eras Demi ITC" w:eastAsia="Times New Roman" w:hAnsi="Eras Demi ITC" w:cs="Calibri"/>
          <w:sz w:val="16"/>
          <w:szCs w:val="16"/>
          <w:highlight w:val="yellow"/>
          <w:lang w:eastAsia="en-US"/>
        </w:rPr>
        <w:t>layman</w:t>
      </w:r>
      <w:r w:rsidRPr="000D5F76">
        <w:rPr>
          <w:rFonts w:ascii="Eras Demi ITC" w:eastAsia="Times New Roman" w:hAnsi="Eras Demi ITC" w:cs="Calibri"/>
          <w:sz w:val="16"/>
          <w:szCs w:val="16"/>
          <w:lang w:eastAsia="en-US"/>
        </w:rPr>
        <w:t xml:space="preserve"> by science. The layman will be seduced </w:t>
      </w:r>
      <w:proofErr w:type="gramStart"/>
      <w:r w:rsidRPr="000D5F76">
        <w:rPr>
          <w:rFonts w:ascii="Eras Demi ITC" w:eastAsia="Times New Roman" w:hAnsi="Eras Demi ITC" w:cs="Calibri"/>
          <w:sz w:val="16"/>
          <w:szCs w:val="16"/>
          <w:lang w:eastAsia="en-US"/>
        </w:rPr>
        <w:t>as long as</w:t>
      </w:r>
      <w:proofErr w:type="gramEnd"/>
      <w:r w:rsidRPr="000D5F76">
        <w:rPr>
          <w:rFonts w:ascii="Eras Demi ITC" w:eastAsia="Times New Roman" w:hAnsi="Eras Demi ITC" w:cs="Calibri"/>
          <w:sz w:val="16"/>
          <w:szCs w:val="16"/>
          <w:lang w:eastAsia="en-US"/>
        </w:rPr>
        <w:t xml:space="preserve"> he regards </w:t>
      </w:r>
      <w:r w:rsidRPr="000D5F76">
        <w:rPr>
          <w:rFonts w:ascii="Eras Demi ITC" w:eastAsia="Times New Roman" w:hAnsi="Eras Demi ITC" w:cs="Calibri"/>
          <w:sz w:val="16"/>
          <w:szCs w:val="16"/>
          <w:highlight w:val="yellow"/>
          <w:lang w:eastAsia="en-US"/>
        </w:rPr>
        <w:t>beings</w:t>
      </w:r>
      <w:r w:rsidRPr="000D5F76">
        <w:rPr>
          <w:rFonts w:ascii="Eras Demi ITC" w:eastAsia="Times New Roman" w:hAnsi="Eras Demi ITC" w:cs="Calibri"/>
          <w:sz w:val="16"/>
          <w:szCs w:val="16"/>
          <w:lang w:eastAsia="en-US"/>
        </w:rPr>
        <w:t xml:space="preserve"> as consumer items to be experienced rather than </w:t>
      </w:r>
      <w:r w:rsidRPr="000D5F76">
        <w:rPr>
          <w:rFonts w:ascii="Eras Demi ITC" w:eastAsia="Times New Roman" w:hAnsi="Eras Demi ITC" w:cs="Calibri"/>
          <w:sz w:val="16"/>
          <w:szCs w:val="16"/>
          <w:highlight w:val="yellow"/>
          <w:lang w:eastAsia="en-US"/>
        </w:rPr>
        <w:t>prizes to be won</w:t>
      </w:r>
      <w:r w:rsidRPr="000D5F76">
        <w:rPr>
          <w:rFonts w:ascii="Eras Demi ITC" w:eastAsia="Times New Roman" w:hAnsi="Eras Demi ITC" w:cs="Calibri"/>
          <w:sz w:val="16"/>
          <w:szCs w:val="16"/>
          <w:lang w:eastAsia="en-US"/>
        </w:rPr>
        <w:t xml:space="preserve">, and as long as he waives his </w:t>
      </w:r>
      <w:r w:rsidRPr="000D5F76">
        <w:rPr>
          <w:rFonts w:ascii="Eras Demi ITC" w:eastAsia="Times New Roman" w:hAnsi="Eras Demi ITC" w:cs="Calibri"/>
          <w:sz w:val="16"/>
          <w:szCs w:val="16"/>
          <w:highlight w:val="yellow"/>
          <w:lang w:eastAsia="en-US"/>
        </w:rPr>
        <w:t>sovereign rights as a person</w:t>
      </w:r>
      <w:r w:rsidRPr="000D5F76">
        <w:rPr>
          <w:rFonts w:ascii="Eras Demi ITC" w:eastAsia="Times New Roman" w:hAnsi="Eras Demi ITC" w:cs="Calibri"/>
          <w:sz w:val="16"/>
          <w:szCs w:val="16"/>
          <w:lang w:eastAsia="en-US"/>
        </w:rPr>
        <w:t xml:space="preserve"> and accepts his role of consumer as the </w:t>
      </w:r>
      <w:r w:rsidRPr="000D5F76">
        <w:rPr>
          <w:rFonts w:ascii="Eras Demi ITC" w:eastAsia="Times New Roman" w:hAnsi="Eras Demi ITC" w:cs="Calibri"/>
          <w:sz w:val="16"/>
          <w:szCs w:val="16"/>
          <w:highlight w:val="yellow"/>
          <w:lang w:eastAsia="en-US"/>
        </w:rPr>
        <w:t>highest</w:t>
      </w:r>
      <w:r w:rsidRPr="000D5F76">
        <w:rPr>
          <w:rFonts w:ascii="Eras Demi ITC" w:eastAsia="Times New Roman" w:hAnsi="Eras Demi ITC" w:cs="Calibri"/>
          <w:sz w:val="16"/>
          <w:szCs w:val="16"/>
          <w:lang w:eastAsia="en-US"/>
        </w:rPr>
        <w:t xml:space="preserve"> estate to which the layman can aspire.</w:t>
      </w:r>
    </w:p>
    <w:p w14:paraId="362E2E23" w14:textId="77777777" w:rsidR="00245C60" w:rsidRPr="000D5F76" w:rsidRDefault="00245C60" w:rsidP="00245C60">
      <w:pPr>
        <w:spacing w:after="0" w:line="240" w:lineRule="auto"/>
        <w:contextualSpacing/>
        <w:jc w:val="both"/>
        <w:rPr>
          <w:rFonts w:ascii="Verdana Pro" w:eastAsia="Times New Roman" w:hAnsi="Verdana Pro" w:cs="Calibri"/>
          <w:sz w:val="16"/>
          <w:szCs w:val="16"/>
          <w:lang w:eastAsia="en-US"/>
        </w:rPr>
      </w:pPr>
    </w:p>
    <w:p w14:paraId="24ACBBD3"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highlight w:val="cyan"/>
          <w:lang w:eastAsia="en-US"/>
        </w:rPr>
      </w:pPr>
      <w:r w:rsidRPr="000D5F76">
        <w:rPr>
          <w:rFonts w:ascii="Verdana Pro" w:eastAsia="Calibri" w:hAnsi="Verdana Pro" w:cs="Microsoft Sans Serif"/>
          <w:sz w:val="16"/>
          <w:szCs w:val="16"/>
          <w:highlight w:val="cyan"/>
          <w:lang w:eastAsia="en-US"/>
        </w:rPr>
        <w:t>Group C: Agree upon a “consensus” close reading of this passage:</w:t>
      </w:r>
    </w:p>
    <w:p w14:paraId="11AE4F98" w14:textId="77777777" w:rsidR="00245C60" w:rsidRPr="000D5F76" w:rsidRDefault="00245C60" w:rsidP="00245C60">
      <w:pPr>
        <w:spacing w:after="0" w:line="240" w:lineRule="auto"/>
        <w:contextualSpacing/>
        <w:jc w:val="both"/>
        <w:rPr>
          <w:rFonts w:ascii="Eras Demi ITC" w:eastAsia="Times New Roman" w:hAnsi="Eras Demi ITC" w:cs="Microsoft Sans Serif"/>
          <w:sz w:val="16"/>
          <w:szCs w:val="16"/>
          <w:lang w:eastAsia="en-US"/>
        </w:rPr>
      </w:pPr>
      <w:r w:rsidRPr="000D5F76">
        <w:rPr>
          <w:rFonts w:ascii="Eras Demi ITC" w:eastAsia="Times New Roman" w:hAnsi="Eras Demi ITC" w:cs="Microsoft Sans Serif"/>
          <w:sz w:val="16"/>
          <w:szCs w:val="16"/>
          <w:lang w:eastAsia="en-US"/>
        </w:rPr>
        <w:t xml:space="preserve">In truth, the biography of scientists and poets is usually the story of the </w:t>
      </w:r>
      <w:r w:rsidRPr="000D5F76">
        <w:rPr>
          <w:rFonts w:ascii="Eras Demi ITC" w:eastAsia="Times New Roman" w:hAnsi="Eras Demi ITC" w:cs="Microsoft Sans Serif"/>
          <w:sz w:val="16"/>
          <w:szCs w:val="16"/>
          <w:highlight w:val="yellow"/>
          <w:lang w:eastAsia="en-US"/>
        </w:rPr>
        <w:t>discovery</w:t>
      </w:r>
      <w:r w:rsidRPr="000D5F76">
        <w:rPr>
          <w:rFonts w:ascii="Eras Demi ITC" w:eastAsia="Times New Roman" w:hAnsi="Eras Demi ITC" w:cs="Microsoft Sans Serif"/>
          <w:sz w:val="16"/>
          <w:szCs w:val="16"/>
          <w:lang w:eastAsia="en-US"/>
        </w:rPr>
        <w:t xml:space="preserve"> of the </w:t>
      </w:r>
      <w:r w:rsidRPr="000D5F76">
        <w:rPr>
          <w:rFonts w:ascii="Eras Demi ITC" w:eastAsia="Times New Roman" w:hAnsi="Eras Demi ITC" w:cs="Microsoft Sans Serif"/>
          <w:sz w:val="16"/>
          <w:szCs w:val="16"/>
          <w:highlight w:val="yellow"/>
          <w:lang w:eastAsia="en-US"/>
        </w:rPr>
        <w:t>indirect</w:t>
      </w:r>
      <w:r w:rsidRPr="000D5F76">
        <w:rPr>
          <w:rFonts w:ascii="Eras Demi ITC" w:eastAsia="Times New Roman" w:hAnsi="Eras Demi ITC" w:cs="Microsoft Sans Serif"/>
          <w:sz w:val="16"/>
          <w:szCs w:val="16"/>
          <w:lang w:eastAsia="en-US"/>
        </w:rPr>
        <w:t xml:space="preserve"> approach, the </w:t>
      </w:r>
      <w:r w:rsidRPr="000D5F76">
        <w:rPr>
          <w:rFonts w:ascii="Eras Demi ITC" w:eastAsia="Times New Roman" w:hAnsi="Eras Demi ITC" w:cs="Microsoft Sans Serif"/>
          <w:sz w:val="16"/>
          <w:szCs w:val="16"/>
          <w:highlight w:val="yellow"/>
          <w:lang w:eastAsia="en-US"/>
        </w:rPr>
        <w:t>circumvention</w:t>
      </w:r>
      <w:r w:rsidRPr="000D5F76">
        <w:rPr>
          <w:rFonts w:ascii="Eras Demi ITC" w:eastAsia="Times New Roman" w:hAnsi="Eras Demi ITC" w:cs="Microsoft Sans Serif"/>
          <w:sz w:val="16"/>
          <w:szCs w:val="16"/>
          <w:lang w:eastAsia="en-US"/>
        </w:rPr>
        <w:t xml:space="preserve"> of the </w:t>
      </w:r>
      <w:r w:rsidRPr="000D5F76">
        <w:rPr>
          <w:rFonts w:ascii="Eras Demi ITC" w:eastAsia="Times New Roman" w:hAnsi="Eras Demi ITC" w:cs="Microsoft Sans Serif"/>
          <w:sz w:val="16"/>
          <w:szCs w:val="16"/>
          <w:highlight w:val="yellow"/>
          <w:lang w:eastAsia="en-US"/>
        </w:rPr>
        <w:t>educator’s</w:t>
      </w:r>
      <w:r w:rsidRPr="000D5F76">
        <w:rPr>
          <w:rFonts w:ascii="Eras Demi ITC" w:eastAsia="Times New Roman" w:hAnsi="Eras Demi ITC" w:cs="Microsoft Sans Serif"/>
          <w:sz w:val="16"/>
          <w:szCs w:val="16"/>
          <w:lang w:eastAsia="en-US"/>
        </w:rPr>
        <w:t xml:space="preserve"> </w:t>
      </w:r>
      <w:r w:rsidRPr="000D5F76">
        <w:rPr>
          <w:rFonts w:ascii="Eras Demi ITC" w:eastAsia="Times New Roman" w:hAnsi="Eras Demi ITC" w:cs="Microsoft Sans Serif"/>
          <w:sz w:val="16"/>
          <w:szCs w:val="16"/>
          <w:highlight w:val="yellow"/>
          <w:lang w:eastAsia="en-US"/>
        </w:rPr>
        <w:t>presentation</w:t>
      </w:r>
      <w:r w:rsidRPr="000D5F76">
        <w:rPr>
          <w:rFonts w:ascii="Eras Demi ITC" w:eastAsia="Times New Roman" w:hAnsi="Eras Demi ITC" w:cs="Microsoft Sans Serif"/>
          <w:sz w:val="16"/>
          <w:szCs w:val="16"/>
          <w:lang w:eastAsia="en-US"/>
        </w:rPr>
        <w:t xml:space="preserve">—the young man who was sent to the </w:t>
      </w:r>
      <w:proofErr w:type="spellStart"/>
      <w:r w:rsidRPr="000D5F76">
        <w:rPr>
          <w:rFonts w:ascii="Eras Demi ITC" w:eastAsia="Times New Roman" w:hAnsi="Eras Demi ITC" w:cs="Microsoft Sans Serif"/>
          <w:i/>
          <w:sz w:val="16"/>
          <w:szCs w:val="16"/>
          <w:lang w:eastAsia="en-US"/>
        </w:rPr>
        <w:t>Technikum</w:t>
      </w:r>
      <w:proofErr w:type="spellEnd"/>
      <w:r w:rsidRPr="000D5F76">
        <w:rPr>
          <w:rFonts w:ascii="Eras Demi ITC" w:eastAsia="Times New Roman" w:hAnsi="Eras Demi ITC" w:cs="Microsoft Sans Serif"/>
          <w:sz w:val="16"/>
          <w:szCs w:val="16"/>
          <w:lang w:eastAsia="en-US"/>
        </w:rPr>
        <w:t xml:space="preserve"> and on his way fell into the habit of loitering in book stores and reading poetry; or the young man dutifully attending law school who on the way became curious about the comings and goings of ants. One remembers the scene in </w:t>
      </w:r>
      <w:r w:rsidRPr="000D5F76">
        <w:rPr>
          <w:rFonts w:ascii="Eras Demi ITC" w:eastAsia="Times New Roman" w:hAnsi="Eras Demi ITC" w:cs="Microsoft Sans Serif"/>
          <w:i/>
          <w:sz w:val="16"/>
          <w:szCs w:val="16"/>
          <w:lang w:eastAsia="en-US"/>
        </w:rPr>
        <w:t>The Heart Is a Lonely Hunter</w:t>
      </w:r>
      <w:r w:rsidRPr="000D5F76">
        <w:rPr>
          <w:rFonts w:ascii="Eras Demi ITC" w:eastAsia="Times New Roman" w:hAnsi="Eras Demi ITC" w:cs="Microsoft Sans Serif"/>
          <w:sz w:val="16"/>
          <w:szCs w:val="16"/>
          <w:lang w:eastAsia="en-US"/>
        </w:rPr>
        <w:t xml:space="preserve"> where the girl hides in the bushes to hear the Capehart in the big house play Beethoven. Perhaps she was the lucky one after all. Think of the unhappy souls inside, who see the record, worry about scratches, and most of all worry about whether they are </w:t>
      </w:r>
      <w:r w:rsidRPr="000D5F76">
        <w:rPr>
          <w:rFonts w:ascii="Eras Demi ITC" w:eastAsia="Times New Roman" w:hAnsi="Eras Demi ITC" w:cs="Microsoft Sans Serif"/>
          <w:i/>
          <w:sz w:val="16"/>
          <w:szCs w:val="16"/>
          <w:lang w:eastAsia="en-US"/>
        </w:rPr>
        <w:t>getting it</w:t>
      </w:r>
      <w:r w:rsidRPr="000D5F76">
        <w:rPr>
          <w:rFonts w:ascii="Eras Demi ITC" w:eastAsia="Times New Roman" w:hAnsi="Eras Demi ITC" w:cs="Microsoft Sans Serif"/>
          <w:sz w:val="16"/>
          <w:szCs w:val="16"/>
          <w:lang w:eastAsia="en-US"/>
        </w:rPr>
        <w:t xml:space="preserve">, whether they are </w:t>
      </w:r>
      <w:r w:rsidRPr="000D5F76">
        <w:rPr>
          <w:rFonts w:ascii="Eras Demi ITC" w:eastAsia="Times New Roman" w:hAnsi="Eras Demi ITC" w:cs="Microsoft Sans Serif"/>
          <w:sz w:val="16"/>
          <w:szCs w:val="16"/>
          <w:highlight w:val="yellow"/>
          <w:lang w:eastAsia="en-US"/>
        </w:rPr>
        <w:t>bona fide</w:t>
      </w:r>
      <w:r w:rsidRPr="000D5F76">
        <w:rPr>
          <w:rFonts w:ascii="Eras Demi ITC" w:eastAsia="Times New Roman" w:hAnsi="Eras Demi ITC" w:cs="Microsoft Sans Serif"/>
          <w:sz w:val="16"/>
          <w:szCs w:val="16"/>
          <w:lang w:eastAsia="en-US"/>
        </w:rPr>
        <w:t xml:space="preserve"> music lovers. What is the best way to hear Beethoven: sitting in a </w:t>
      </w:r>
      <w:r w:rsidRPr="000D5F76">
        <w:rPr>
          <w:rFonts w:ascii="Eras Demi ITC" w:eastAsia="Times New Roman" w:hAnsi="Eras Demi ITC" w:cs="Microsoft Sans Serif"/>
          <w:sz w:val="16"/>
          <w:szCs w:val="16"/>
          <w:highlight w:val="yellow"/>
          <w:lang w:eastAsia="en-US"/>
        </w:rPr>
        <w:t>proper</w:t>
      </w:r>
      <w:r w:rsidRPr="000D5F76">
        <w:rPr>
          <w:rFonts w:ascii="Eras Demi ITC" w:eastAsia="Times New Roman" w:hAnsi="Eras Demi ITC" w:cs="Microsoft Sans Serif"/>
          <w:sz w:val="16"/>
          <w:szCs w:val="16"/>
          <w:lang w:eastAsia="en-US"/>
        </w:rPr>
        <w:t xml:space="preserve"> silence around the Capehart or eavesdropping from an azalea bush? However it may come about, we notice two traits of the second situation: (1) an </w:t>
      </w:r>
      <w:r w:rsidRPr="000D5F76">
        <w:rPr>
          <w:rFonts w:ascii="Eras Demi ITC" w:eastAsia="Times New Roman" w:hAnsi="Eras Demi ITC" w:cs="Microsoft Sans Serif"/>
          <w:sz w:val="16"/>
          <w:szCs w:val="16"/>
          <w:highlight w:val="yellow"/>
          <w:lang w:eastAsia="en-US"/>
        </w:rPr>
        <w:t>openness</w:t>
      </w:r>
      <w:r w:rsidRPr="000D5F76">
        <w:rPr>
          <w:rFonts w:ascii="Eras Demi ITC" w:eastAsia="Times New Roman" w:hAnsi="Eras Demi ITC" w:cs="Microsoft Sans Serif"/>
          <w:sz w:val="16"/>
          <w:szCs w:val="16"/>
          <w:lang w:eastAsia="en-US"/>
        </w:rPr>
        <w:t xml:space="preserve"> of the thing before one—instead of being an exercise to be learned according to an </w:t>
      </w:r>
      <w:r w:rsidRPr="000D5F76">
        <w:rPr>
          <w:rFonts w:ascii="Eras Demi ITC" w:eastAsia="Times New Roman" w:hAnsi="Eras Demi ITC" w:cs="Microsoft Sans Serif"/>
          <w:sz w:val="16"/>
          <w:szCs w:val="16"/>
          <w:highlight w:val="yellow"/>
          <w:lang w:eastAsia="en-US"/>
        </w:rPr>
        <w:t>approved</w:t>
      </w:r>
      <w:r w:rsidRPr="000D5F76">
        <w:rPr>
          <w:rFonts w:ascii="Eras Demi ITC" w:eastAsia="Times New Roman" w:hAnsi="Eras Demi ITC" w:cs="Microsoft Sans Serif"/>
          <w:sz w:val="16"/>
          <w:szCs w:val="16"/>
          <w:lang w:eastAsia="en-US"/>
        </w:rPr>
        <w:t xml:space="preserve"> mode, it is a </w:t>
      </w:r>
      <w:r w:rsidRPr="000D5F76">
        <w:rPr>
          <w:rFonts w:ascii="Eras Demi ITC" w:eastAsia="Times New Roman" w:hAnsi="Eras Demi ITC" w:cs="Microsoft Sans Serif"/>
          <w:sz w:val="16"/>
          <w:szCs w:val="16"/>
          <w:highlight w:val="yellow"/>
          <w:lang w:eastAsia="en-US"/>
        </w:rPr>
        <w:t>garden of delights which beckons to one</w:t>
      </w:r>
      <w:r w:rsidRPr="000D5F76">
        <w:rPr>
          <w:rFonts w:ascii="Eras Demi ITC" w:eastAsia="Times New Roman" w:hAnsi="Eras Demi ITC" w:cs="Microsoft Sans Serif"/>
          <w:sz w:val="16"/>
          <w:szCs w:val="16"/>
          <w:lang w:eastAsia="en-US"/>
        </w:rPr>
        <w:t xml:space="preserve">; (2) a </w:t>
      </w:r>
      <w:r w:rsidRPr="000D5F76">
        <w:rPr>
          <w:rFonts w:ascii="Eras Demi ITC" w:eastAsia="Times New Roman" w:hAnsi="Eras Demi ITC" w:cs="Microsoft Sans Serif"/>
          <w:sz w:val="16"/>
          <w:szCs w:val="16"/>
          <w:highlight w:val="yellow"/>
          <w:lang w:eastAsia="en-US"/>
        </w:rPr>
        <w:t>sovereignty</w:t>
      </w:r>
      <w:r w:rsidRPr="000D5F76">
        <w:rPr>
          <w:rFonts w:ascii="Eras Demi ITC" w:eastAsia="Times New Roman" w:hAnsi="Eras Demi ITC" w:cs="Microsoft Sans Serif"/>
          <w:sz w:val="16"/>
          <w:szCs w:val="16"/>
          <w:lang w:eastAsia="en-US"/>
        </w:rPr>
        <w:t xml:space="preserve"> of the knower—instead of being a </w:t>
      </w:r>
      <w:r w:rsidRPr="000D5F76">
        <w:rPr>
          <w:rFonts w:ascii="Eras Demi ITC" w:eastAsia="Times New Roman" w:hAnsi="Eras Demi ITC" w:cs="Microsoft Sans Serif"/>
          <w:sz w:val="16"/>
          <w:szCs w:val="16"/>
          <w:highlight w:val="yellow"/>
          <w:lang w:eastAsia="en-US"/>
        </w:rPr>
        <w:t>consumer</w:t>
      </w:r>
      <w:r w:rsidRPr="000D5F76">
        <w:rPr>
          <w:rFonts w:ascii="Eras Demi ITC" w:eastAsia="Times New Roman" w:hAnsi="Eras Demi ITC" w:cs="Microsoft Sans Serif"/>
          <w:sz w:val="16"/>
          <w:szCs w:val="16"/>
          <w:lang w:eastAsia="en-US"/>
        </w:rPr>
        <w:t xml:space="preserve"> of a </w:t>
      </w:r>
      <w:r w:rsidRPr="000D5F76">
        <w:rPr>
          <w:rFonts w:ascii="Eras Demi ITC" w:eastAsia="Times New Roman" w:hAnsi="Eras Demi ITC" w:cs="Microsoft Sans Serif"/>
          <w:sz w:val="16"/>
          <w:szCs w:val="16"/>
          <w:highlight w:val="yellow"/>
          <w:lang w:eastAsia="en-US"/>
        </w:rPr>
        <w:t>prepared</w:t>
      </w:r>
      <w:r w:rsidRPr="000D5F76">
        <w:rPr>
          <w:rFonts w:ascii="Eras Demi ITC" w:eastAsia="Times New Roman" w:hAnsi="Eras Demi ITC" w:cs="Microsoft Sans Serif"/>
          <w:sz w:val="16"/>
          <w:szCs w:val="16"/>
          <w:lang w:eastAsia="en-US"/>
        </w:rPr>
        <w:t xml:space="preserve"> experience, I am a </w:t>
      </w:r>
      <w:r w:rsidRPr="000D5F76">
        <w:rPr>
          <w:rFonts w:ascii="Eras Demi ITC" w:eastAsia="Times New Roman" w:hAnsi="Eras Demi ITC" w:cs="Microsoft Sans Serif"/>
          <w:sz w:val="16"/>
          <w:szCs w:val="16"/>
          <w:highlight w:val="yellow"/>
          <w:lang w:eastAsia="en-US"/>
        </w:rPr>
        <w:t>sovereign wayfarer</w:t>
      </w:r>
      <w:r w:rsidRPr="000D5F76">
        <w:rPr>
          <w:rFonts w:ascii="Eras Demi ITC" w:eastAsia="Times New Roman" w:hAnsi="Eras Demi ITC" w:cs="Microsoft Sans Serif"/>
          <w:sz w:val="16"/>
          <w:szCs w:val="16"/>
          <w:lang w:eastAsia="en-US"/>
        </w:rPr>
        <w:t xml:space="preserve">, a wanderer in the </w:t>
      </w:r>
      <w:r w:rsidRPr="000D5F76">
        <w:rPr>
          <w:rFonts w:ascii="Eras Demi ITC" w:eastAsia="Times New Roman" w:hAnsi="Eras Demi ITC" w:cs="Microsoft Sans Serif"/>
          <w:sz w:val="16"/>
          <w:szCs w:val="16"/>
          <w:highlight w:val="yellow"/>
          <w:lang w:eastAsia="en-US"/>
        </w:rPr>
        <w:t>neighborhood of being</w:t>
      </w:r>
      <w:r w:rsidRPr="000D5F76">
        <w:rPr>
          <w:rFonts w:ascii="Eras Demi ITC" w:eastAsia="Times New Roman" w:hAnsi="Eras Demi ITC" w:cs="Microsoft Sans Serif"/>
          <w:sz w:val="16"/>
          <w:szCs w:val="16"/>
          <w:lang w:eastAsia="en-US"/>
        </w:rPr>
        <w:t xml:space="preserve"> who stumbles into the garden.</w:t>
      </w:r>
    </w:p>
    <w:p w14:paraId="673027B3" w14:textId="77777777" w:rsidR="00245C60" w:rsidRPr="000D5F76" w:rsidRDefault="00245C60" w:rsidP="00245C60">
      <w:pPr>
        <w:spacing w:after="0" w:line="240" w:lineRule="auto"/>
        <w:contextualSpacing/>
        <w:rPr>
          <w:rFonts w:ascii="Verdana Pro" w:eastAsia="Times New Roman" w:hAnsi="Verdana Pro" w:cs="Microsoft Sans Serif"/>
          <w:bCs/>
          <w:sz w:val="16"/>
          <w:szCs w:val="16"/>
          <w:lang w:eastAsia="en-US"/>
        </w:rPr>
      </w:pPr>
    </w:p>
    <w:p w14:paraId="3D6FE1AF"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highlight w:val="cyan"/>
          <w:lang w:eastAsia="en-US"/>
        </w:rPr>
      </w:pPr>
      <w:r w:rsidRPr="000D5F76">
        <w:rPr>
          <w:rFonts w:ascii="Verdana Pro" w:eastAsia="Calibri" w:hAnsi="Verdana Pro" w:cs="Microsoft Sans Serif"/>
          <w:sz w:val="16"/>
          <w:szCs w:val="16"/>
          <w:highlight w:val="cyan"/>
          <w:lang w:eastAsia="en-US"/>
        </w:rPr>
        <w:t>Group D: Agree upon a “consensus” close reading of this passage:</w:t>
      </w:r>
    </w:p>
    <w:p w14:paraId="77AE1FDA" w14:textId="77777777" w:rsidR="00245C60" w:rsidRPr="000D5F76" w:rsidRDefault="00245C60" w:rsidP="00245C60">
      <w:pPr>
        <w:spacing w:after="0" w:line="240" w:lineRule="auto"/>
        <w:contextualSpacing/>
        <w:jc w:val="both"/>
        <w:rPr>
          <w:rFonts w:ascii="Eras Demi ITC" w:eastAsia="Times New Roman" w:hAnsi="Eras Demi ITC" w:cs="Microsoft Sans Serif"/>
          <w:sz w:val="16"/>
          <w:szCs w:val="16"/>
          <w:lang w:eastAsia="en-US"/>
        </w:rPr>
      </w:pPr>
      <w:r w:rsidRPr="000D5F76">
        <w:rPr>
          <w:rFonts w:ascii="Eras Demi ITC" w:eastAsia="Times New Roman" w:hAnsi="Eras Demi ITC" w:cs="Microsoft Sans Serif"/>
          <w:sz w:val="16"/>
          <w:szCs w:val="16"/>
          <w:lang w:eastAsia="en-US"/>
        </w:rPr>
        <w:t xml:space="preserve">The </w:t>
      </w:r>
      <w:r w:rsidRPr="000D5F76">
        <w:rPr>
          <w:rFonts w:ascii="Eras Demi ITC" w:eastAsia="Times New Roman" w:hAnsi="Eras Demi ITC" w:cs="Microsoft Sans Serif"/>
          <w:sz w:val="16"/>
          <w:szCs w:val="16"/>
          <w:highlight w:val="yellow"/>
          <w:lang w:eastAsia="en-US"/>
        </w:rPr>
        <w:t>educator</w:t>
      </w:r>
      <w:r w:rsidRPr="000D5F76">
        <w:rPr>
          <w:rFonts w:ascii="Eras Demi ITC" w:eastAsia="Times New Roman" w:hAnsi="Eras Demi ITC" w:cs="Microsoft Sans Serif"/>
          <w:sz w:val="16"/>
          <w:szCs w:val="16"/>
          <w:lang w:eastAsia="en-US"/>
        </w:rPr>
        <w:t xml:space="preserve"> whose business it is to teach </w:t>
      </w:r>
      <w:r w:rsidRPr="000D5F76">
        <w:rPr>
          <w:rFonts w:ascii="Eras Demi ITC" w:eastAsia="Times New Roman" w:hAnsi="Eras Demi ITC" w:cs="Microsoft Sans Serif"/>
          <w:sz w:val="16"/>
          <w:szCs w:val="16"/>
          <w:highlight w:val="yellow"/>
          <w:lang w:eastAsia="en-US"/>
        </w:rPr>
        <w:t>students</w:t>
      </w:r>
      <w:r w:rsidRPr="000D5F76">
        <w:rPr>
          <w:rFonts w:ascii="Eras Demi ITC" w:eastAsia="Times New Roman" w:hAnsi="Eras Demi ITC" w:cs="Microsoft Sans Serif"/>
          <w:sz w:val="16"/>
          <w:szCs w:val="16"/>
          <w:lang w:eastAsia="en-US"/>
        </w:rPr>
        <w:t xml:space="preserve"> biology or poetry is unaware of a whole </w:t>
      </w:r>
      <w:r w:rsidRPr="000D5F76">
        <w:rPr>
          <w:rFonts w:ascii="Eras Demi ITC" w:eastAsia="Times New Roman" w:hAnsi="Eras Demi ITC" w:cs="Microsoft Sans Serif"/>
          <w:sz w:val="16"/>
          <w:szCs w:val="16"/>
          <w:highlight w:val="yellow"/>
          <w:lang w:eastAsia="en-US"/>
        </w:rPr>
        <w:t>ensemble of relations</w:t>
      </w:r>
      <w:r w:rsidRPr="000D5F76">
        <w:rPr>
          <w:rFonts w:ascii="Eras Demi ITC" w:eastAsia="Times New Roman" w:hAnsi="Eras Demi ITC" w:cs="Microsoft Sans Serif"/>
          <w:sz w:val="16"/>
          <w:szCs w:val="16"/>
          <w:lang w:eastAsia="en-US"/>
        </w:rPr>
        <w:t xml:space="preserve"> which exist between the student and the dogfish and between the student and the Shakespeare sonnet. To put it bluntly: A student who has the </w:t>
      </w:r>
      <w:r w:rsidRPr="000D5F76">
        <w:rPr>
          <w:rFonts w:ascii="Eras Demi ITC" w:eastAsia="Times New Roman" w:hAnsi="Eras Demi ITC" w:cs="Microsoft Sans Serif"/>
          <w:sz w:val="16"/>
          <w:szCs w:val="16"/>
          <w:highlight w:val="yellow"/>
          <w:lang w:eastAsia="en-US"/>
        </w:rPr>
        <w:t>desire</w:t>
      </w:r>
      <w:r w:rsidRPr="000D5F76">
        <w:rPr>
          <w:rFonts w:ascii="Eras Demi ITC" w:eastAsia="Times New Roman" w:hAnsi="Eras Demi ITC" w:cs="Microsoft Sans Serif"/>
          <w:sz w:val="16"/>
          <w:szCs w:val="16"/>
          <w:lang w:eastAsia="en-US"/>
        </w:rPr>
        <w:t xml:space="preserve"> to get at a dogfish or a Shakespeare sonnet may have the greatest difficulty in </w:t>
      </w:r>
      <w:r w:rsidRPr="000D5F76">
        <w:rPr>
          <w:rFonts w:ascii="Eras Demi ITC" w:eastAsia="Times New Roman" w:hAnsi="Eras Demi ITC" w:cs="Microsoft Sans Serif"/>
          <w:sz w:val="16"/>
          <w:szCs w:val="16"/>
          <w:highlight w:val="yellow"/>
          <w:lang w:eastAsia="en-US"/>
        </w:rPr>
        <w:t>salvaging</w:t>
      </w:r>
      <w:r w:rsidRPr="000D5F76">
        <w:rPr>
          <w:rFonts w:ascii="Eras Demi ITC" w:eastAsia="Times New Roman" w:hAnsi="Eras Demi ITC" w:cs="Microsoft Sans Serif"/>
          <w:sz w:val="16"/>
          <w:szCs w:val="16"/>
          <w:lang w:eastAsia="en-US"/>
        </w:rPr>
        <w:t xml:space="preserve"> the </w:t>
      </w:r>
      <w:r w:rsidRPr="000D5F76">
        <w:rPr>
          <w:rFonts w:ascii="Eras Demi ITC" w:eastAsia="Times New Roman" w:hAnsi="Eras Demi ITC" w:cs="Microsoft Sans Serif"/>
          <w:sz w:val="16"/>
          <w:szCs w:val="16"/>
          <w:highlight w:val="yellow"/>
          <w:lang w:eastAsia="en-US"/>
        </w:rPr>
        <w:t>creature</w:t>
      </w:r>
      <w:r w:rsidRPr="000D5F76">
        <w:rPr>
          <w:rFonts w:ascii="Eras Demi ITC" w:eastAsia="Times New Roman" w:hAnsi="Eras Demi ITC" w:cs="Microsoft Sans Serif"/>
          <w:sz w:val="16"/>
          <w:szCs w:val="16"/>
          <w:lang w:eastAsia="en-US"/>
        </w:rPr>
        <w:t xml:space="preserve"> itself from the </w:t>
      </w:r>
      <w:r w:rsidRPr="000D5F76">
        <w:rPr>
          <w:rFonts w:ascii="Eras Demi ITC" w:eastAsia="Times New Roman" w:hAnsi="Eras Demi ITC" w:cs="Microsoft Sans Serif"/>
          <w:sz w:val="16"/>
          <w:szCs w:val="16"/>
          <w:highlight w:val="yellow"/>
          <w:lang w:eastAsia="en-US"/>
        </w:rPr>
        <w:t>educational package</w:t>
      </w:r>
      <w:r w:rsidRPr="000D5F76">
        <w:rPr>
          <w:rFonts w:ascii="Eras Demi ITC" w:eastAsia="Times New Roman" w:hAnsi="Eras Demi ITC" w:cs="Microsoft Sans Serif"/>
          <w:sz w:val="16"/>
          <w:szCs w:val="16"/>
          <w:lang w:eastAsia="en-US"/>
        </w:rPr>
        <w:t xml:space="preserve"> in which it is presented. The great difficulty is that he is not aware that there is a difficulty; surely, he thinks, in such a fine classroom, with such a fine textbook, the sonnet must come across! What’s wrong with me? The sonnet and the dogfish are </w:t>
      </w:r>
      <w:r w:rsidRPr="000D5F76">
        <w:rPr>
          <w:rFonts w:ascii="Eras Demi ITC" w:eastAsia="Times New Roman" w:hAnsi="Eras Demi ITC" w:cs="Microsoft Sans Serif"/>
          <w:sz w:val="16"/>
          <w:szCs w:val="16"/>
          <w:highlight w:val="yellow"/>
          <w:lang w:eastAsia="en-US"/>
        </w:rPr>
        <w:t>obscured</w:t>
      </w:r>
      <w:r w:rsidRPr="000D5F76">
        <w:rPr>
          <w:rFonts w:ascii="Eras Demi ITC" w:eastAsia="Times New Roman" w:hAnsi="Eras Demi ITC" w:cs="Microsoft Sans Serif"/>
          <w:sz w:val="16"/>
          <w:szCs w:val="16"/>
          <w:lang w:eastAsia="en-US"/>
        </w:rPr>
        <w:t xml:space="preserve"> by two different processes. The sonnet is obscured by the </w:t>
      </w:r>
      <w:r w:rsidRPr="000D5F76">
        <w:rPr>
          <w:rFonts w:ascii="Eras Demi ITC" w:eastAsia="Times New Roman" w:hAnsi="Eras Demi ITC" w:cs="Microsoft Sans Serif"/>
          <w:sz w:val="16"/>
          <w:szCs w:val="16"/>
          <w:highlight w:val="yellow"/>
          <w:lang w:eastAsia="en-US"/>
        </w:rPr>
        <w:t>symbolic package</w:t>
      </w:r>
      <w:r w:rsidRPr="000D5F76">
        <w:rPr>
          <w:rFonts w:ascii="Eras Demi ITC" w:eastAsia="Times New Roman" w:hAnsi="Eras Demi ITC" w:cs="Microsoft Sans Serif"/>
          <w:sz w:val="16"/>
          <w:szCs w:val="16"/>
          <w:lang w:eastAsia="en-US"/>
        </w:rPr>
        <w:t xml:space="preserve"> which is formulated not by the sonnet itself but by the media through which the sonnet is transmitted, the </w:t>
      </w:r>
      <w:r w:rsidRPr="000D5F76">
        <w:rPr>
          <w:rFonts w:ascii="Eras Demi ITC" w:eastAsia="Times New Roman" w:hAnsi="Eras Demi ITC" w:cs="Microsoft Sans Serif"/>
          <w:sz w:val="16"/>
          <w:szCs w:val="16"/>
          <w:highlight w:val="yellow"/>
          <w:lang w:eastAsia="en-US"/>
        </w:rPr>
        <w:t>media</w:t>
      </w:r>
      <w:r w:rsidRPr="000D5F76">
        <w:rPr>
          <w:rFonts w:ascii="Eras Demi ITC" w:eastAsia="Times New Roman" w:hAnsi="Eras Demi ITC" w:cs="Microsoft Sans Serif"/>
          <w:sz w:val="16"/>
          <w:szCs w:val="16"/>
          <w:lang w:eastAsia="en-US"/>
        </w:rPr>
        <w:t xml:space="preserve"> which the educators believe for some reason to be transparent. The new textbook, the type, the smell of the page, the classroom, the aluminum windows and the winter sky, the personality of Miss Hawkins-these media which are supposed to </w:t>
      </w:r>
      <w:r w:rsidRPr="000D5F76">
        <w:rPr>
          <w:rFonts w:ascii="Eras Demi ITC" w:eastAsia="Times New Roman" w:hAnsi="Eras Demi ITC" w:cs="Microsoft Sans Serif"/>
          <w:sz w:val="16"/>
          <w:szCs w:val="16"/>
          <w:highlight w:val="yellow"/>
          <w:lang w:eastAsia="en-US"/>
        </w:rPr>
        <w:t>transmit</w:t>
      </w:r>
      <w:r w:rsidRPr="000D5F76">
        <w:rPr>
          <w:rFonts w:ascii="Eras Demi ITC" w:eastAsia="Times New Roman" w:hAnsi="Eras Demi ITC" w:cs="Microsoft Sans Serif"/>
          <w:sz w:val="16"/>
          <w:szCs w:val="16"/>
          <w:lang w:eastAsia="en-US"/>
        </w:rPr>
        <w:t xml:space="preserve"> the sonnet may only succeed in transmitting themselves. It is only </w:t>
      </w:r>
      <w:r w:rsidRPr="000D5F76">
        <w:rPr>
          <w:rFonts w:ascii="Eras Demi ITC" w:eastAsia="Times New Roman" w:hAnsi="Eras Demi ITC" w:cs="Microsoft Sans Serif"/>
          <w:sz w:val="16"/>
          <w:szCs w:val="16"/>
          <w:highlight w:val="yellow"/>
          <w:lang w:eastAsia="en-US"/>
        </w:rPr>
        <w:t>the hardiest and cleverest of students</w:t>
      </w:r>
      <w:r w:rsidRPr="000D5F76">
        <w:rPr>
          <w:rFonts w:ascii="Eras Demi ITC" w:eastAsia="Times New Roman" w:hAnsi="Eras Demi ITC" w:cs="Microsoft Sans Serif"/>
          <w:sz w:val="16"/>
          <w:szCs w:val="16"/>
          <w:lang w:eastAsia="en-US"/>
        </w:rPr>
        <w:t xml:space="preserve"> who can </w:t>
      </w:r>
      <w:r w:rsidRPr="000D5F76">
        <w:rPr>
          <w:rFonts w:ascii="Eras Demi ITC" w:eastAsia="Times New Roman" w:hAnsi="Eras Demi ITC" w:cs="Microsoft Sans Serif"/>
          <w:sz w:val="16"/>
          <w:szCs w:val="16"/>
          <w:highlight w:val="yellow"/>
          <w:lang w:eastAsia="en-US"/>
        </w:rPr>
        <w:t>salvage</w:t>
      </w:r>
      <w:r w:rsidRPr="000D5F76">
        <w:rPr>
          <w:rFonts w:ascii="Eras Demi ITC" w:eastAsia="Times New Roman" w:hAnsi="Eras Demi ITC" w:cs="Microsoft Sans Serif"/>
          <w:sz w:val="16"/>
          <w:szCs w:val="16"/>
          <w:lang w:eastAsia="en-US"/>
        </w:rPr>
        <w:t xml:space="preserve"> the sonnet from this many-</w:t>
      </w:r>
      <w:proofErr w:type="spellStart"/>
      <w:r w:rsidRPr="000D5F76">
        <w:rPr>
          <w:rFonts w:ascii="Eras Demi ITC" w:eastAsia="Times New Roman" w:hAnsi="Eras Demi ITC" w:cs="Microsoft Sans Serif"/>
          <w:sz w:val="16"/>
          <w:szCs w:val="16"/>
          <w:lang w:eastAsia="en-US"/>
        </w:rPr>
        <w:t>tissued</w:t>
      </w:r>
      <w:proofErr w:type="spellEnd"/>
      <w:r w:rsidRPr="000D5F76">
        <w:rPr>
          <w:rFonts w:ascii="Eras Demi ITC" w:eastAsia="Times New Roman" w:hAnsi="Eras Demi ITC" w:cs="Microsoft Sans Serif"/>
          <w:sz w:val="16"/>
          <w:szCs w:val="16"/>
          <w:lang w:eastAsia="en-US"/>
        </w:rPr>
        <w:t xml:space="preserve"> package. It is only the </w:t>
      </w:r>
      <w:r w:rsidRPr="000D5F76">
        <w:rPr>
          <w:rFonts w:ascii="Eras Demi ITC" w:eastAsia="Times New Roman" w:hAnsi="Eras Demi ITC" w:cs="Microsoft Sans Serif"/>
          <w:sz w:val="16"/>
          <w:szCs w:val="16"/>
          <w:highlight w:val="yellow"/>
          <w:lang w:eastAsia="en-US"/>
        </w:rPr>
        <w:t>rarest</w:t>
      </w:r>
      <w:r w:rsidRPr="000D5F76">
        <w:rPr>
          <w:rFonts w:ascii="Eras Demi ITC" w:eastAsia="Times New Roman" w:hAnsi="Eras Demi ITC" w:cs="Microsoft Sans Serif"/>
          <w:sz w:val="16"/>
          <w:szCs w:val="16"/>
          <w:lang w:eastAsia="en-US"/>
        </w:rPr>
        <w:t xml:space="preserve"> student who knows that the sonnet must be salvaged from the package. (The educator </w:t>
      </w:r>
      <w:proofErr w:type="gramStart"/>
      <w:r w:rsidRPr="000D5F76">
        <w:rPr>
          <w:rFonts w:ascii="Eras Demi ITC" w:eastAsia="Times New Roman" w:hAnsi="Eras Demi ITC" w:cs="Microsoft Sans Serif"/>
          <w:sz w:val="16"/>
          <w:szCs w:val="16"/>
          <w:lang w:eastAsia="en-US"/>
        </w:rPr>
        <w:t>is well aware that</w:t>
      </w:r>
      <w:proofErr w:type="gramEnd"/>
      <w:r w:rsidRPr="000D5F76">
        <w:rPr>
          <w:rFonts w:ascii="Eras Demi ITC" w:eastAsia="Times New Roman" w:hAnsi="Eras Demi ITC" w:cs="Microsoft Sans Serif"/>
          <w:sz w:val="16"/>
          <w:szCs w:val="16"/>
          <w:lang w:eastAsia="en-US"/>
        </w:rPr>
        <w:t xml:space="preserve"> something is wrong, that there is a </w:t>
      </w:r>
      <w:r w:rsidRPr="000D5F76">
        <w:rPr>
          <w:rFonts w:ascii="Eras Demi ITC" w:eastAsia="Times New Roman" w:hAnsi="Eras Demi ITC" w:cs="Microsoft Sans Serif"/>
          <w:sz w:val="16"/>
          <w:szCs w:val="16"/>
          <w:highlight w:val="yellow"/>
          <w:lang w:eastAsia="en-US"/>
        </w:rPr>
        <w:t>fatal gap</w:t>
      </w:r>
      <w:r w:rsidRPr="000D5F76">
        <w:rPr>
          <w:rFonts w:ascii="Eras Demi ITC" w:eastAsia="Times New Roman" w:hAnsi="Eras Demi ITC" w:cs="Microsoft Sans Serif"/>
          <w:sz w:val="16"/>
          <w:szCs w:val="16"/>
          <w:lang w:eastAsia="en-US"/>
        </w:rPr>
        <w:t xml:space="preserve"> between the student's learning and the student's life: the student reads the poem, appears to understand it, and gives all the answers. But what does he recall if he should happen to read a Shakespeare sonnet twenty years later? Does he recall the </w:t>
      </w:r>
      <w:proofErr w:type="gramStart"/>
      <w:r w:rsidRPr="000D5F76">
        <w:rPr>
          <w:rFonts w:ascii="Eras Demi ITC" w:eastAsia="Times New Roman" w:hAnsi="Eras Demi ITC" w:cs="Microsoft Sans Serif"/>
          <w:sz w:val="16"/>
          <w:szCs w:val="16"/>
          <w:lang w:eastAsia="en-US"/>
        </w:rPr>
        <w:t>poem</w:t>
      </w:r>
      <w:proofErr w:type="gramEnd"/>
      <w:r w:rsidRPr="000D5F76">
        <w:rPr>
          <w:rFonts w:ascii="Eras Demi ITC" w:eastAsia="Times New Roman" w:hAnsi="Eras Demi ITC" w:cs="Microsoft Sans Serif"/>
          <w:sz w:val="16"/>
          <w:szCs w:val="16"/>
          <w:lang w:eastAsia="en-US"/>
        </w:rPr>
        <w:t xml:space="preserve"> or does he recall the smell of the page and the smell of Miss Hawkins?)</w:t>
      </w:r>
    </w:p>
    <w:p w14:paraId="6E08ED7F" w14:textId="77777777" w:rsidR="00245C60" w:rsidRPr="000D5F76" w:rsidRDefault="00245C60" w:rsidP="00245C60">
      <w:pPr>
        <w:spacing w:after="0" w:line="240" w:lineRule="auto"/>
        <w:contextualSpacing/>
        <w:jc w:val="both"/>
        <w:rPr>
          <w:rFonts w:ascii="Verdana Pro" w:eastAsia="Times New Roman" w:hAnsi="Verdana Pro" w:cs="Microsoft Sans Serif"/>
          <w:sz w:val="16"/>
          <w:szCs w:val="16"/>
          <w:lang w:eastAsia="en-US"/>
        </w:rPr>
      </w:pPr>
    </w:p>
    <w:p w14:paraId="678C125A" w14:textId="77777777" w:rsidR="00245C60" w:rsidRPr="000D5F76" w:rsidRDefault="00245C60" w:rsidP="00245C60">
      <w:pPr>
        <w:spacing w:after="0" w:line="240" w:lineRule="auto"/>
        <w:contextualSpacing/>
        <w:jc w:val="both"/>
        <w:rPr>
          <w:rFonts w:ascii="Verdana Pro" w:eastAsia="Calibri" w:hAnsi="Verdana Pro" w:cs="Microsoft Sans Serif"/>
          <w:sz w:val="16"/>
          <w:szCs w:val="16"/>
          <w:highlight w:val="cyan"/>
          <w:lang w:eastAsia="en-US"/>
        </w:rPr>
      </w:pPr>
      <w:r w:rsidRPr="000D5F76">
        <w:rPr>
          <w:rFonts w:ascii="Verdana Pro" w:eastAsia="Calibri" w:hAnsi="Verdana Pro" w:cs="Microsoft Sans Serif"/>
          <w:sz w:val="16"/>
          <w:szCs w:val="16"/>
          <w:highlight w:val="cyan"/>
          <w:lang w:eastAsia="en-US"/>
        </w:rPr>
        <w:t>Group E: Agree upon a “consensus” close reading of this passage:</w:t>
      </w:r>
    </w:p>
    <w:p w14:paraId="03A8F239" w14:textId="77777777" w:rsidR="00245C60" w:rsidRPr="000D5F76" w:rsidRDefault="00245C60" w:rsidP="00245C60">
      <w:pPr>
        <w:spacing w:after="0" w:line="240" w:lineRule="auto"/>
        <w:contextualSpacing/>
        <w:jc w:val="both"/>
        <w:rPr>
          <w:rFonts w:ascii="Eras Demi ITC" w:eastAsia="Times New Roman" w:hAnsi="Eras Demi ITC" w:cs="Times New Roman"/>
          <w:sz w:val="16"/>
          <w:szCs w:val="16"/>
          <w:lang w:eastAsia="en-US"/>
        </w:rPr>
      </w:pPr>
      <w:r w:rsidRPr="000D5F76">
        <w:rPr>
          <w:rFonts w:ascii="Eras Demi ITC" w:eastAsia="Times New Roman" w:hAnsi="Eras Demi ITC" w:cs="Microsoft Sans Serif"/>
          <w:sz w:val="16"/>
          <w:szCs w:val="16"/>
          <w:lang w:eastAsia="en-US"/>
        </w:rPr>
        <w:t xml:space="preserve">…the Sarah Lawrence student who scores A in zoology is apt to </w:t>
      </w:r>
      <w:r w:rsidRPr="000D5F76">
        <w:rPr>
          <w:rFonts w:ascii="Eras Demi ITC" w:eastAsia="Times New Roman" w:hAnsi="Eras Demi ITC" w:cs="Microsoft Sans Serif"/>
          <w:sz w:val="16"/>
          <w:szCs w:val="16"/>
          <w:highlight w:val="yellow"/>
          <w:lang w:eastAsia="en-US"/>
        </w:rPr>
        <w:t>know</w:t>
      </w:r>
      <w:r w:rsidRPr="000D5F76">
        <w:rPr>
          <w:rFonts w:ascii="Eras Demi ITC" w:eastAsia="Times New Roman" w:hAnsi="Eras Demi ITC" w:cs="Microsoft Sans Serif"/>
          <w:sz w:val="16"/>
          <w:szCs w:val="16"/>
          <w:lang w:eastAsia="en-US"/>
        </w:rPr>
        <w:t xml:space="preserve"> very little about a dogfish. She is twice </w:t>
      </w:r>
      <w:r w:rsidRPr="000D5F76">
        <w:rPr>
          <w:rFonts w:ascii="Eras Demi ITC" w:eastAsia="Times New Roman" w:hAnsi="Eras Demi ITC" w:cs="Microsoft Sans Serif"/>
          <w:sz w:val="16"/>
          <w:szCs w:val="16"/>
          <w:highlight w:val="yellow"/>
          <w:lang w:eastAsia="en-US"/>
        </w:rPr>
        <w:t>removed</w:t>
      </w:r>
      <w:r w:rsidRPr="000D5F76">
        <w:rPr>
          <w:rFonts w:ascii="Eras Demi ITC" w:eastAsia="Times New Roman" w:hAnsi="Eras Demi ITC" w:cs="Microsoft Sans Serif"/>
          <w:sz w:val="16"/>
          <w:szCs w:val="16"/>
          <w:lang w:eastAsia="en-US"/>
        </w:rPr>
        <w:t xml:space="preserve"> from the dogfish, once by the </w:t>
      </w:r>
      <w:r w:rsidRPr="000D5F76">
        <w:rPr>
          <w:rFonts w:ascii="Eras Demi ITC" w:eastAsia="Times New Roman" w:hAnsi="Eras Demi ITC" w:cs="Microsoft Sans Serif"/>
          <w:sz w:val="16"/>
          <w:szCs w:val="16"/>
          <w:highlight w:val="yellow"/>
          <w:lang w:eastAsia="en-US"/>
        </w:rPr>
        <w:t>symbolic complex</w:t>
      </w:r>
      <w:r w:rsidRPr="000D5F76">
        <w:rPr>
          <w:rFonts w:ascii="Eras Demi ITC" w:eastAsia="Times New Roman" w:hAnsi="Eras Demi ITC" w:cs="Microsoft Sans Serif"/>
          <w:sz w:val="16"/>
          <w:szCs w:val="16"/>
          <w:lang w:eastAsia="en-US"/>
        </w:rPr>
        <w:t xml:space="preserve"> by which the dogfish is </w:t>
      </w:r>
      <w:r w:rsidRPr="000D5F76">
        <w:rPr>
          <w:rFonts w:ascii="Eras Demi ITC" w:eastAsia="Times New Roman" w:hAnsi="Eras Demi ITC" w:cs="Microsoft Sans Serif"/>
          <w:sz w:val="16"/>
          <w:szCs w:val="16"/>
          <w:highlight w:val="yellow"/>
          <w:lang w:eastAsia="en-US"/>
        </w:rPr>
        <w:t>concealed</w:t>
      </w:r>
      <w:r w:rsidRPr="000D5F76">
        <w:rPr>
          <w:rFonts w:ascii="Eras Demi ITC" w:eastAsia="Times New Roman" w:hAnsi="Eras Demi ITC" w:cs="Microsoft Sans Serif"/>
          <w:sz w:val="16"/>
          <w:szCs w:val="16"/>
          <w:lang w:eastAsia="en-US"/>
        </w:rPr>
        <w:t xml:space="preserve">, once again by the </w:t>
      </w:r>
      <w:r w:rsidRPr="000D5F76">
        <w:rPr>
          <w:rFonts w:ascii="Eras Demi ITC" w:eastAsia="Times New Roman" w:hAnsi="Eras Demi ITC" w:cs="Microsoft Sans Serif"/>
          <w:sz w:val="16"/>
          <w:szCs w:val="16"/>
          <w:highlight w:val="yellow"/>
          <w:lang w:eastAsia="en-US"/>
        </w:rPr>
        <w:t>spoliation</w:t>
      </w:r>
      <w:r w:rsidRPr="000D5F76">
        <w:rPr>
          <w:rFonts w:ascii="Eras Demi ITC" w:eastAsia="Times New Roman" w:hAnsi="Eras Demi ITC" w:cs="Microsoft Sans Serif"/>
          <w:sz w:val="16"/>
          <w:szCs w:val="16"/>
          <w:lang w:eastAsia="en-US"/>
        </w:rPr>
        <w:t xml:space="preserve"> of the dogfish by </w:t>
      </w:r>
      <w:r w:rsidRPr="000D5F76">
        <w:rPr>
          <w:rFonts w:ascii="Eras Demi ITC" w:eastAsia="Times New Roman" w:hAnsi="Eras Demi ITC" w:cs="Microsoft Sans Serif"/>
          <w:sz w:val="16"/>
          <w:szCs w:val="16"/>
          <w:highlight w:val="yellow"/>
          <w:lang w:eastAsia="en-US"/>
        </w:rPr>
        <w:t>theory</w:t>
      </w:r>
      <w:r w:rsidRPr="000D5F76">
        <w:rPr>
          <w:rFonts w:ascii="Eras Demi ITC" w:eastAsia="Times New Roman" w:hAnsi="Eras Demi ITC" w:cs="Microsoft Sans Serif"/>
          <w:sz w:val="16"/>
          <w:szCs w:val="16"/>
          <w:lang w:eastAsia="en-US"/>
        </w:rPr>
        <w:t xml:space="preserve"> which </w:t>
      </w:r>
      <w:r w:rsidRPr="000D5F76">
        <w:rPr>
          <w:rFonts w:ascii="Eras Demi ITC" w:eastAsia="Times New Roman" w:hAnsi="Eras Demi ITC" w:cs="Microsoft Sans Serif"/>
          <w:sz w:val="16"/>
          <w:szCs w:val="16"/>
          <w:highlight w:val="yellow"/>
          <w:lang w:eastAsia="en-US"/>
        </w:rPr>
        <w:t>renders</w:t>
      </w:r>
      <w:r w:rsidRPr="000D5F76">
        <w:rPr>
          <w:rFonts w:ascii="Eras Demi ITC" w:eastAsia="Times New Roman" w:hAnsi="Eras Demi ITC" w:cs="Microsoft Sans Serif"/>
          <w:sz w:val="16"/>
          <w:szCs w:val="16"/>
          <w:lang w:eastAsia="en-US"/>
        </w:rPr>
        <w:t xml:space="preserve"> it </w:t>
      </w:r>
      <w:r w:rsidRPr="000D5F76">
        <w:rPr>
          <w:rFonts w:ascii="Eras Demi ITC" w:eastAsia="Times New Roman" w:hAnsi="Eras Demi ITC" w:cs="Microsoft Sans Serif"/>
          <w:sz w:val="16"/>
          <w:szCs w:val="16"/>
          <w:highlight w:val="yellow"/>
          <w:lang w:eastAsia="en-US"/>
        </w:rPr>
        <w:t>invisible</w:t>
      </w:r>
      <w:r w:rsidRPr="000D5F76">
        <w:rPr>
          <w:rFonts w:ascii="Eras Demi ITC" w:eastAsia="Times New Roman" w:hAnsi="Eras Demi ITC" w:cs="Microsoft Sans Serif"/>
          <w:sz w:val="16"/>
          <w:szCs w:val="16"/>
          <w:lang w:eastAsia="en-US"/>
        </w:rPr>
        <w:t xml:space="preserve">. Through </w:t>
      </w:r>
      <w:r w:rsidRPr="000D5F76">
        <w:rPr>
          <w:rFonts w:ascii="Eras Demi ITC" w:eastAsia="Times New Roman" w:hAnsi="Eras Demi ITC" w:cs="Microsoft Sans Serif"/>
          <w:sz w:val="16"/>
          <w:szCs w:val="16"/>
          <w:lang w:eastAsia="en-US"/>
        </w:rPr>
        <w:lastRenderedPageBreak/>
        <w:t xml:space="preserve">no fault of zoology instructors, it is nevertheless a fact that the zoology laboratory at Sarah Lawrence College is one of the few places in the world where it is all but impossible to see a dogfish. The dogfish, the tree, the seashell, the American Negro, the dream, are rendered invisible by a shift of reality from concrete thing to theory which Whitehead has called the </w:t>
      </w:r>
      <w:r w:rsidRPr="000D5F76">
        <w:rPr>
          <w:rFonts w:ascii="Eras Demi ITC" w:eastAsia="Times New Roman" w:hAnsi="Eras Demi ITC" w:cs="Microsoft Sans Serif"/>
          <w:sz w:val="16"/>
          <w:szCs w:val="16"/>
          <w:highlight w:val="yellow"/>
          <w:lang w:eastAsia="en-US"/>
        </w:rPr>
        <w:t>fallacy</w:t>
      </w:r>
      <w:r w:rsidRPr="000D5F76">
        <w:rPr>
          <w:rFonts w:ascii="Eras Demi ITC" w:eastAsia="Times New Roman" w:hAnsi="Eras Demi ITC" w:cs="Microsoft Sans Serif"/>
          <w:sz w:val="16"/>
          <w:szCs w:val="16"/>
          <w:lang w:eastAsia="en-US"/>
        </w:rPr>
        <w:t xml:space="preserve"> of </w:t>
      </w:r>
      <w:r w:rsidRPr="000D5F76">
        <w:rPr>
          <w:rFonts w:ascii="Eras Demi ITC" w:eastAsia="Times New Roman" w:hAnsi="Eras Demi ITC" w:cs="Microsoft Sans Serif"/>
          <w:sz w:val="16"/>
          <w:szCs w:val="16"/>
          <w:highlight w:val="yellow"/>
          <w:lang w:eastAsia="en-US"/>
        </w:rPr>
        <w:t>misplaced</w:t>
      </w:r>
      <w:r w:rsidRPr="000D5F76">
        <w:rPr>
          <w:rFonts w:ascii="Eras Demi ITC" w:eastAsia="Times New Roman" w:hAnsi="Eras Demi ITC" w:cs="Microsoft Sans Serif"/>
          <w:sz w:val="16"/>
          <w:szCs w:val="16"/>
          <w:lang w:eastAsia="en-US"/>
        </w:rPr>
        <w:t xml:space="preserve"> </w:t>
      </w:r>
      <w:r w:rsidRPr="000D5F76">
        <w:rPr>
          <w:rFonts w:ascii="Eras Demi ITC" w:eastAsia="Times New Roman" w:hAnsi="Eras Demi ITC" w:cs="Microsoft Sans Serif"/>
          <w:sz w:val="16"/>
          <w:szCs w:val="16"/>
          <w:highlight w:val="yellow"/>
          <w:lang w:eastAsia="en-US"/>
        </w:rPr>
        <w:t>concreteness</w:t>
      </w:r>
      <w:r w:rsidRPr="000D5F76">
        <w:rPr>
          <w:rFonts w:ascii="Eras Demi ITC" w:eastAsia="Times New Roman" w:hAnsi="Eras Demi ITC" w:cs="Microsoft Sans Serif"/>
          <w:sz w:val="16"/>
          <w:szCs w:val="16"/>
          <w:lang w:eastAsia="en-US"/>
        </w:rPr>
        <w:t xml:space="preserve">. It is the </w:t>
      </w:r>
      <w:r w:rsidRPr="000D5F76">
        <w:rPr>
          <w:rFonts w:ascii="Eras Demi ITC" w:eastAsia="Times New Roman" w:hAnsi="Eras Demi ITC" w:cs="Microsoft Sans Serif"/>
          <w:sz w:val="16"/>
          <w:szCs w:val="16"/>
          <w:highlight w:val="yellow"/>
          <w:lang w:eastAsia="en-US"/>
        </w:rPr>
        <w:t>mistaking</w:t>
      </w:r>
      <w:r w:rsidRPr="000D5F76">
        <w:rPr>
          <w:rFonts w:ascii="Eras Demi ITC" w:eastAsia="Times New Roman" w:hAnsi="Eras Demi ITC" w:cs="Microsoft Sans Serif"/>
          <w:sz w:val="16"/>
          <w:szCs w:val="16"/>
          <w:lang w:eastAsia="en-US"/>
        </w:rPr>
        <w:t xml:space="preserve"> of an idea, a principle, an abstraction, for the </w:t>
      </w:r>
      <w:r w:rsidRPr="000D5F76">
        <w:rPr>
          <w:rFonts w:ascii="Eras Demi ITC" w:eastAsia="Times New Roman" w:hAnsi="Eras Demi ITC" w:cs="Microsoft Sans Serif"/>
          <w:sz w:val="16"/>
          <w:szCs w:val="16"/>
          <w:highlight w:val="yellow"/>
          <w:lang w:eastAsia="en-US"/>
        </w:rPr>
        <w:t>real</w:t>
      </w:r>
      <w:r w:rsidRPr="000D5F76">
        <w:rPr>
          <w:rFonts w:ascii="Eras Demi ITC" w:eastAsia="Times New Roman" w:hAnsi="Eras Demi ITC" w:cs="Microsoft Sans Serif"/>
          <w:sz w:val="16"/>
          <w:szCs w:val="16"/>
          <w:lang w:eastAsia="en-US"/>
        </w:rPr>
        <w:t xml:space="preserve">. </w:t>
      </w:r>
      <w:proofErr w:type="gramStart"/>
      <w:r w:rsidRPr="000D5F76">
        <w:rPr>
          <w:rFonts w:ascii="Eras Demi ITC" w:eastAsia="Times New Roman" w:hAnsi="Eras Demi ITC" w:cs="Microsoft Sans Serif"/>
          <w:sz w:val="16"/>
          <w:szCs w:val="16"/>
          <w:lang w:eastAsia="en-US"/>
        </w:rPr>
        <w:t>As a consequence of</w:t>
      </w:r>
      <w:proofErr w:type="gramEnd"/>
      <w:r w:rsidRPr="000D5F76">
        <w:rPr>
          <w:rFonts w:ascii="Eras Demi ITC" w:eastAsia="Times New Roman" w:hAnsi="Eras Demi ITC" w:cs="Microsoft Sans Serif"/>
          <w:sz w:val="16"/>
          <w:szCs w:val="16"/>
          <w:lang w:eastAsia="en-US"/>
        </w:rPr>
        <w:t xml:space="preserve"> the shift, the "</w:t>
      </w:r>
      <w:r w:rsidRPr="000D5F76">
        <w:rPr>
          <w:rFonts w:ascii="Eras Demi ITC" w:eastAsia="Times New Roman" w:hAnsi="Eras Demi ITC" w:cs="Microsoft Sans Serif"/>
          <w:sz w:val="16"/>
          <w:szCs w:val="16"/>
          <w:highlight w:val="yellow"/>
          <w:lang w:eastAsia="en-US"/>
        </w:rPr>
        <w:t>specimen</w:t>
      </w:r>
      <w:r w:rsidRPr="000D5F76">
        <w:rPr>
          <w:rFonts w:ascii="Eras Demi ITC" w:eastAsia="Times New Roman" w:hAnsi="Eras Demi ITC" w:cs="Microsoft Sans Serif"/>
          <w:sz w:val="16"/>
          <w:szCs w:val="16"/>
          <w:lang w:eastAsia="en-US"/>
        </w:rPr>
        <w:t xml:space="preserve">" is seen as less real than the theory of the specimen. As Kierkegaard said, once a person is seen as a specimen of a race or a species, at that very moment he ceases to be an </w:t>
      </w:r>
      <w:r w:rsidRPr="000D5F76">
        <w:rPr>
          <w:rFonts w:ascii="Eras Demi ITC" w:eastAsia="Times New Roman" w:hAnsi="Eras Demi ITC" w:cs="Microsoft Sans Serif"/>
          <w:sz w:val="16"/>
          <w:szCs w:val="16"/>
          <w:highlight w:val="yellow"/>
          <w:lang w:eastAsia="en-US"/>
        </w:rPr>
        <w:t>individual</w:t>
      </w:r>
      <w:r w:rsidRPr="000D5F76">
        <w:rPr>
          <w:rFonts w:ascii="Eras Demi ITC" w:eastAsia="Times New Roman" w:hAnsi="Eras Demi ITC" w:cs="Microsoft Sans Serif"/>
          <w:sz w:val="16"/>
          <w:szCs w:val="16"/>
          <w:lang w:eastAsia="en-US"/>
        </w:rPr>
        <w:t xml:space="preserve">. Then there are no more individuals but only specimens </w:t>
      </w:r>
      <w:r w:rsidRPr="000D5F76">
        <w:rPr>
          <w:rFonts w:ascii="Eras Demi ITC" w:eastAsia="Times New Roman" w:hAnsi="Eras Demi ITC" w:cs="Times New Roman"/>
          <w:sz w:val="16"/>
          <w:szCs w:val="16"/>
          <w:lang w:eastAsia="en-US"/>
        </w:rPr>
        <w:t xml:space="preserve">[….] </w:t>
      </w:r>
      <w:r w:rsidRPr="000D5F76">
        <w:rPr>
          <w:rFonts w:ascii="Eras Demi ITC" w:eastAsia="Times New Roman" w:hAnsi="Eras Demi ITC" w:cs="Microsoft Sans Serif"/>
          <w:sz w:val="16"/>
          <w:szCs w:val="16"/>
          <w:lang w:eastAsia="en-US"/>
        </w:rPr>
        <w:t xml:space="preserve">(The </w:t>
      </w:r>
      <w:proofErr w:type="spellStart"/>
      <w:r w:rsidRPr="000D5F76">
        <w:rPr>
          <w:rFonts w:ascii="Eras Demi ITC" w:eastAsia="Times New Roman" w:hAnsi="Eras Demi ITC" w:cs="Microsoft Sans Serif"/>
          <w:i/>
          <w:sz w:val="16"/>
          <w:szCs w:val="16"/>
          <w:lang w:eastAsia="en-US"/>
        </w:rPr>
        <w:t>reductio</w:t>
      </w:r>
      <w:proofErr w:type="spellEnd"/>
      <w:r w:rsidRPr="000D5F76">
        <w:rPr>
          <w:rFonts w:ascii="Eras Demi ITC" w:eastAsia="Times New Roman" w:hAnsi="Eras Demi ITC" w:cs="Microsoft Sans Serif"/>
          <w:i/>
          <w:sz w:val="16"/>
          <w:szCs w:val="16"/>
          <w:lang w:eastAsia="en-US"/>
        </w:rPr>
        <w:t xml:space="preserve"> ad absurdum</w:t>
      </w:r>
      <w:r w:rsidRPr="000D5F76">
        <w:rPr>
          <w:rFonts w:ascii="Eras Demi ITC" w:eastAsia="Times New Roman" w:hAnsi="Eras Demi ITC" w:cs="Microsoft Sans Serif"/>
          <w:sz w:val="16"/>
          <w:szCs w:val="16"/>
          <w:lang w:eastAsia="en-US"/>
        </w:rPr>
        <w:t xml:space="preserve"> of Whitehead's shift is Toynbee's employment of it in his historical method. If a gram of NaCl is referred to by the chemist as "sample of" NaCl, one may think of it as such and not much is missed by the </w:t>
      </w:r>
      <w:r w:rsidRPr="000D5F76">
        <w:rPr>
          <w:rFonts w:ascii="Eras Demi ITC" w:eastAsia="Times New Roman" w:hAnsi="Eras Demi ITC" w:cs="Microsoft Sans Serif"/>
          <w:sz w:val="16"/>
          <w:szCs w:val="16"/>
          <w:highlight w:val="yellow"/>
          <w:lang w:eastAsia="en-US"/>
        </w:rPr>
        <w:t>oversight of the act of being</w:t>
      </w:r>
      <w:r w:rsidRPr="000D5F76">
        <w:rPr>
          <w:rFonts w:ascii="Eras Demi ITC" w:eastAsia="Times New Roman" w:hAnsi="Eras Demi ITC" w:cs="Microsoft Sans Serif"/>
          <w:sz w:val="16"/>
          <w:szCs w:val="16"/>
          <w:lang w:eastAsia="en-US"/>
        </w:rPr>
        <w:t xml:space="preserve"> of this particular pinch of salt, but when the Jews and the Jewish religion are understood as—in Toynbee’s favorite phrase—a “</w:t>
      </w:r>
      <w:proofErr w:type="spellStart"/>
      <w:r w:rsidRPr="000D5F76">
        <w:rPr>
          <w:rFonts w:ascii="Eras Demi ITC" w:eastAsia="Times New Roman" w:hAnsi="Eras Demi ITC" w:cs="Microsoft Sans Serif"/>
          <w:sz w:val="16"/>
          <w:szCs w:val="16"/>
          <w:lang w:eastAsia="en-US"/>
        </w:rPr>
        <w:t>classical</w:t>
      </w:r>
      <w:proofErr w:type="spellEnd"/>
      <w:r w:rsidRPr="000D5F76">
        <w:rPr>
          <w:rFonts w:ascii="Eras Demi ITC" w:eastAsia="Times New Roman" w:hAnsi="Eras Demi ITC" w:cs="Microsoft Sans Serif"/>
          <w:sz w:val="16"/>
          <w:szCs w:val="16"/>
          <w:lang w:eastAsia="en-US"/>
        </w:rPr>
        <w:t xml:space="preserve"> example of” such and such a kind of </w:t>
      </w:r>
      <w:proofErr w:type="spellStart"/>
      <w:r w:rsidRPr="000D5F76">
        <w:rPr>
          <w:rFonts w:ascii="Eras Demi ITC" w:eastAsia="Times New Roman" w:hAnsi="Eras Demi ITC" w:cs="Microsoft Sans Serif"/>
          <w:i/>
          <w:sz w:val="16"/>
          <w:szCs w:val="16"/>
          <w:lang w:eastAsia="en-US"/>
        </w:rPr>
        <w:t>Voelkerwanderung</w:t>
      </w:r>
      <w:proofErr w:type="spellEnd"/>
      <w:r w:rsidRPr="000D5F76">
        <w:rPr>
          <w:rFonts w:ascii="Eras Demi ITC" w:eastAsia="Times New Roman" w:hAnsi="Eras Demi ITC" w:cs="Microsoft Sans Serif"/>
          <w:sz w:val="16"/>
          <w:szCs w:val="16"/>
          <w:lang w:eastAsia="en-US"/>
        </w:rPr>
        <w:t xml:space="preserve">, we begin to suspect that something is being </w:t>
      </w:r>
      <w:r w:rsidRPr="000D5F76">
        <w:rPr>
          <w:rFonts w:ascii="Eras Demi ITC" w:eastAsia="Times New Roman" w:hAnsi="Eras Demi ITC" w:cs="Microsoft Sans Serif"/>
          <w:sz w:val="16"/>
          <w:szCs w:val="16"/>
          <w:highlight w:val="yellow"/>
          <w:lang w:eastAsia="en-US"/>
        </w:rPr>
        <w:t>left out</w:t>
      </w:r>
      <w:r w:rsidRPr="000D5F76">
        <w:rPr>
          <w:rFonts w:ascii="Eras Demi ITC" w:eastAsia="Times New Roman" w:hAnsi="Eras Demi ITC" w:cs="Microsoft Sans Serif"/>
          <w:sz w:val="16"/>
          <w:szCs w:val="16"/>
          <w:lang w:eastAsia="en-US"/>
        </w:rPr>
        <w:t>.)</w:t>
      </w:r>
    </w:p>
    <w:p w14:paraId="2996A087" w14:textId="77777777" w:rsidR="00245C60" w:rsidRPr="000D5F76" w:rsidRDefault="00245C60" w:rsidP="00245C60">
      <w:pPr>
        <w:rPr>
          <w:rFonts w:ascii="Verdana Pro" w:eastAsia="Times New Roman" w:hAnsi="Verdana Pro" w:cs="Microsoft Sans Serif"/>
          <w:color w:val="FF0000"/>
          <w:sz w:val="16"/>
          <w:szCs w:val="16"/>
          <w:lang w:eastAsia="en-US"/>
        </w:rPr>
      </w:pPr>
    </w:p>
    <w:p w14:paraId="00091C9A" w14:textId="77ADB7A4" w:rsidR="002354CC" w:rsidRPr="000D5F76" w:rsidRDefault="002354CC" w:rsidP="002354CC">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October 30</w:t>
      </w:r>
    </w:p>
    <w:p w14:paraId="2612A2D0" w14:textId="77FCA21D" w:rsidR="002354CC" w:rsidRPr="000D5F76" w:rsidRDefault="002354CC" w:rsidP="005A0C31">
      <w:pPr>
        <w:rPr>
          <w:rFonts w:ascii="Verdana Pro"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 xml:space="preserve">Performing an </w:t>
      </w:r>
      <w:hyperlink w:anchor="od" w:history="1">
        <w:r w:rsidRPr="000D5F76">
          <w:rPr>
            <w:rStyle w:val="Hyperlink"/>
            <w:rFonts w:ascii="Verdana Pro" w:hAnsi="Verdana Pro" w:cs="Microsoft Sans Serif"/>
            <w:bCs/>
            <w:sz w:val="16"/>
            <w:szCs w:val="16"/>
          </w:rPr>
          <w:t>OD</w:t>
        </w:r>
      </w:hyperlink>
      <w:r w:rsidRPr="000D5F76">
        <w:rPr>
          <w:rFonts w:ascii="Verdana Pro" w:hAnsi="Verdana Pro" w:cs="Microsoft Sans Serif"/>
          <w:bCs/>
          <w:color w:val="000000" w:themeColor="text1"/>
          <w:sz w:val="16"/>
          <w:szCs w:val="16"/>
        </w:rPr>
        <w:t>—</w:t>
      </w:r>
    </w:p>
    <w:p w14:paraId="53D3DDDD" w14:textId="77777777" w:rsidR="002354CC" w:rsidRPr="000D5F76" w:rsidRDefault="002354CC" w:rsidP="002354CC">
      <w:pPr>
        <w:spacing w:line="360" w:lineRule="auto"/>
        <w:jc w:val="both"/>
        <w:rPr>
          <w:rFonts w:ascii="Lucida Handwriting" w:hAnsi="Lucida Handwriting" w:cs="Microsoft Sans Serif"/>
          <w:color w:val="1F3864" w:themeColor="accent1" w:themeShade="80"/>
          <w:sz w:val="16"/>
          <w:szCs w:val="16"/>
        </w:rPr>
      </w:pPr>
      <w:r w:rsidRPr="000D5F76">
        <w:rPr>
          <w:rFonts w:ascii="Lucida Handwriting" w:hAnsi="Lucida Handwriting" w:cs="Microsoft Sans Serif"/>
          <w:b/>
          <w:color w:val="FF0000"/>
          <w:sz w:val="16"/>
          <w:szCs w:val="16"/>
        </w:rPr>
        <w:t>I</w:t>
      </w:r>
      <w:r w:rsidRPr="000D5F76">
        <w:rPr>
          <w:rFonts w:ascii="Lucida Handwriting" w:hAnsi="Lucida Handwriting" w:cs="Microsoft Sans Serif"/>
          <w:color w:val="FF0000"/>
          <w:sz w:val="16"/>
          <w:szCs w:val="16"/>
        </w:rPr>
        <w:t xml:space="preserve">t may be recovered by a </w:t>
      </w:r>
      <w:r w:rsidRPr="000D5F76">
        <w:rPr>
          <w:rFonts w:ascii="Lucida Handwriting" w:hAnsi="Lucida Handwriting" w:cs="Microsoft Sans Serif"/>
          <w:color w:val="FF0000"/>
          <w:sz w:val="16"/>
          <w:szCs w:val="16"/>
          <w:highlight w:val="yellow"/>
        </w:rPr>
        <w:t>dialectical</w:t>
      </w:r>
      <w:r w:rsidRPr="000D5F76">
        <w:rPr>
          <w:rFonts w:ascii="Lucida Handwriting" w:hAnsi="Lucida Handwriting" w:cs="Microsoft Sans Serif"/>
          <w:color w:val="FF0000"/>
          <w:sz w:val="16"/>
          <w:szCs w:val="16"/>
        </w:rPr>
        <w:t xml:space="preserve"> movement which brings one back to the beaten track but at a level above it. </w:t>
      </w:r>
      <w:r w:rsidRPr="000D5F76">
        <w:rPr>
          <w:rFonts w:ascii="Lucida Handwriting" w:hAnsi="Lucida Handwriting" w:cs="Microsoft Sans Serif"/>
          <w:b/>
          <w:color w:val="1F3864" w:themeColor="accent1" w:themeShade="80"/>
          <w:sz w:val="16"/>
          <w:szCs w:val="16"/>
        </w:rPr>
        <w:t>F</w:t>
      </w:r>
      <w:r w:rsidRPr="000D5F76">
        <w:rPr>
          <w:rFonts w:ascii="Lucida Handwriting" w:hAnsi="Lucida Handwriting" w:cs="Microsoft Sans Serif"/>
          <w:color w:val="1F3864" w:themeColor="accent1" w:themeShade="80"/>
          <w:sz w:val="16"/>
          <w:szCs w:val="16"/>
        </w:rPr>
        <w:t xml:space="preserve">or example, after a lifetime of avoiding the beaten track and guided tours, a man may deliberately seek out the most beaten track of all, the most commonplace tour imaginable: he may visit the canyon by a Greyhound tour in the company of a party from Terre Haute—just as a man who has lived in New York all his life may visit the Statue of Liberty. </w:t>
      </w:r>
      <w:r w:rsidRPr="000D5F76">
        <w:rPr>
          <w:rFonts w:ascii="Lucida Handwriting" w:hAnsi="Lucida Handwriting" w:cs="Microsoft Sans Serif"/>
          <w:color w:val="385623" w:themeColor="accent6" w:themeShade="80"/>
          <w:sz w:val="16"/>
          <w:szCs w:val="16"/>
        </w:rPr>
        <w:t>(</w:t>
      </w:r>
      <w:r w:rsidRPr="000D5F76">
        <w:rPr>
          <w:rFonts w:ascii="Lucida Handwriting" w:hAnsi="Lucida Handwriting" w:cs="Microsoft Sans Serif"/>
          <w:b/>
          <w:color w:val="385623" w:themeColor="accent6" w:themeShade="80"/>
          <w:sz w:val="16"/>
          <w:szCs w:val="16"/>
        </w:rPr>
        <w:t>S</w:t>
      </w:r>
      <w:r w:rsidRPr="000D5F76">
        <w:rPr>
          <w:rFonts w:ascii="Lucida Handwriting" w:hAnsi="Lucida Handwriting" w:cs="Microsoft Sans Serif"/>
          <w:color w:val="385623" w:themeColor="accent6" w:themeShade="80"/>
          <w:sz w:val="16"/>
          <w:szCs w:val="16"/>
        </w:rPr>
        <w:t xml:space="preserve">uch </w:t>
      </w:r>
      <w:r w:rsidRPr="000D5F76">
        <w:rPr>
          <w:rFonts w:ascii="Lucida Handwriting" w:hAnsi="Lucida Handwriting" w:cs="Microsoft Sans Serif"/>
          <w:color w:val="385623" w:themeColor="accent6" w:themeShade="80"/>
          <w:sz w:val="16"/>
          <w:szCs w:val="16"/>
          <w:highlight w:val="yellow"/>
        </w:rPr>
        <w:t>dialectical</w:t>
      </w:r>
      <w:r w:rsidRPr="000D5F76">
        <w:rPr>
          <w:rFonts w:ascii="Lucida Handwriting" w:hAnsi="Lucida Handwriting" w:cs="Microsoft Sans Serif"/>
          <w:color w:val="385623" w:themeColor="accent6" w:themeShade="80"/>
          <w:sz w:val="16"/>
          <w:szCs w:val="16"/>
        </w:rPr>
        <w:t xml:space="preserve"> </w:t>
      </w:r>
      <w:proofErr w:type="spellStart"/>
      <w:r w:rsidRPr="000D5F76">
        <w:rPr>
          <w:rFonts w:ascii="Lucida Handwriting" w:hAnsi="Lucida Handwriting" w:cs="Microsoft Sans Serif"/>
          <w:color w:val="385623" w:themeColor="accent6" w:themeShade="80"/>
          <w:sz w:val="16"/>
          <w:szCs w:val="16"/>
        </w:rPr>
        <w:t>savorings</w:t>
      </w:r>
      <w:proofErr w:type="spellEnd"/>
      <w:r w:rsidRPr="000D5F76">
        <w:rPr>
          <w:rFonts w:ascii="Lucida Handwriting" w:hAnsi="Lucida Handwriting" w:cs="Microsoft Sans Serif"/>
          <w:color w:val="385623" w:themeColor="accent6" w:themeShade="80"/>
          <w:sz w:val="16"/>
          <w:szCs w:val="16"/>
        </w:rPr>
        <w:t xml:space="preserve"> of the familiar as the familiar are, of course, a favorite stratagem of The New Yorker magazine.) </w:t>
      </w:r>
      <w:r w:rsidRPr="000D5F76">
        <w:rPr>
          <w:rFonts w:ascii="Lucida Handwriting" w:hAnsi="Lucida Handwriting" w:cs="Microsoft Sans Serif"/>
          <w:b/>
          <w:sz w:val="16"/>
          <w:szCs w:val="16"/>
        </w:rPr>
        <w:t>T</w:t>
      </w:r>
      <w:r w:rsidRPr="000D5F76">
        <w:rPr>
          <w:rFonts w:ascii="Lucida Handwriting" w:hAnsi="Lucida Handwriting" w:cs="Microsoft Sans Serif"/>
          <w:sz w:val="16"/>
          <w:szCs w:val="16"/>
        </w:rPr>
        <w:t xml:space="preserve">he thing is recovered from familiarity by means of an exercise in familiarity. </w:t>
      </w:r>
      <w:r w:rsidRPr="000D5F76">
        <w:rPr>
          <w:rFonts w:ascii="Lucida Handwriting" w:hAnsi="Lucida Handwriting" w:cs="Microsoft Sans Serif"/>
          <w:b/>
          <w:color w:val="FF0000"/>
          <w:sz w:val="16"/>
          <w:szCs w:val="16"/>
        </w:rPr>
        <w:t>O</w:t>
      </w:r>
      <w:r w:rsidRPr="000D5F76">
        <w:rPr>
          <w:rFonts w:ascii="Lucida Handwriting" w:hAnsi="Lucida Handwriting" w:cs="Microsoft Sans Serif"/>
          <w:color w:val="FF0000"/>
          <w:sz w:val="16"/>
          <w:szCs w:val="16"/>
        </w:rPr>
        <w:t xml:space="preserve">ur complex friend stands behind his fellow tourists at the Bright Angel Lodge and sees the canyon through them and their predicament, their picture taking and busy disregard. </w:t>
      </w:r>
      <w:r w:rsidRPr="000D5F76">
        <w:rPr>
          <w:rFonts w:ascii="Lucida Handwriting" w:hAnsi="Lucida Handwriting" w:cs="Microsoft Sans Serif"/>
          <w:b/>
          <w:color w:val="1F3864" w:themeColor="accent1" w:themeShade="80"/>
          <w:sz w:val="16"/>
          <w:szCs w:val="16"/>
        </w:rPr>
        <w:t>I</w:t>
      </w:r>
      <w:r w:rsidRPr="000D5F76">
        <w:rPr>
          <w:rFonts w:ascii="Lucida Handwriting" w:hAnsi="Lucida Handwriting" w:cs="Microsoft Sans Serif"/>
          <w:color w:val="1F3864" w:themeColor="accent1" w:themeShade="80"/>
          <w:sz w:val="16"/>
          <w:szCs w:val="16"/>
        </w:rPr>
        <w:t xml:space="preserve">n a sense, he </w:t>
      </w:r>
      <w:r w:rsidRPr="000D5F76">
        <w:rPr>
          <w:rFonts w:ascii="Lucida Handwriting" w:hAnsi="Lucida Handwriting" w:cs="Microsoft Sans Serif"/>
          <w:color w:val="1F3864" w:themeColor="accent1" w:themeShade="80"/>
          <w:sz w:val="16"/>
          <w:szCs w:val="16"/>
          <w:highlight w:val="yellow"/>
        </w:rPr>
        <w:t>exploits</w:t>
      </w:r>
      <w:r w:rsidRPr="000D5F76">
        <w:rPr>
          <w:rFonts w:ascii="Lucida Handwriting" w:hAnsi="Lucida Handwriting" w:cs="Microsoft Sans Serif"/>
          <w:color w:val="1F3864" w:themeColor="accent1" w:themeShade="80"/>
          <w:sz w:val="16"/>
          <w:szCs w:val="16"/>
        </w:rPr>
        <w:t xml:space="preserve"> his fellow tourists; he stands on their shoulders to see the canyon.</w:t>
      </w:r>
    </w:p>
    <w:p w14:paraId="01F33909" w14:textId="77777777" w:rsidR="002354CC" w:rsidRPr="000D5F76" w:rsidRDefault="002354CC" w:rsidP="002354CC">
      <w:pPr>
        <w:spacing w:line="360" w:lineRule="auto"/>
        <w:jc w:val="both"/>
        <w:rPr>
          <w:rFonts w:ascii="Lucida Handwriting" w:hAnsi="Lucida Handwriting" w:cs="Microsoft Sans Serif"/>
          <w:sz w:val="16"/>
          <w:szCs w:val="16"/>
        </w:rPr>
      </w:pPr>
      <w:r w:rsidRPr="000D5F76">
        <w:rPr>
          <w:rFonts w:ascii="Lucida Handwriting" w:hAnsi="Lucida Handwriting" w:cs="Microsoft Sans Serif"/>
          <w:b/>
          <w:color w:val="385623" w:themeColor="accent6" w:themeShade="80"/>
          <w:sz w:val="16"/>
          <w:szCs w:val="16"/>
        </w:rPr>
        <w:t>S</w:t>
      </w:r>
      <w:r w:rsidRPr="000D5F76">
        <w:rPr>
          <w:rFonts w:ascii="Lucida Handwriting" w:hAnsi="Lucida Handwriting" w:cs="Microsoft Sans Serif"/>
          <w:color w:val="385623" w:themeColor="accent6" w:themeShade="80"/>
          <w:sz w:val="16"/>
          <w:szCs w:val="16"/>
        </w:rPr>
        <w:t xml:space="preserve">uch a man is far more advanced in the </w:t>
      </w:r>
      <w:r w:rsidRPr="000D5F76">
        <w:rPr>
          <w:rFonts w:ascii="Lucida Handwriting" w:hAnsi="Lucida Handwriting" w:cs="Microsoft Sans Serif"/>
          <w:color w:val="385623" w:themeColor="accent6" w:themeShade="80"/>
          <w:sz w:val="16"/>
          <w:szCs w:val="16"/>
          <w:highlight w:val="yellow"/>
        </w:rPr>
        <w:t>dialectic</w:t>
      </w:r>
      <w:r w:rsidRPr="000D5F76">
        <w:rPr>
          <w:rFonts w:ascii="Lucida Handwriting" w:hAnsi="Lucida Handwriting" w:cs="Microsoft Sans Serif"/>
          <w:color w:val="385623" w:themeColor="accent6" w:themeShade="80"/>
          <w:sz w:val="16"/>
          <w:szCs w:val="16"/>
        </w:rPr>
        <w:t xml:space="preserve"> than the sightseer who is trying to get off the beaten track—getting up at dawn and approaching the canyon through the mesquite. </w:t>
      </w:r>
      <w:r w:rsidRPr="000D5F76">
        <w:rPr>
          <w:rFonts w:ascii="Lucida Handwriting" w:hAnsi="Lucida Handwriting" w:cs="Microsoft Sans Serif"/>
          <w:b/>
          <w:sz w:val="16"/>
          <w:szCs w:val="16"/>
        </w:rPr>
        <w:t>T</w:t>
      </w:r>
      <w:r w:rsidRPr="000D5F76">
        <w:rPr>
          <w:rFonts w:ascii="Lucida Handwriting" w:hAnsi="Lucida Handwriting" w:cs="Microsoft Sans Serif"/>
          <w:sz w:val="16"/>
          <w:szCs w:val="16"/>
        </w:rPr>
        <w:t>his stratagem is, in fact, for our complex man the weariest, most beaten track of all.</w:t>
      </w:r>
    </w:p>
    <w:p w14:paraId="7E15D03D" w14:textId="660E45C4" w:rsidR="00D008E5" w:rsidRPr="000D5F76" w:rsidRDefault="00D008E5" w:rsidP="00D008E5">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November 4</w:t>
      </w:r>
    </w:p>
    <w:p w14:paraId="17B10DEB" w14:textId="3E79596E" w:rsidR="00D008E5" w:rsidRPr="000D5F76" w:rsidRDefault="00D008E5" w:rsidP="00D008E5">
      <w:pPr>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 xml:space="preserve">Feeling uninspired about the </w:t>
      </w:r>
      <w:hyperlink w:anchor="percyess" w:history="1">
        <w:r w:rsidRPr="000D5F76">
          <w:rPr>
            <w:rStyle w:val="Hyperlink"/>
            <w:rFonts w:ascii="Verdana Pro" w:hAnsi="Verdana Pro" w:cs="Microsoft Sans Serif"/>
            <w:sz w:val="16"/>
            <w:szCs w:val="16"/>
          </w:rPr>
          <w:t>Percy/Butler Essay</w:t>
        </w:r>
      </w:hyperlink>
      <w:r w:rsidRPr="000D5F76">
        <w:rPr>
          <w:rStyle w:val="Hyperlink"/>
          <w:rFonts w:ascii="Verdana Pro" w:hAnsi="Verdana Pro" w:cs="Microsoft Sans Serif"/>
          <w:color w:val="000000" w:themeColor="text1"/>
          <w:sz w:val="16"/>
          <w:szCs w:val="16"/>
          <w:u w:val="none"/>
        </w:rPr>
        <w:t xml:space="preserve">? </w:t>
      </w:r>
    </w:p>
    <w:p w14:paraId="5A0BE0AE" w14:textId="77777777" w:rsidR="00D008E5" w:rsidRPr="000D5F76" w:rsidRDefault="00D008E5" w:rsidP="00D008E5">
      <w:pPr>
        <w:rPr>
          <w:rStyle w:val="Hyperlink"/>
          <w:rFonts w:ascii="Verdana Pro" w:hAnsi="Verdana Pro" w:cs="Microsoft Sans Serif"/>
          <w:color w:val="000000" w:themeColor="text1"/>
          <w:sz w:val="16"/>
          <w:szCs w:val="16"/>
          <w:u w:val="none"/>
        </w:rPr>
      </w:pPr>
    </w:p>
    <w:p w14:paraId="25E2AC7F" w14:textId="48A126E6" w:rsidR="00ED1B83" w:rsidRPr="000D5F76" w:rsidRDefault="00D008E5" w:rsidP="00D008E5">
      <w:pPr>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Here’s a little motivation from STANFORD…</w:t>
      </w:r>
    </w:p>
    <w:p w14:paraId="50402A3C" w14:textId="77777777" w:rsidR="00D008E5" w:rsidRPr="000D5F76" w:rsidRDefault="00D008E5" w:rsidP="00D008E5">
      <w:pPr>
        <w:rPr>
          <w:rStyle w:val="Hyperlink"/>
          <w:rFonts w:ascii="Verdana Pro" w:hAnsi="Verdana Pro" w:cs="Microsoft Sans Serif"/>
          <w:color w:val="000000" w:themeColor="text1"/>
          <w:sz w:val="16"/>
          <w:szCs w:val="16"/>
          <w:u w:val="none"/>
        </w:rPr>
      </w:pPr>
    </w:p>
    <w:p w14:paraId="04005331" w14:textId="77777777" w:rsidR="00D008E5" w:rsidRPr="000D5F76" w:rsidRDefault="00D008E5" w:rsidP="00D008E5">
      <w:pPr>
        <w:rPr>
          <w:rFonts w:ascii="Eras Demi ITC" w:hAnsi="Eras Demi ITC"/>
          <w:sz w:val="16"/>
          <w:szCs w:val="16"/>
        </w:rPr>
      </w:pPr>
      <w:bookmarkStart w:id="45" w:name="_Hlk529173164"/>
      <w:r w:rsidRPr="000D5F76">
        <w:rPr>
          <w:rFonts w:ascii="Eras Demi ITC" w:hAnsi="Eras Demi ITC"/>
          <w:sz w:val="16"/>
          <w:szCs w:val="16"/>
        </w:rPr>
        <w:t xml:space="preserve">I’m currently taking a required English course called “Program in Writing and Rhetoric,” and I can genuinely say that high school- specifically your class- has prepared me so incredibly well for it (and this is not the case for many of my peers). Every assignment we’ve done in this class maps back to something we did back in UW (rhetorical analysis, text in conversation (basically a synthesis essay), and research paper). </w:t>
      </w:r>
      <w:bookmarkEnd w:id="45"/>
      <w:r w:rsidRPr="000D5F76">
        <w:rPr>
          <w:rFonts w:ascii="Eras Demi ITC" w:hAnsi="Eras Demi ITC"/>
          <w:sz w:val="16"/>
          <w:szCs w:val="16"/>
        </w:rPr>
        <w:t xml:space="preserve">Also, I’ve brought up ideas we discussed from the Percy essay in conversation more times than I’d like to admit (seems like I can never escape that thing). </w:t>
      </w:r>
    </w:p>
    <w:p w14:paraId="363CE149" w14:textId="77777777" w:rsidR="00D008E5" w:rsidRPr="000D5F76" w:rsidRDefault="00D008E5" w:rsidP="00D008E5">
      <w:pPr>
        <w:rPr>
          <w:rStyle w:val="Hyperlink"/>
          <w:rFonts w:ascii="Verdana Pro" w:hAnsi="Verdana Pro" w:cs="Microsoft Sans Serif"/>
          <w:color w:val="000000" w:themeColor="text1"/>
          <w:sz w:val="16"/>
          <w:szCs w:val="16"/>
        </w:rPr>
      </w:pPr>
    </w:p>
    <w:p w14:paraId="376A57E9" w14:textId="77777777" w:rsidR="00D008E5" w:rsidRPr="000D5F76" w:rsidRDefault="00D008E5" w:rsidP="00D008E5">
      <w:pPr>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 xml:space="preserve">Your essay prompt is </w:t>
      </w:r>
      <w:proofErr w:type="gramStart"/>
      <w:r w:rsidRPr="000D5F76">
        <w:rPr>
          <w:rStyle w:val="Hyperlink"/>
          <w:rFonts w:ascii="Verdana Pro" w:hAnsi="Verdana Pro" w:cs="Microsoft Sans Serif"/>
          <w:color w:val="000000" w:themeColor="text1"/>
          <w:sz w:val="16"/>
          <w:szCs w:val="16"/>
          <w:u w:val="none"/>
        </w:rPr>
        <w:t>actually a</w:t>
      </w:r>
      <w:proofErr w:type="gramEnd"/>
      <w:r w:rsidRPr="000D5F76">
        <w:rPr>
          <w:rStyle w:val="Hyperlink"/>
          <w:rFonts w:ascii="Verdana Pro" w:hAnsi="Verdana Pro" w:cs="Microsoft Sans Serif"/>
          <w:color w:val="000000" w:themeColor="text1"/>
          <w:sz w:val="16"/>
          <w:szCs w:val="16"/>
          <w:u w:val="none"/>
        </w:rPr>
        <w:t xml:space="preserve"> straightforward argument:</w:t>
      </w:r>
    </w:p>
    <w:p w14:paraId="05BB444A" w14:textId="527812FB" w:rsidR="00D008E5" w:rsidRPr="000D5F76" w:rsidRDefault="00D008E5" w:rsidP="00D008E5">
      <w:pPr>
        <w:jc w:val="center"/>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highlight w:val="green"/>
          <w:u w:val="none"/>
        </w:rPr>
        <w:t>A</w:t>
      </w:r>
      <w:r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color w:val="000000" w:themeColor="text1"/>
          <w:sz w:val="16"/>
          <w:szCs w:val="16"/>
          <w:u w:val="none"/>
        </w:rPr>
        <w:t>for Percy/Butler</w:t>
      </w:r>
      <w:r w:rsidRPr="000D5F76">
        <w:rPr>
          <w:rStyle w:val="Hyperlink"/>
          <w:rFonts w:ascii="Verdana Pro" w:hAnsi="Verdana Pro" w:cs="Microsoft Sans Serif"/>
          <w:color w:val="000000" w:themeColor="text1"/>
          <w:sz w:val="16"/>
          <w:szCs w:val="16"/>
          <w:u w:val="none"/>
        </w:rPr>
        <w:t xml:space="preserve"> is/isn’t </w:t>
      </w:r>
      <w:r w:rsidRPr="000D5F76">
        <w:rPr>
          <w:rStyle w:val="Hyperlink"/>
          <w:rFonts w:ascii="Verdana Pro" w:hAnsi="Verdana Pro" w:cs="Microsoft Sans Serif"/>
          <w:color w:val="000000" w:themeColor="text1"/>
          <w:sz w:val="16"/>
          <w:szCs w:val="16"/>
          <w:highlight w:val="cyan"/>
          <w:u w:val="none"/>
        </w:rPr>
        <w:t>B</w:t>
      </w:r>
      <w:r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color w:val="000000" w:themeColor="text1"/>
          <w:sz w:val="16"/>
          <w:szCs w:val="16"/>
          <w:u w:val="none"/>
        </w:rPr>
        <w:t>for</w:t>
      </w:r>
      <w:r w:rsidRPr="000D5F76">
        <w:rPr>
          <w:rStyle w:val="Hyperlink"/>
          <w:rFonts w:ascii="Verdana Pro" w:hAnsi="Verdana Pro" w:cs="Microsoft Sans Serif"/>
          <w:color w:val="000000" w:themeColor="text1"/>
          <w:sz w:val="16"/>
          <w:szCs w:val="16"/>
          <w:u w:val="none"/>
        </w:rPr>
        <w:t xml:space="preserve"> my field </w:t>
      </w:r>
      <w:r w:rsidRPr="000D5F76">
        <w:rPr>
          <w:rStyle w:val="Hyperlink"/>
          <w:rFonts w:ascii="Verdana Pro" w:hAnsi="Verdana Pro" w:cs="Microsoft Sans Serif"/>
          <w:color w:val="FF0000"/>
          <w:sz w:val="16"/>
          <w:szCs w:val="16"/>
          <w:u w:val="none"/>
        </w:rPr>
        <w:t xml:space="preserve">because </w:t>
      </w:r>
      <w:r w:rsidRPr="000D5F76">
        <w:rPr>
          <w:rStyle w:val="Hyperlink"/>
          <w:rFonts w:ascii="Verdana Pro" w:hAnsi="Verdana Pro" w:cs="Microsoft Sans Serif"/>
          <w:color w:val="000000" w:themeColor="text1"/>
          <w:sz w:val="16"/>
          <w:szCs w:val="16"/>
          <w:u w:val="none"/>
        </w:rPr>
        <w:t xml:space="preserve">the </w:t>
      </w:r>
      <w:r w:rsidRPr="000D5F76">
        <w:rPr>
          <w:rStyle w:val="Hyperlink"/>
          <w:rFonts w:ascii="Verdana Pro" w:hAnsi="Verdana Pro" w:cs="Microsoft Sans Serif"/>
          <w:color w:val="000000" w:themeColor="text1"/>
          <w:sz w:val="16"/>
          <w:szCs w:val="16"/>
          <w:highlight w:val="yellow"/>
          <w:u w:val="none"/>
        </w:rPr>
        <w:t>causes</w:t>
      </w:r>
      <w:r w:rsidRPr="000D5F76">
        <w:rPr>
          <w:rStyle w:val="Hyperlink"/>
          <w:rFonts w:ascii="Verdana Pro" w:hAnsi="Verdana Pro" w:cs="Microsoft Sans Serif"/>
          <w:color w:val="000000" w:themeColor="text1"/>
          <w:sz w:val="16"/>
          <w:szCs w:val="16"/>
          <w:u w:val="none"/>
        </w:rPr>
        <w:t xml:space="preserve"> (ways used to </w:t>
      </w:r>
      <w:r w:rsidRPr="000D5F76">
        <w:rPr>
          <w:rStyle w:val="Hyperlink"/>
          <w:rFonts w:ascii="Verdana Pro" w:hAnsi="Verdana Pro" w:cs="Microsoft Sans Serif"/>
          <w:color w:val="000000" w:themeColor="text1"/>
          <w:sz w:val="16"/>
          <w:szCs w:val="16"/>
          <w:highlight w:val="magenta"/>
          <w:u w:val="none"/>
        </w:rPr>
        <w:t>measure</w:t>
      </w:r>
      <w:r w:rsidRPr="000D5F76">
        <w:rPr>
          <w:rStyle w:val="Hyperlink"/>
          <w:rFonts w:ascii="Verdana Pro" w:hAnsi="Verdana Pro" w:cs="Microsoft Sans Serif"/>
          <w:color w:val="000000" w:themeColor="text1"/>
          <w:sz w:val="16"/>
          <w:szCs w:val="16"/>
          <w:u w:val="none"/>
        </w:rPr>
        <w:t xml:space="preserve">) of </w:t>
      </w:r>
      <w:r w:rsidRPr="000D5F76">
        <w:rPr>
          <w:rStyle w:val="Hyperlink"/>
          <w:rFonts w:ascii="Verdana Pro" w:hAnsi="Verdana Pro" w:cs="Microsoft Sans Serif"/>
          <w:color w:val="000000" w:themeColor="text1"/>
          <w:sz w:val="16"/>
          <w:szCs w:val="16"/>
          <w:highlight w:val="green"/>
          <w:u w:val="none"/>
        </w:rPr>
        <w:t>A</w:t>
      </w:r>
      <w:r w:rsidRPr="000D5F76">
        <w:rPr>
          <w:rStyle w:val="Hyperlink"/>
          <w:rFonts w:ascii="Verdana Pro" w:hAnsi="Verdana Pro" w:cs="Microsoft Sans Serif"/>
          <w:color w:val="000000" w:themeColor="text1"/>
          <w:sz w:val="16"/>
          <w:szCs w:val="16"/>
          <w:u w:val="none"/>
        </w:rPr>
        <w:t xml:space="preserve"> are/are not the same/similar as the </w:t>
      </w:r>
      <w:r w:rsidRPr="000D5F76">
        <w:rPr>
          <w:rStyle w:val="Hyperlink"/>
          <w:rFonts w:ascii="Verdana Pro" w:hAnsi="Verdana Pro" w:cs="Microsoft Sans Serif"/>
          <w:color w:val="000000" w:themeColor="text1"/>
          <w:sz w:val="16"/>
          <w:szCs w:val="16"/>
          <w:highlight w:val="yellow"/>
          <w:u w:val="none"/>
        </w:rPr>
        <w:t>causes</w:t>
      </w:r>
      <w:r w:rsidRPr="000D5F76">
        <w:rPr>
          <w:rStyle w:val="Hyperlink"/>
          <w:rFonts w:ascii="Verdana Pro" w:hAnsi="Verdana Pro" w:cs="Microsoft Sans Serif"/>
          <w:color w:val="000000" w:themeColor="text1"/>
          <w:sz w:val="16"/>
          <w:szCs w:val="16"/>
          <w:u w:val="none"/>
        </w:rPr>
        <w:t xml:space="preserve"> (ways of </w:t>
      </w:r>
      <w:r w:rsidRPr="000D5F76">
        <w:rPr>
          <w:rStyle w:val="Hyperlink"/>
          <w:rFonts w:ascii="Verdana Pro" w:hAnsi="Verdana Pro" w:cs="Microsoft Sans Serif"/>
          <w:color w:val="000000" w:themeColor="text1"/>
          <w:sz w:val="16"/>
          <w:szCs w:val="16"/>
          <w:highlight w:val="magenta"/>
          <w:u w:val="none"/>
        </w:rPr>
        <w:t>measuring</w:t>
      </w:r>
      <w:r w:rsidRPr="000D5F76">
        <w:rPr>
          <w:rStyle w:val="Hyperlink"/>
          <w:rFonts w:ascii="Verdana Pro" w:hAnsi="Verdana Pro" w:cs="Microsoft Sans Serif"/>
          <w:color w:val="000000" w:themeColor="text1"/>
          <w:sz w:val="16"/>
          <w:szCs w:val="16"/>
          <w:u w:val="none"/>
        </w:rPr>
        <w:t xml:space="preserve">) of </w:t>
      </w:r>
      <w:r w:rsidRPr="000D5F76">
        <w:rPr>
          <w:rStyle w:val="Hyperlink"/>
          <w:rFonts w:ascii="Verdana Pro" w:hAnsi="Verdana Pro" w:cs="Microsoft Sans Serif"/>
          <w:color w:val="000000" w:themeColor="text1"/>
          <w:sz w:val="16"/>
          <w:szCs w:val="16"/>
          <w:highlight w:val="cyan"/>
          <w:u w:val="none"/>
        </w:rPr>
        <w:t>B</w:t>
      </w:r>
      <w:r w:rsidRPr="000D5F76">
        <w:rPr>
          <w:rStyle w:val="Hyperlink"/>
          <w:rFonts w:ascii="Verdana Pro" w:hAnsi="Verdana Pro" w:cs="Microsoft Sans Serif"/>
          <w:color w:val="000000" w:themeColor="text1"/>
          <w:sz w:val="16"/>
          <w:szCs w:val="16"/>
          <w:u w:val="none"/>
        </w:rPr>
        <w:t>.</w:t>
      </w:r>
    </w:p>
    <w:p w14:paraId="7C3778A9" w14:textId="79A90F0B" w:rsidR="00D008E5" w:rsidRPr="000D5F76" w:rsidRDefault="00D008E5" w:rsidP="00D008E5">
      <w:pPr>
        <w:rPr>
          <w:rFonts w:ascii="Verdana Pro" w:hAnsi="Verdana Pro" w:cs="Microsoft Sans Serif"/>
          <w:sz w:val="16"/>
          <w:szCs w:val="16"/>
        </w:rPr>
      </w:pPr>
      <w:r w:rsidRPr="000D5F76">
        <w:rPr>
          <w:rFonts w:ascii="Verdana Pro" w:hAnsi="Verdana Pro" w:cs="Microsoft Sans Serif"/>
          <w:sz w:val="16"/>
          <w:szCs w:val="16"/>
        </w:rPr>
        <w:t xml:space="preserve">To prove you’re right, you need to </w:t>
      </w:r>
      <w:r w:rsidRPr="000D5F76">
        <w:rPr>
          <w:rFonts w:ascii="Verdana Pro" w:hAnsi="Verdana Pro" w:cs="Microsoft Sans Serif"/>
          <w:b/>
          <w:sz w:val="16"/>
          <w:szCs w:val="16"/>
        </w:rPr>
        <w:t>gather data</w:t>
      </w:r>
      <w:r w:rsidR="00ED1B83" w:rsidRPr="000D5F76">
        <w:rPr>
          <w:rFonts w:ascii="Verdana Pro" w:hAnsi="Verdana Pro" w:cs="Microsoft Sans Serif"/>
          <w:sz w:val="16"/>
          <w:szCs w:val="16"/>
        </w:rPr>
        <w:t xml:space="preserve"> from Percy/Butler</w:t>
      </w:r>
      <w:r w:rsidRPr="000D5F76">
        <w:rPr>
          <w:rFonts w:ascii="Verdana Pro" w:hAnsi="Verdana Pro" w:cs="Microsoft Sans Serif"/>
          <w:sz w:val="16"/>
          <w:szCs w:val="16"/>
        </w:rPr>
        <w:t xml:space="preserve"> and</w:t>
      </w:r>
      <w:r w:rsidR="00ED1B83" w:rsidRPr="000D5F76">
        <w:rPr>
          <w:rFonts w:ascii="Verdana Pro" w:hAnsi="Verdana Pro" w:cs="Microsoft Sans Serif"/>
          <w:sz w:val="16"/>
          <w:szCs w:val="16"/>
        </w:rPr>
        <w:t xml:space="preserve"> from your field and</w:t>
      </w:r>
      <w:r w:rsidRPr="000D5F76">
        <w:rPr>
          <w:rFonts w:ascii="Verdana Pro" w:hAnsi="Verdana Pro" w:cs="Microsoft Sans Serif"/>
          <w:sz w:val="16"/>
          <w:szCs w:val="16"/>
        </w:rPr>
        <w:t xml:space="preserve"> </w:t>
      </w:r>
      <w:r w:rsidRPr="000D5F76">
        <w:rPr>
          <w:rFonts w:ascii="Verdana Pro" w:hAnsi="Verdana Pro" w:cs="Microsoft Sans Serif"/>
          <w:b/>
          <w:sz w:val="16"/>
          <w:szCs w:val="16"/>
        </w:rPr>
        <w:t>TEST</w:t>
      </w:r>
      <w:r w:rsidRPr="000D5F76">
        <w:rPr>
          <w:rFonts w:ascii="Verdana Pro" w:hAnsi="Verdana Pro" w:cs="Microsoft Sans Serif"/>
          <w:sz w:val="16"/>
          <w:szCs w:val="16"/>
        </w:rPr>
        <w:t xml:space="preserve"> </w:t>
      </w:r>
      <w:r w:rsidR="00ED1B83" w:rsidRPr="000D5F76">
        <w:rPr>
          <w:rFonts w:ascii="Verdana Pro" w:hAnsi="Verdana Pro" w:cs="Microsoft Sans Serif"/>
          <w:sz w:val="16"/>
          <w:szCs w:val="16"/>
        </w:rPr>
        <w:t>them</w:t>
      </w:r>
      <w:r w:rsidRPr="000D5F76">
        <w:rPr>
          <w:rFonts w:ascii="Verdana Pro" w:hAnsi="Verdana Pro" w:cs="Microsoft Sans Serif"/>
          <w:sz w:val="16"/>
          <w:szCs w:val="16"/>
        </w:rPr>
        <w:t xml:space="preserve">. That’s right, </w:t>
      </w:r>
      <w:r w:rsidRPr="000D5F76">
        <w:rPr>
          <w:rFonts w:ascii="Verdana Pro" w:hAnsi="Verdana Pro" w:cs="Microsoft Sans Serif"/>
          <w:i/>
          <w:sz w:val="16"/>
          <w:szCs w:val="16"/>
        </w:rPr>
        <w:t>EXPERIMENT</w:t>
      </w:r>
      <w:r w:rsidRPr="000D5F76">
        <w:rPr>
          <w:rFonts w:ascii="Verdana Pro" w:hAnsi="Verdana Pro" w:cs="Microsoft Sans Serif"/>
          <w:sz w:val="16"/>
          <w:szCs w:val="16"/>
        </w:rPr>
        <w:t xml:space="preserve">. </w:t>
      </w:r>
      <w:proofErr w:type="spellStart"/>
      <w:r w:rsidRPr="000D5F76">
        <w:rPr>
          <w:rFonts w:ascii="Verdana Pro" w:hAnsi="Verdana Pro" w:cs="Microsoft Sans Serif"/>
          <w:i/>
          <w:sz w:val="16"/>
          <w:szCs w:val="16"/>
        </w:rPr>
        <w:t>Whaaaaaaaat</w:t>
      </w:r>
      <w:proofErr w:type="spellEnd"/>
      <w:r w:rsidRPr="000D5F76">
        <w:rPr>
          <w:rFonts w:ascii="Verdana Pro" w:hAnsi="Verdana Pro" w:cs="Microsoft Sans Serif"/>
          <w:sz w:val="16"/>
          <w:szCs w:val="16"/>
        </w:rPr>
        <w:t>?...</w:t>
      </w:r>
    </w:p>
    <w:p w14:paraId="22FA29EE" w14:textId="56F5AEB7" w:rsidR="00D008E5" w:rsidRPr="000D5F76" w:rsidRDefault="007E5CC6" w:rsidP="00D008E5">
      <w:pPr>
        <w:rPr>
          <w:rFonts w:ascii="Verdana Pro" w:hAnsi="Verdana Pro" w:cs="Microsoft Sans Serif"/>
          <w:sz w:val="16"/>
          <w:szCs w:val="16"/>
        </w:rPr>
      </w:pPr>
      <w:r w:rsidRPr="000D5F76">
        <w:rPr>
          <w:rFonts w:ascii="Verdana Pro" w:hAnsi="Verdana Pro" w:cs="Microsoft Sans Serif"/>
          <w:sz w:val="16"/>
          <w:szCs w:val="16"/>
        </w:rPr>
        <w:t xml:space="preserve">Yes, the </w:t>
      </w:r>
      <w:r w:rsidRPr="000D5F76">
        <w:rPr>
          <w:rFonts w:ascii="Verdana Pro" w:hAnsi="Verdana Pro" w:cs="Microsoft Sans Serif"/>
          <w:i/>
          <w:sz w:val="16"/>
          <w:szCs w:val="16"/>
        </w:rPr>
        <w:t>scientific</w:t>
      </w:r>
      <w:r w:rsidR="000F3B4F" w:rsidRPr="000D5F76">
        <w:rPr>
          <w:rFonts w:ascii="Verdana Pro" w:hAnsi="Verdana Pro" w:cs="Microsoft Sans Serif"/>
          <w:sz w:val="16"/>
          <w:szCs w:val="16"/>
        </w:rPr>
        <w:t xml:space="preserve"> </w:t>
      </w:r>
      <w:r w:rsidR="00886C4C" w:rsidRPr="000D5F76">
        <w:rPr>
          <w:rFonts w:ascii="Verdana Pro" w:hAnsi="Verdana Pro" w:cs="Microsoft Sans Serif"/>
          <w:sz w:val="16"/>
          <w:szCs w:val="16"/>
        </w:rPr>
        <w:t xml:space="preserve">+ </w:t>
      </w:r>
      <w:r w:rsidRPr="000D5F76">
        <w:rPr>
          <w:rFonts w:ascii="Verdana Pro" w:hAnsi="Verdana Pro" w:cs="Microsoft Sans Serif"/>
          <w:i/>
          <w:sz w:val="16"/>
          <w:szCs w:val="16"/>
        </w:rPr>
        <w:t>research</w:t>
      </w:r>
      <w:r w:rsidRPr="000D5F76">
        <w:rPr>
          <w:rFonts w:ascii="Verdana Pro" w:hAnsi="Verdana Pro" w:cs="Microsoft Sans Serif"/>
          <w:sz w:val="16"/>
          <w:szCs w:val="16"/>
        </w:rPr>
        <w:t xml:space="preserve"> method!</w:t>
      </w:r>
    </w:p>
    <w:p w14:paraId="3E808938" w14:textId="0387C101" w:rsidR="007E5CC6" w:rsidRPr="000D5F76" w:rsidRDefault="007E5CC6" w:rsidP="000F3B4F">
      <w:pPr>
        <w:spacing w:after="0"/>
        <w:contextualSpacing/>
        <w:jc w:val="center"/>
        <w:rPr>
          <w:rFonts w:ascii="Microsoft Sans Serif" w:eastAsiaTheme="minorHAnsi" w:hAnsi="Microsoft Sans Serif" w:cs="Microsoft Sans Serif"/>
          <w:sz w:val="16"/>
          <w:szCs w:val="16"/>
        </w:rPr>
      </w:pPr>
      <w:r w:rsidRPr="000D5F76">
        <w:rPr>
          <w:rFonts w:ascii="Microsoft Sans Serif" w:eastAsiaTheme="minorHAnsi" w:hAnsi="Microsoft Sans Serif" w:cs="Microsoft Sans Serif"/>
          <w:noProof/>
          <w:sz w:val="16"/>
          <w:szCs w:val="16"/>
        </w:rPr>
        <w:lastRenderedPageBreak/>
        <w:drawing>
          <wp:inline distT="0" distB="0" distL="0" distR="0" wp14:anchorId="48B0EC81" wp14:editId="1237F80E">
            <wp:extent cx="2366636" cy="3007995"/>
            <wp:effectExtent l="0" t="0" r="0" b="190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05" cstate="print">
                      <a:extLst>
                        <a:ext uri="{BEBA8EAE-BF5A-486C-A8C5-ECC9F3942E4B}">
                          <a14:imgProps xmlns:a14="http://schemas.microsoft.com/office/drawing/2010/main">
                            <a14:imgLayer r:embed="rId106">
                              <a14:imgEffect>
                                <a14:sharpenSoften amount="50000"/>
                              </a14:imgEffect>
                            </a14:imgLayer>
                          </a14:imgProps>
                        </a:ext>
                        <a:ext uri="{28A0092B-C50C-407E-A947-70E740481C1C}">
                          <a14:useLocalDpi xmlns:a14="http://schemas.microsoft.com/office/drawing/2010/main" val="0"/>
                        </a:ext>
                      </a:extLst>
                    </a:blip>
                    <a:srcRect l="9374" t="2614" r="3348" b="3049"/>
                    <a:stretch/>
                  </pic:blipFill>
                  <pic:spPr bwMode="auto">
                    <a:xfrm flipH="1" flipV="1">
                      <a:off x="0" y="0"/>
                      <a:ext cx="2372929" cy="3015994"/>
                    </a:xfrm>
                    <a:prstGeom prst="rect">
                      <a:avLst/>
                    </a:prstGeom>
                    <a:noFill/>
                    <a:ln>
                      <a:noFill/>
                    </a:ln>
                    <a:extLst>
                      <a:ext uri="{53640926-AAD7-44D8-BBD7-CCE9431645EC}">
                        <a14:shadowObscured xmlns:a14="http://schemas.microsoft.com/office/drawing/2010/main"/>
                      </a:ext>
                    </a:extLst>
                  </pic:spPr>
                </pic:pic>
              </a:graphicData>
            </a:graphic>
          </wp:inline>
        </w:drawing>
      </w:r>
      <w:r w:rsidR="00BF11B7" w:rsidRPr="000D5F76">
        <w:rPr>
          <w:noProof/>
          <w:sz w:val="16"/>
          <w:szCs w:val="16"/>
        </w:rPr>
        <w:drawing>
          <wp:inline distT="0" distB="0" distL="0" distR="0" wp14:anchorId="4E1A44F3" wp14:editId="60D3F87D">
            <wp:extent cx="2507722" cy="2997182"/>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2519704" cy="3011503"/>
                    </a:xfrm>
                    <a:prstGeom prst="rect">
                      <a:avLst/>
                    </a:prstGeom>
                  </pic:spPr>
                </pic:pic>
              </a:graphicData>
            </a:graphic>
          </wp:inline>
        </w:drawing>
      </w:r>
    </w:p>
    <w:p w14:paraId="641D0760" w14:textId="40AEC125" w:rsidR="007E5CC6" w:rsidRPr="000D5F76" w:rsidRDefault="000F3B4F" w:rsidP="007E5CC6">
      <w:pPr>
        <w:spacing w:after="0"/>
        <w:contextualSpacing/>
        <w:rPr>
          <w:rFonts w:ascii="Verdana Pro" w:eastAsiaTheme="minorHAnsi" w:hAnsi="Verdana Pro" w:cs="Microsoft Sans Serif"/>
          <w:sz w:val="16"/>
          <w:szCs w:val="16"/>
        </w:rPr>
      </w:pPr>
      <w:r w:rsidRPr="000D5F76">
        <w:rPr>
          <w:rFonts w:ascii="Verdana Pro" w:eastAsiaTheme="minorHAnsi" w:hAnsi="Verdana Pro" w:cs="Microsoft Sans Serif"/>
          <w:sz w:val="16"/>
          <w:szCs w:val="16"/>
        </w:rPr>
        <w:t xml:space="preserve">Above left from: </w:t>
      </w:r>
      <w:r w:rsidR="007E5CC6" w:rsidRPr="000D5F76">
        <w:rPr>
          <w:rFonts w:ascii="Verdana Pro" w:eastAsiaTheme="minorHAnsi" w:hAnsi="Verdana Pro" w:cs="Microsoft Sans Serif"/>
          <w:sz w:val="16"/>
          <w:szCs w:val="16"/>
        </w:rPr>
        <w:t xml:space="preserve">O’Leary, Zina. </w:t>
      </w:r>
      <w:r w:rsidR="007E5CC6" w:rsidRPr="000D5F76">
        <w:rPr>
          <w:rFonts w:ascii="Verdana Pro" w:eastAsiaTheme="minorHAnsi" w:hAnsi="Verdana Pro" w:cs="Microsoft Sans Serif"/>
          <w:i/>
          <w:sz w:val="16"/>
          <w:szCs w:val="16"/>
        </w:rPr>
        <w:t>The Essential Guide to Doing Your Research Project</w:t>
      </w:r>
      <w:r w:rsidR="007E5CC6" w:rsidRPr="000D5F76">
        <w:rPr>
          <w:rFonts w:ascii="Verdana Pro" w:eastAsiaTheme="minorHAnsi" w:hAnsi="Verdana Pro" w:cs="Microsoft Sans Serif"/>
          <w:sz w:val="16"/>
          <w:szCs w:val="16"/>
        </w:rPr>
        <w:t>. Sage Publications</w:t>
      </w:r>
      <w:r w:rsidRPr="000D5F76">
        <w:rPr>
          <w:rFonts w:ascii="Verdana Pro" w:eastAsiaTheme="minorHAnsi" w:hAnsi="Verdana Pro" w:cs="Microsoft Sans Serif"/>
          <w:sz w:val="16"/>
          <w:szCs w:val="16"/>
        </w:rPr>
        <w:t>,</w:t>
      </w:r>
      <w:r w:rsidR="007E5CC6" w:rsidRPr="000D5F76">
        <w:rPr>
          <w:rFonts w:ascii="Verdana Pro" w:eastAsiaTheme="minorHAnsi" w:hAnsi="Verdana Pro" w:cs="Microsoft Sans Serif"/>
          <w:sz w:val="16"/>
          <w:szCs w:val="16"/>
        </w:rPr>
        <w:t xml:space="preserve"> 2009.</w:t>
      </w:r>
      <w:r w:rsidRPr="000D5F76">
        <w:rPr>
          <w:rFonts w:ascii="Verdana Pro" w:eastAsiaTheme="minorHAnsi" w:hAnsi="Verdana Pro" w:cs="Microsoft Sans Serif"/>
          <w:sz w:val="16"/>
          <w:szCs w:val="16"/>
        </w:rPr>
        <w:t xml:space="preserve"> Above right from: </w:t>
      </w:r>
      <w:hyperlink r:id="rId108" w:history="1">
        <w:r w:rsidRPr="000D5F76">
          <w:rPr>
            <w:rStyle w:val="Hyperlink"/>
            <w:rFonts w:ascii="Verdana Pro" w:hAnsi="Verdana Pro"/>
            <w:sz w:val="16"/>
            <w:szCs w:val="16"/>
          </w:rPr>
          <w:t>http://topherpusa.com/?page_id=1168</w:t>
        </w:r>
      </w:hyperlink>
    </w:p>
    <w:p w14:paraId="0A7BBE4D" w14:textId="5C5B8993" w:rsidR="007E5CC6" w:rsidRPr="000D5F76" w:rsidRDefault="007E5CC6" w:rsidP="007E5CC6">
      <w:pPr>
        <w:rPr>
          <w:rFonts w:ascii="Verdana Pro" w:hAnsi="Verdana Pro" w:cs="Microsoft Sans Serif"/>
          <w:sz w:val="16"/>
          <w:szCs w:val="16"/>
        </w:rPr>
      </w:pPr>
    </w:p>
    <w:p w14:paraId="03988A8F" w14:textId="098AE662" w:rsidR="007E5CC6" w:rsidRPr="000D5F76" w:rsidRDefault="00886C4C" w:rsidP="00D008E5">
      <w:pPr>
        <w:rPr>
          <w:rFonts w:ascii="Verdana Pro" w:hAnsi="Verdana Pro" w:cs="Microsoft Sans Serif"/>
          <w:sz w:val="16"/>
          <w:szCs w:val="16"/>
        </w:rPr>
      </w:pPr>
      <w:r w:rsidRPr="000D5F76">
        <w:rPr>
          <w:rFonts w:ascii="Verdana Pro" w:hAnsi="Verdana Pro" w:cs="Microsoft Sans Serif"/>
          <w:sz w:val="16"/>
          <w:szCs w:val="16"/>
        </w:rPr>
        <w:t>How can you think about your essay as an experiment?</w:t>
      </w:r>
    </w:p>
    <w:p w14:paraId="2B6D3F92" w14:textId="1465CE2D" w:rsidR="00ED1B83" w:rsidRPr="000D5F76" w:rsidRDefault="00D008E5" w:rsidP="00D008E5">
      <w:pPr>
        <w:rPr>
          <w:rFonts w:ascii="Verdana Pro" w:hAnsi="Verdana Pro" w:cs="Microsoft Sans Serif"/>
          <w:sz w:val="16"/>
          <w:szCs w:val="16"/>
        </w:rPr>
      </w:pPr>
      <w:r w:rsidRPr="000D5F76">
        <w:rPr>
          <w:rFonts w:ascii="Verdana Pro" w:hAnsi="Verdana Pro" w:cs="Microsoft Sans Serif"/>
          <w:sz w:val="16"/>
          <w:szCs w:val="16"/>
        </w:rPr>
        <w:t xml:space="preserve">To be </w:t>
      </w:r>
      <w:hyperlink w:anchor="thesis" w:history="1">
        <w:r w:rsidRPr="000D5F76">
          <w:rPr>
            <w:rStyle w:val="Hyperlink"/>
            <w:rFonts w:ascii="Verdana Pro" w:hAnsi="Verdana Pro" w:cs="Microsoft Sans Serif"/>
            <w:sz w:val="16"/>
            <w:szCs w:val="16"/>
          </w:rPr>
          <w:t>clear</w:t>
        </w:r>
      </w:hyperlink>
      <w:r w:rsidRPr="000D5F76">
        <w:rPr>
          <w:rFonts w:ascii="Verdana Pro" w:hAnsi="Verdana Pro" w:cs="Microsoft Sans Serif"/>
          <w:sz w:val="16"/>
          <w:szCs w:val="16"/>
        </w:rPr>
        <w:t xml:space="preserve">, </w:t>
      </w:r>
      <w:r w:rsidR="00886C4C" w:rsidRPr="000D5F76">
        <w:rPr>
          <w:rFonts w:ascii="Verdana Pro" w:hAnsi="Verdana Pro" w:cs="Microsoft Sans Serif"/>
          <w:sz w:val="16"/>
          <w:szCs w:val="16"/>
        </w:rPr>
        <w:t xml:space="preserve">be precise about the WHO, WHAT, WHERE, WHEN and HOWs you are taking from Percy/Butler—this is the </w:t>
      </w:r>
      <w:r w:rsidR="00886C4C" w:rsidRPr="000D5F76">
        <w:rPr>
          <w:rFonts w:ascii="Verdana Pro" w:hAnsi="Verdana Pro" w:cs="Microsoft Sans Serif"/>
          <w:b/>
          <w:sz w:val="16"/>
          <w:szCs w:val="16"/>
        </w:rPr>
        <w:t>theory</w:t>
      </w:r>
      <w:r w:rsidR="00886C4C" w:rsidRPr="000D5F76">
        <w:rPr>
          <w:rFonts w:ascii="Verdana Pro" w:hAnsi="Verdana Pro" w:cs="Microsoft Sans Serif"/>
          <w:sz w:val="16"/>
          <w:szCs w:val="16"/>
        </w:rPr>
        <w:t xml:space="preserve"> you are going to test with </w:t>
      </w:r>
      <w:r w:rsidR="00886C4C" w:rsidRPr="000D5F76">
        <w:rPr>
          <w:rFonts w:ascii="Verdana Pro" w:hAnsi="Verdana Pro" w:cs="Microsoft Sans Serif"/>
          <w:b/>
          <w:sz w:val="16"/>
          <w:szCs w:val="16"/>
        </w:rPr>
        <w:t xml:space="preserve">a </w:t>
      </w:r>
      <w:proofErr w:type="gramStart"/>
      <w:r w:rsidR="00886C4C" w:rsidRPr="000D5F76">
        <w:rPr>
          <w:rFonts w:ascii="Verdana Pro" w:hAnsi="Verdana Pro" w:cs="Microsoft Sans Serif"/>
          <w:b/>
          <w:sz w:val="16"/>
          <w:szCs w:val="16"/>
        </w:rPr>
        <w:t>real world</w:t>
      </w:r>
      <w:proofErr w:type="gramEnd"/>
      <w:r w:rsidR="00886C4C" w:rsidRPr="000D5F76">
        <w:rPr>
          <w:rFonts w:ascii="Verdana Pro" w:hAnsi="Verdana Pro" w:cs="Microsoft Sans Serif"/>
          <w:b/>
          <w:sz w:val="16"/>
          <w:szCs w:val="16"/>
        </w:rPr>
        <w:t xml:space="preserve"> case</w:t>
      </w:r>
      <w:r w:rsidR="00886C4C" w:rsidRPr="000D5F76">
        <w:rPr>
          <w:rFonts w:ascii="Verdana Pro" w:hAnsi="Verdana Pro" w:cs="Microsoft Sans Serif"/>
          <w:sz w:val="16"/>
          <w:szCs w:val="16"/>
        </w:rPr>
        <w:t>. Ask how that theory applies to the real world as a research question</w:t>
      </w:r>
      <w:r w:rsidRPr="000D5F76">
        <w:rPr>
          <w:rFonts w:ascii="Verdana Pro" w:hAnsi="Verdana Pro" w:cs="Microsoft Sans Serif"/>
          <w:sz w:val="16"/>
          <w:szCs w:val="16"/>
        </w:rPr>
        <w:t xml:space="preserve"> that </w:t>
      </w:r>
      <w:r w:rsidR="00886C4C" w:rsidRPr="000D5F76">
        <w:rPr>
          <w:rFonts w:ascii="Verdana Pro" w:hAnsi="Verdana Pro" w:cs="Microsoft Sans Serif"/>
          <w:sz w:val="16"/>
          <w:szCs w:val="16"/>
        </w:rPr>
        <w:t>data</w:t>
      </w:r>
      <w:r w:rsidRPr="000D5F76">
        <w:rPr>
          <w:rFonts w:ascii="Verdana Pro" w:hAnsi="Verdana Pro" w:cs="Microsoft Sans Serif"/>
          <w:sz w:val="16"/>
          <w:szCs w:val="16"/>
        </w:rPr>
        <w:t xml:space="preserve"> </w:t>
      </w:r>
      <w:r w:rsidRPr="000D5F76">
        <w:rPr>
          <w:rFonts w:ascii="Verdana Pro" w:hAnsi="Verdana Pro" w:cs="Microsoft Sans Serif"/>
          <w:sz w:val="16"/>
          <w:szCs w:val="16"/>
          <w:highlight w:val="yellow"/>
        </w:rPr>
        <w:t>PROVE false or valid</w:t>
      </w:r>
      <w:r w:rsidRPr="000D5F76">
        <w:rPr>
          <w:rFonts w:ascii="Verdana Pro" w:hAnsi="Verdana Pro" w:cs="Microsoft Sans Serif"/>
          <w:sz w:val="16"/>
          <w:szCs w:val="16"/>
        </w:rPr>
        <w:t xml:space="preserve"> (if </w:t>
      </w:r>
      <w:r w:rsidR="00886C4C" w:rsidRPr="000D5F76">
        <w:rPr>
          <w:rFonts w:ascii="Verdana Pro" w:hAnsi="Verdana Pro" w:cs="Microsoft Sans Serif"/>
          <w:sz w:val="16"/>
          <w:szCs w:val="16"/>
        </w:rPr>
        <w:t>you</w:t>
      </w:r>
      <w:r w:rsidRPr="000D5F76">
        <w:rPr>
          <w:rFonts w:ascii="Verdana Pro" w:hAnsi="Verdana Pro" w:cs="Microsoft Sans Serif"/>
          <w:sz w:val="16"/>
          <w:szCs w:val="16"/>
        </w:rPr>
        <w:t xml:space="preserve"> can’t</w:t>
      </w:r>
      <w:r w:rsidR="00886C4C" w:rsidRPr="000D5F76">
        <w:rPr>
          <w:rFonts w:ascii="Verdana Pro" w:hAnsi="Verdana Pro" w:cs="Microsoft Sans Serif"/>
          <w:sz w:val="16"/>
          <w:szCs w:val="16"/>
        </w:rPr>
        <w:t xml:space="preserve"> be “wrong</w:t>
      </w:r>
      <w:r w:rsidRPr="000D5F76">
        <w:rPr>
          <w:rFonts w:ascii="Verdana Pro" w:hAnsi="Verdana Pro" w:cs="Microsoft Sans Serif"/>
          <w:sz w:val="16"/>
          <w:szCs w:val="16"/>
        </w:rPr>
        <w:t>,</w:t>
      </w:r>
      <w:r w:rsidR="00886C4C" w:rsidRPr="000D5F76">
        <w:rPr>
          <w:rFonts w:ascii="Verdana Pro" w:hAnsi="Verdana Pro" w:cs="Microsoft Sans Serif"/>
          <w:sz w:val="16"/>
          <w:szCs w:val="16"/>
        </w:rPr>
        <w:t>”</w:t>
      </w:r>
      <w:r w:rsidRPr="000D5F76">
        <w:rPr>
          <w:rFonts w:ascii="Verdana Pro" w:hAnsi="Verdana Pro" w:cs="Microsoft Sans Serif"/>
          <w:sz w:val="16"/>
          <w:szCs w:val="16"/>
        </w:rPr>
        <w:t xml:space="preserve"> </w:t>
      </w:r>
      <w:r w:rsidR="00886C4C" w:rsidRPr="000D5F76">
        <w:rPr>
          <w:rFonts w:ascii="Verdana Pro" w:hAnsi="Verdana Pro" w:cs="Microsoft Sans Serif"/>
          <w:sz w:val="16"/>
          <w:szCs w:val="16"/>
        </w:rPr>
        <w:t>you don’t have</w:t>
      </w:r>
      <w:r w:rsidRPr="000D5F76">
        <w:rPr>
          <w:rFonts w:ascii="Verdana Pro" w:hAnsi="Verdana Pro" w:cs="Microsoft Sans Serif"/>
          <w:sz w:val="16"/>
          <w:szCs w:val="16"/>
        </w:rPr>
        <w:t xml:space="preserve"> an </w:t>
      </w:r>
      <w:hyperlink w:anchor="simpleclaim" w:history="1">
        <w:r w:rsidRPr="000D5F76">
          <w:rPr>
            <w:rStyle w:val="Hyperlink"/>
            <w:rFonts w:ascii="Verdana Pro" w:hAnsi="Verdana Pro" w:cs="Microsoft Sans Serif"/>
            <w:sz w:val="16"/>
            <w:szCs w:val="16"/>
          </w:rPr>
          <w:t>argument</w:t>
        </w:r>
      </w:hyperlink>
      <w:r w:rsidRPr="000D5F76">
        <w:rPr>
          <w:rFonts w:ascii="Verdana Pro" w:hAnsi="Verdana Pro" w:cs="Microsoft Sans Serif"/>
          <w:sz w:val="16"/>
          <w:szCs w:val="16"/>
        </w:rPr>
        <w:t xml:space="preserve">). </w:t>
      </w:r>
      <w:r w:rsidR="00886C4C" w:rsidRPr="000D5F76">
        <w:rPr>
          <w:rFonts w:ascii="Verdana Pro" w:hAnsi="Verdana Pro" w:cs="Microsoft Sans Serif"/>
          <w:sz w:val="16"/>
          <w:szCs w:val="16"/>
        </w:rPr>
        <w:t>Let’s go back to (not so)</w:t>
      </w:r>
      <w:r w:rsidRPr="000D5F76">
        <w:rPr>
          <w:rFonts w:ascii="Verdana Pro" w:hAnsi="Verdana Pro" w:cs="Microsoft Sans Serif"/>
          <w:sz w:val="16"/>
          <w:szCs w:val="16"/>
        </w:rPr>
        <w:t xml:space="preserve"> basics:</w:t>
      </w:r>
    </w:p>
    <w:p w14:paraId="4D4C9879" w14:textId="77777777" w:rsidR="00D008E5" w:rsidRPr="000D5F76" w:rsidRDefault="00D008E5" w:rsidP="00D008E5">
      <w:pPr>
        <w:rPr>
          <w:rFonts w:ascii="Verdana Pro" w:hAnsi="Verdana Pro" w:cs="Microsoft Sans Serif"/>
          <w:sz w:val="16"/>
          <w:szCs w:val="16"/>
        </w:rPr>
      </w:pPr>
    </w:p>
    <w:p w14:paraId="192C83CE" w14:textId="77777777" w:rsidR="00D008E5" w:rsidRPr="000D5F76" w:rsidRDefault="00D008E5" w:rsidP="00D008E5">
      <w:pPr>
        <w:shd w:val="clear" w:color="auto" w:fill="FFFFFF"/>
        <w:spacing w:after="0"/>
        <w:rPr>
          <w:rFonts w:ascii="Eras Demi ITC" w:hAnsi="Eras Demi ITC" w:cs="Arial"/>
          <w:color w:val="333333"/>
          <w:sz w:val="16"/>
          <w:szCs w:val="16"/>
        </w:rPr>
      </w:pPr>
      <w:r w:rsidRPr="000D5F76">
        <w:rPr>
          <w:rFonts w:ascii="Eras Demi ITC" w:hAnsi="Eras Demi ITC" w:cs="Arial"/>
          <w:b/>
          <w:bCs/>
          <w:color w:val="333333"/>
          <w:sz w:val="16"/>
          <w:szCs w:val="16"/>
        </w:rPr>
        <w:t>A variable is the thing you’re trying to measure.</w:t>
      </w:r>
      <w:r w:rsidRPr="000D5F76">
        <w:rPr>
          <w:rFonts w:ascii="Eras Demi ITC" w:hAnsi="Eras Demi ITC" w:cs="Arial"/>
          <w:color w:val="333333"/>
          <w:sz w:val="16"/>
          <w:szCs w:val="16"/>
        </w:rPr>
        <w:t> It can be practically anything, such as objects, amounts of time, feelings, events, or ideas. If you’re studying how people feel about different television shows, the variables in that experiment are television shows and feelings. If you’re studying how different types of fertilizer affect how tall plants grow, the variables are type of fertilizer and plant height.</w:t>
      </w:r>
    </w:p>
    <w:p w14:paraId="5BC93F6A" w14:textId="77777777" w:rsidR="00D008E5" w:rsidRPr="000D5F76" w:rsidRDefault="00D008E5" w:rsidP="00D008E5">
      <w:pPr>
        <w:shd w:val="clear" w:color="auto" w:fill="FFFFFF"/>
        <w:spacing w:after="0"/>
        <w:rPr>
          <w:rFonts w:ascii="Eras Demi ITC" w:hAnsi="Eras Demi ITC" w:cs="Arial"/>
          <w:color w:val="333333"/>
          <w:sz w:val="16"/>
          <w:szCs w:val="16"/>
        </w:rPr>
      </w:pPr>
    </w:p>
    <w:p w14:paraId="5292AD95" w14:textId="77777777" w:rsidR="00D008E5" w:rsidRPr="000D5F76" w:rsidRDefault="00D008E5" w:rsidP="00D008E5">
      <w:pPr>
        <w:shd w:val="clear" w:color="auto" w:fill="FFFFFF"/>
        <w:spacing w:after="288"/>
        <w:rPr>
          <w:rFonts w:ascii="Eras Demi ITC" w:hAnsi="Eras Demi ITC" w:cs="Arial"/>
          <w:color w:val="333333"/>
          <w:sz w:val="16"/>
          <w:szCs w:val="16"/>
        </w:rPr>
      </w:pPr>
      <w:r w:rsidRPr="000D5F76">
        <w:rPr>
          <w:rFonts w:ascii="Eras Demi ITC" w:hAnsi="Eras Demi ITC" w:cs="Arial"/>
          <w:color w:val="333333"/>
          <w:sz w:val="16"/>
          <w:szCs w:val="16"/>
        </w:rPr>
        <w:t xml:space="preserve">There are two key variables in every experiment: the </w:t>
      </w:r>
      <w:r w:rsidRPr="000D5F76">
        <w:rPr>
          <w:rFonts w:ascii="Eras Demi ITC" w:hAnsi="Eras Demi ITC" w:cs="Arial"/>
          <w:color w:val="FF0000"/>
          <w:sz w:val="16"/>
          <w:szCs w:val="16"/>
        </w:rPr>
        <w:t xml:space="preserve">independent </w:t>
      </w:r>
      <w:r w:rsidRPr="000D5F76">
        <w:rPr>
          <w:rFonts w:ascii="Eras Demi ITC" w:hAnsi="Eras Demi ITC" w:cs="Arial"/>
          <w:color w:val="333333"/>
          <w:sz w:val="16"/>
          <w:szCs w:val="16"/>
        </w:rPr>
        <w:t xml:space="preserve">variable and the </w:t>
      </w:r>
      <w:r w:rsidRPr="000D5F76">
        <w:rPr>
          <w:rFonts w:ascii="Eras Demi ITC" w:hAnsi="Eras Demi ITC" w:cs="Arial"/>
          <w:color w:val="FF0000"/>
          <w:sz w:val="16"/>
          <w:szCs w:val="16"/>
        </w:rPr>
        <w:t xml:space="preserve">dependent </w:t>
      </w:r>
      <w:r w:rsidRPr="000D5F76">
        <w:rPr>
          <w:rFonts w:ascii="Eras Demi ITC" w:hAnsi="Eras Demi ITC" w:cs="Arial"/>
          <w:color w:val="333333"/>
          <w:sz w:val="16"/>
          <w:szCs w:val="16"/>
        </w:rPr>
        <w:t>variable.</w:t>
      </w:r>
      <w:r w:rsidRPr="000D5F76">
        <w:rPr>
          <w:rFonts w:ascii="Eras Demi ITC" w:hAnsi="Eras Demi ITC" w:cs="Arial"/>
          <w:b/>
          <w:bCs/>
          <w:color w:val="333333"/>
          <w:sz w:val="16"/>
          <w:szCs w:val="16"/>
        </w:rPr>
        <w:t> The independent variable is the variable whose change isn’t affected by any other variable in the experiment.</w:t>
      </w:r>
      <w:r w:rsidRPr="000D5F76">
        <w:rPr>
          <w:rFonts w:ascii="Eras Demi ITC" w:hAnsi="Eras Demi ITC" w:cs="Arial"/>
          <w:color w:val="333333"/>
          <w:sz w:val="16"/>
          <w:szCs w:val="16"/>
        </w:rPr>
        <w:t xml:space="preserve"> Either the scientist </w:t>
      </w:r>
      <w:proofErr w:type="gramStart"/>
      <w:r w:rsidRPr="000D5F76">
        <w:rPr>
          <w:rFonts w:ascii="Eras Demi ITC" w:hAnsi="Eras Demi ITC" w:cs="Arial"/>
          <w:color w:val="333333"/>
          <w:sz w:val="16"/>
          <w:szCs w:val="16"/>
        </w:rPr>
        <w:t>has to</w:t>
      </w:r>
      <w:proofErr w:type="gramEnd"/>
      <w:r w:rsidRPr="000D5F76">
        <w:rPr>
          <w:rFonts w:ascii="Eras Demi ITC" w:hAnsi="Eras Demi ITC" w:cs="Arial"/>
          <w:color w:val="333333"/>
          <w:sz w:val="16"/>
          <w:szCs w:val="16"/>
        </w:rPr>
        <w:t xml:space="preserve"> change the independent variable herself or it changes on its own; </w:t>
      </w:r>
      <w:r w:rsidRPr="000D5F76">
        <w:rPr>
          <w:rFonts w:ascii="Eras Demi ITC" w:hAnsi="Eras Demi ITC" w:cs="Arial"/>
          <w:i/>
          <w:color w:val="FF0000"/>
          <w:sz w:val="16"/>
          <w:szCs w:val="16"/>
        </w:rPr>
        <w:t>nothing else in the experiment affects or changes it</w:t>
      </w:r>
      <w:r w:rsidRPr="000D5F76">
        <w:rPr>
          <w:rFonts w:ascii="Eras Demi ITC" w:hAnsi="Eras Demi ITC" w:cs="Arial"/>
          <w:color w:val="FF0000"/>
          <w:sz w:val="16"/>
          <w:szCs w:val="16"/>
        </w:rPr>
        <w:t>.</w:t>
      </w:r>
      <w:r w:rsidRPr="000D5F76">
        <w:rPr>
          <w:rFonts w:ascii="Eras Demi ITC" w:hAnsi="Eras Demi ITC" w:cs="Arial"/>
          <w:b/>
          <w:bCs/>
          <w:color w:val="FF0000"/>
          <w:sz w:val="16"/>
          <w:szCs w:val="16"/>
        </w:rPr>
        <w:t> </w:t>
      </w:r>
      <w:r w:rsidRPr="000D5F76">
        <w:rPr>
          <w:rFonts w:ascii="Eras Demi ITC" w:hAnsi="Eras Demi ITC" w:cs="Arial"/>
          <w:b/>
          <w:bCs/>
          <w:color w:val="333333"/>
          <w:sz w:val="16"/>
          <w:szCs w:val="16"/>
        </w:rPr>
        <w:t>Two examples of common independent variables are age and time.</w:t>
      </w:r>
      <w:r w:rsidRPr="000D5F76">
        <w:rPr>
          <w:rFonts w:ascii="Eras Demi ITC" w:hAnsi="Eras Demi ITC" w:cs="Arial"/>
          <w:color w:val="333333"/>
          <w:sz w:val="16"/>
          <w:szCs w:val="16"/>
        </w:rPr>
        <w:t xml:space="preserve"> There’s nothing you or anything else can do to speed up or slow down time or increase or decrease age. They’re </w:t>
      </w:r>
      <w:r w:rsidRPr="000D5F76">
        <w:rPr>
          <w:rFonts w:ascii="Eras Demi ITC" w:hAnsi="Eras Demi ITC" w:cs="Arial"/>
          <w:i/>
          <w:iCs/>
          <w:color w:val="333333"/>
          <w:sz w:val="16"/>
          <w:szCs w:val="16"/>
        </w:rPr>
        <w:t>independent</w:t>
      </w:r>
      <w:r w:rsidRPr="000D5F76">
        <w:rPr>
          <w:rFonts w:ascii="Eras Demi ITC" w:hAnsi="Eras Demi ITC" w:cs="Arial"/>
          <w:color w:val="333333"/>
          <w:sz w:val="16"/>
          <w:szCs w:val="16"/>
        </w:rPr>
        <w:t xml:space="preserve"> of everything else.</w:t>
      </w:r>
    </w:p>
    <w:p w14:paraId="601A126E" w14:textId="77777777" w:rsidR="00D008E5" w:rsidRPr="000D5F76" w:rsidRDefault="00D008E5" w:rsidP="00D008E5">
      <w:pPr>
        <w:shd w:val="clear" w:color="auto" w:fill="FFFFFF"/>
        <w:spacing w:after="288"/>
        <w:rPr>
          <w:rFonts w:ascii="Eras Demi ITC" w:hAnsi="Eras Demi ITC" w:cs="Arial"/>
          <w:color w:val="333333"/>
          <w:sz w:val="16"/>
          <w:szCs w:val="16"/>
        </w:rPr>
      </w:pPr>
      <w:r w:rsidRPr="000D5F76">
        <w:rPr>
          <w:rFonts w:ascii="Eras Demi ITC" w:hAnsi="Eras Demi ITC" w:cs="Arial"/>
          <w:b/>
          <w:bCs/>
          <w:color w:val="333333"/>
          <w:sz w:val="16"/>
          <w:szCs w:val="16"/>
        </w:rPr>
        <w:t>The dependent variable is what is being studied and measured in the experiment.</w:t>
      </w:r>
      <w:r w:rsidRPr="000D5F76">
        <w:rPr>
          <w:rFonts w:ascii="Eras Demi ITC" w:hAnsi="Eras Demi ITC" w:cs="Arial"/>
          <w:color w:val="333333"/>
          <w:sz w:val="16"/>
          <w:szCs w:val="16"/>
        </w:rPr>
        <w:t> It’s what changes as a result of the changes to the independent variable. An example of a dependent variable is how tall you are at different ages. The dependent variable (height) depends on the independent variable (age).</w:t>
      </w:r>
    </w:p>
    <w:p w14:paraId="6341F5FA" w14:textId="77777777" w:rsidR="00D008E5" w:rsidRPr="000D5F76" w:rsidRDefault="00D008E5" w:rsidP="00D008E5">
      <w:pPr>
        <w:shd w:val="clear" w:color="auto" w:fill="FFFFFF"/>
        <w:spacing w:after="288"/>
        <w:rPr>
          <w:rFonts w:ascii="Eras Demi ITC" w:hAnsi="Eras Demi ITC" w:cs="Arial"/>
          <w:color w:val="333333"/>
          <w:sz w:val="16"/>
          <w:szCs w:val="16"/>
        </w:rPr>
      </w:pPr>
      <w:r w:rsidRPr="000D5F76">
        <w:rPr>
          <w:rFonts w:ascii="Eras Demi ITC" w:hAnsi="Eras Demi ITC" w:cs="Arial"/>
          <w:color w:val="333333"/>
          <w:sz w:val="16"/>
          <w:szCs w:val="16"/>
        </w:rPr>
        <w:t>An easy way to think of independent and dependent variables is, when you’re conducting an experiment,</w:t>
      </w:r>
      <w:r w:rsidRPr="000D5F76">
        <w:rPr>
          <w:rFonts w:ascii="Eras Demi ITC" w:hAnsi="Eras Demi ITC" w:cs="Arial"/>
          <w:b/>
          <w:bCs/>
          <w:color w:val="333333"/>
          <w:sz w:val="16"/>
          <w:szCs w:val="16"/>
        </w:rPr>
        <w:t> </w:t>
      </w:r>
      <w:r w:rsidRPr="000D5F76">
        <w:rPr>
          <w:rFonts w:ascii="Eras Demi ITC" w:hAnsi="Eras Demi ITC" w:cs="Arial"/>
          <w:b/>
          <w:bCs/>
          <w:color w:val="FF0000"/>
          <w:sz w:val="16"/>
          <w:szCs w:val="16"/>
        </w:rPr>
        <w:t>the independent variable is what </w:t>
      </w:r>
      <w:r w:rsidRPr="000D5F76">
        <w:rPr>
          <w:rFonts w:ascii="Eras Demi ITC" w:hAnsi="Eras Demi ITC" w:cs="Arial"/>
          <w:b/>
          <w:bCs/>
          <w:i/>
          <w:iCs/>
          <w:color w:val="FF0000"/>
          <w:sz w:val="16"/>
          <w:szCs w:val="16"/>
        </w:rPr>
        <w:t>you</w:t>
      </w:r>
      <w:r w:rsidRPr="000D5F76">
        <w:rPr>
          <w:rFonts w:ascii="Eras Demi ITC" w:hAnsi="Eras Demi ITC" w:cs="Arial"/>
          <w:b/>
          <w:bCs/>
          <w:color w:val="FF0000"/>
          <w:sz w:val="16"/>
          <w:szCs w:val="16"/>
        </w:rPr>
        <w:t xml:space="preserve"> change, and the dependent variable is what changes </w:t>
      </w:r>
      <w:r w:rsidRPr="000D5F76">
        <w:rPr>
          <w:rFonts w:ascii="Eras Demi ITC" w:hAnsi="Eras Demi ITC" w:cs="Arial"/>
          <w:b/>
          <w:bCs/>
          <w:i/>
          <w:color w:val="FF0000"/>
          <w:sz w:val="16"/>
          <w:szCs w:val="16"/>
        </w:rPr>
        <w:t>because of that.</w:t>
      </w:r>
      <w:r w:rsidRPr="000D5F76">
        <w:rPr>
          <w:rFonts w:ascii="Eras Demi ITC" w:hAnsi="Eras Demi ITC" w:cs="Arial"/>
          <w:color w:val="FF0000"/>
          <w:sz w:val="16"/>
          <w:szCs w:val="16"/>
        </w:rPr>
        <w:t> </w:t>
      </w:r>
      <w:r w:rsidRPr="000D5F76">
        <w:rPr>
          <w:rFonts w:ascii="Eras Demi ITC" w:hAnsi="Eras Demi ITC" w:cs="Arial"/>
          <w:color w:val="333333"/>
          <w:sz w:val="16"/>
          <w:szCs w:val="16"/>
        </w:rPr>
        <w:t>You can also think of the independent variable as the cause and the dependent variable as the effect.</w:t>
      </w:r>
    </w:p>
    <w:p w14:paraId="748666DC" w14:textId="66D7957C" w:rsidR="00D008E5" w:rsidRPr="000D5F76" w:rsidRDefault="00ED1B83" w:rsidP="00D008E5">
      <w:pPr>
        <w:spacing w:after="75"/>
        <w:ind w:left="510"/>
        <w:rPr>
          <w:rStyle w:val="Hyperlink"/>
          <w:rFonts w:ascii="Verdana Pro" w:hAnsi="Verdana Pro" w:cs="Tahoma"/>
          <w:bCs/>
          <w:sz w:val="16"/>
          <w:szCs w:val="16"/>
        </w:rPr>
      </w:pPr>
      <w:r w:rsidRPr="000D5F76">
        <w:rPr>
          <w:rFonts w:ascii="Verdana Pro" w:hAnsi="Verdana Pro"/>
          <w:sz w:val="16"/>
          <w:szCs w:val="16"/>
        </w:rPr>
        <w:t xml:space="preserve">From: </w:t>
      </w:r>
      <w:hyperlink r:id="rId109" w:history="1">
        <w:r w:rsidRPr="000D5F76">
          <w:rPr>
            <w:rStyle w:val="Hyperlink"/>
            <w:rFonts w:ascii="Verdana Pro" w:hAnsi="Verdana Pro" w:cs="Tahoma"/>
            <w:sz w:val="16"/>
            <w:szCs w:val="16"/>
          </w:rPr>
          <w:t>https://blog.prepscholar.com/independent-and-dependent-variables</w:t>
        </w:r>
      </w:hyperlink>
    </w:p>
    <w:p w14:paraId="2861180A" w14:textId="77777777" w:rsidR="00D008E5" w:rsidRPr="000D5F76" w:rsidRDefault="00D008E5" w:rsidP="00D008E5">
      <w:pPr>
        <w:rPr>
          <w:rStyle w:val="Hyperlink"/>
          <w:rFonts w:ascii="Verdana Pro" w:hAnsi="Verdana Pro" w:cs="Microsoft Sans Serif"/>
          <w:color w:val="000000" w:themeColor="text1"/>
          <w:sz w:val="16"/>
          <w:szCs w:val="16"/>
        </w:rPr>
      </w:pPr>
    </w:p>
    <w:p w14:paraId="1F827EB3" w14:textId="6C9AA891" w:rsidR="00ED1B83" w:rsidRPr="000D5F76" w:rsidRDefault="00D008E5" w:rsidP="00D008E5">
      <w:pPr>
        <w:spacing w:after="75"/>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 xml:space="preserve">To be </w:t>
      </w:r>
      <w:hyperlink w:anchor="thesis" w:history="1">
        <w:r w:rsidRPr="000D5F76">
          <w:rPr>
            <w:rStyle w:val="Hyperlink"/>
            <w:rFonts w:ascii="Verdana Pro" w:hAnsi="Verdana Pro" w:cs="Microsoft Sans Serif"/>
            <w:sz w:val="16"/>
            <w:szCs w:val="16"/>
          </w:rPr>
          <w:t>complex</w:t>
        </w:r>
      </w:hyperlink>
      <w:r w:rsidRPr="000D5F76">
        <w:rPr>
          <w:rStyle w:val="Hyperlink"/>
          <w:rFonts w:ascii="Verdana Pro" w:hAnsi="Verdana Pro" w:cs="Microsoft Sans Serif"/>
          <w:color w:val="000000" w:themeColor="text1"/>
          <w:sz w:val="16"/>
          <w:szCs w:val="16"/>
          <w:u w:val="none"/>
        </w:rPr>
        <w:t>, your Percy</w:t>
      </w:r>
      <w:r w:rsidR="00ED1B83" w:rsidRPr="000D5F76">
        <w:rPr>
          <w:rStyle w:val="Hyperlink"/>
          <w:rFonts w:ascii="Verdana Pro" w:hAnsi="Verdana Pro" w:cs="Microsoft Sans Serif"/>
          <w:color w:val="000000" w:themeColor="text1"/>
          <w:sz w:val="16"/>
          <w:szCs w:val="16"/>
          <w:u w:val="none"/>
        </w:rPr>
        <w:t>/Butler</w:t>
      </w:r>
      <w:r w:rsidRPr="000D5F76">
        <w:rPr>
          <w:rStyle w:val="Hyperlink"/>
          <w:rFonts w:ascii="Verdana Pro" w:hAnsi="Verdana Pro" w:cs="Microsoft Sans Serif"/>
          <w:color w:val="000000" w:themeColor="text1"/>
          <w:sz w:val="16"/>
          <w:szCs w:val="16"/>
          <w:u w:val="none"/>
        </w:rPr>
        <w:t xml:space="preserve"> Essay </w:t>
      </w:r>
      <w:r w:rsidR="004169F8" w:rsidRPr="000D5F76">
        <w:rPr>
          <w:rStyle w:val="Hyperlink"/>
          <w:rFonts w:ascii="Verdana Pro" w:hAnsi="Verdana Pro" w:cs="Microsoft Sans Serif"/>
          <w:color w:val="000000" w:themeColor="text1"/>
          <w:sz w:val="16"/>
          <w:szCs w:val="16"/>
          <w:u w:val="none"/>
        </w:rPr>
        <w:t xml:space="preserve">experiment </w:t>
      </w:r>
      <w:r w:rsidRPr="000D5F76">
        <w:rPr>
          <w:rStyle w:val="Hyperlink"/>
          <w:rFonts w:ascii="Verdana Pro" w:hAnsi="Verdana Pro" w:cs="Microsoft Sans Serif"/>
          <w:color w:val="000000" w:themeColor="text1"/>
          <w:sz w:val="16"/>
          <w:szCs w:val="16"/>
          <w:u w:val="none"/>
        </w:rPr>
        <w:t>should address/handle THESE, too:</w:t>
      </w:r>
    </w:p>
    <w:p w14:paraId="11BAFE2F" w14:textId="77777777" w:rsidR="00D008E5" w:rsidRPr="000D5F76" w:rsidRDefault="00D008E5" w:rsidP="00D008E5">
      <w:pPr>
        <w:spacing w:after="75"/>
        <w:rPr>
          <w:rFonts w:ascii="Verdana Pro" w:hAnsi="Verdana Pro" w:cs="Microsoft Sans Serif"/>
          <w:bCs/>
          <w:color w:val="000000" w:themeColor="text1"/>
          <w:sz w:val="16"/>
          <w:szCs w:val="16"/>
          <w:lang w:eastAsia="en-US"/>
        </w:rPr>
      </w:pPr>
    </w:p>
    <w:p w14:paraId="6C436527" w14:textId="77777777" w:rsidR="00D008E5" w:rsidRPr="000D5F76" w:rsidRDefault="00D008E5" w:rsidP="00D008E5">
      <w:pPr>
        <w:pStyle w:val="NormalWeb"/>
        <w:shd w:val="clear" w:color="auto" w:fill="FFFFFF"/>
        <w:spacing w:before="120" w:beforeAutospacing="0" w:after="0" w:afterAutospacing="0"/>
        <w:rPr>
          <w:rFonts w:ascii="Eras Demi ITC" w:hAnsi="Eras Demi ITC" w:cs="Arial"/>
          <w:color w:val="222222"/>
          <w:sz w:val="16"/>
          <w:szCs w:val="16"/>
        </w:rPr>
      </w:pPr>
      <w:r w:rsidRPr="000D5F76">
        <w:rPr>
          <w:rFonts w:ascii="Eras Demi ITC" w:hAnsi="Eras Demi ITC" w:cs="Arial"/>
          <w:b/>
          <w:color w:val="FF0000"/>
          <w:sz w:val="16"/>
          <w:szCs w:val="16"/>
        </w:rPr>
        <w:t>Confounding variables</w:t>
      </w:r>
      <w:r w:rsidRPr="000D5F76">
        <w:rPr>
          <w:rFonts w:ascii="Eras Demi ITC" w:hAnsi="Eras Demi ITC" w:cs="Arial"/>
          <w:color w:val="FF0000"/>
          <w:sz w:val="16"/>
          <w:szCs w:val="16"/>
        </w:rPr>
        <w:t xml:space="preserve"> </w:t>
      </w:r>
      <w:r w:rsidRPr="000D5F76">
        <w:rPr>
          <w:rFonts w:ascii="Eras Demi ITC" w:hAnsi="Eras Demi ITC" w:cs="Arial"/>
          <w:color w:val="222222"/>
          <w:sz w:val="16"/>
          <w:szCs w:val="16"/>
        </w:rPr>
        <w:t xml:space="preserve">are </w:t>
      </w:r>
      <w:proofErr w:type="spellStart"/>
      <w:r w:rsidRPr="000D5F76">
        <w:rPr>
          <w:rFonts w:ascii="Eras Demi ITC" w:hAnsi="Eras Demi ITC" w:cs="Arial"/>
          <w:color w:val="222222"/>
          <w:sz w:val="16"/>
          <w:szCs w:val="16"/>
        </w:rPr>
        <w:t>categorised</w:t>
      </w:r>
      <w:proofErr w:type="spellEnd"/>
      <w:r w:rsidRPr="000D5F76">
        <w:rPr>
          <w:rFonts w:ascii="Eras Demi ITC" w:hAnsi="Eras Demi ITC" w:cs="Arial"/>
          <w:color w:val="222222"/>
          <w:sz w:val="16"/>
          <w:szCs w:val="16"/>
        </w:rPr>
        <w:t xml:space="preserve"> according to their source. The choice of measurement instrument (operational confound), situational characteristics (procedural confound), or inter-individual differences (person confound).</w:t>
      </w:r>
    </w:p>
    <w:p w14:paraId="708C77FC" w14:textId="77777777" w:rsidR="00D008E5" w:rsidRPr="000D5F76" w:rsidRDefault="00D008E5" w:rsidP="007E50B6">
      <w:pPr>
        <w:numPr>
          <w:ilvl w:val="0"/>
          <w:numId w:val="44"/>
        </w:numPr>
        <w:shd w:val="clear" w:color="auto" w:fill="FFFFFF"/>
        <w:spacing w:before="100" w:beforeAutospacing="1" w:after="24" w:line="240" w:lineRule="auto"/>
        <w:ind w:left="384"/>
        <w:rPr>
          <w:rFonts w:ascii="Eras Demi ITC" w:hAnsi="Eras Demi ITC" w:cs="Arial"/>
          <w:color w:val="222222"/>
          <w:sz w:val="16"/>
          <w:szCs w:val="16"/>
        </w:rPr>
      </w:pPr>
      <w:r w:rsidRPr="000D5F76">
        <w:rPr>
          <w:rFonts w:ascii="Eras Demi ITC" w:hAnsi="Eras Demi ITC" w:cs="Arial"/>
          <w:color w:val="222222"/>
          <w:sz w:val="16"/>
          <w:szCs w:val="16"/>
        </w:rPr>
        <w:t xml:space="preserve">An </w:t>
      </w:r>
      <w:r w:rsidRPr="000D5F76">
        <w:rPr>
          <w:rFonts w:ascii="Eras Demi ITC" w:hAnsi="Eras Demi ITC" w:cs="Arial"/>
          <w:b/>
          <w:bCs/>
          <w:color w:val="FF0000"/>
          <w:sz w:val="16"/>
          <w:szCs w:val="16"/>
        </w:rPr>
        <w:t xml:space="preserve">operational </w:t>
      </w:r>
      <w:r w:rsidRPr="000D5F76">
        <w:rPr>
          <w:rFonts w:ascii="Eras Demi ITC" w:hAnsi="Eras Demi ITC" w:cs="Arial"/>
          <w:b/>
          <w:bCs/>
          <w:color w:val="222222"/>
          <w:sz w:val="16"/>
          <w:szCs w:val="16"/>
        </w:rPr>
        <w:t>confounding</w:t>
      </w:r>
      <w:r w:rsidRPr="000D5F76">
        <w:rPr>
          <w:rFonts w:ascii="Eras Demi ITC" w:hAnsi="Eras Demi ITC" w:cs="Arial"/>
          <w:color w:val="222222"/>
          <w:sz w:val="16"/>
          <w:szCs w:val="16"/>
        </w:rPr>
        <w:t xml:space="preserve"> inadvertently measures something else as well as the in/dependent variable(s).</w:t>
      </w:r>
    </w:p>
    <w:p w14:paraId="57E3F143" w14:textId="77777777" w:rsidR="00D008E5" w:rsidRPr="000D5F76" w:rsidRDefault="00D008E5" w:rsidP="007E50B6">
      <w:pPr>
        <w:numPr>
          <w:ilvl w:val="0"/>
          <w:numId w:val="44"/>
        </w:numPr>
        <w:shd w:val="clear" w:color="auto" w:fill="FFFFFF"/>
        <w:spacing w:before="100" w:beforeAutospacing="1" w:after="24" w:line="240" w:lineRule="auto"/>
        <w:ind w:left="384"/>
        <w:rPr>
          <w:rFonts w:ascii="Eras Demi ITC" w:hAnsi="Eras Demi ITC" w:cs="Arial"/>
          <w:color w:val="222222"/>
          <w:sz w:val="16"/>
          <w:szCs w:val="16"/>
        </w:rPr>
      </w:pPr>
      <w:r w:rsidRPr="000D5F76">
        <w:rPr>
          <w:rFonts w:ascii="Eras Demi ITC" w:hAnsi="Eras Demi ITC" w:cs="Arial"/>
          <w:color w:val="222222"/>
          <w:sz w:val="16"/>
          <w:szCs w:val="16"/>
        </w:rPr>
        <w:t xml:space="preserve">A </w:t>
      </w:r>
      <w:r w:rsidRPr="000D5F76">
        <w:rPr>
          <w:rFonts w:ascii="Eras Demi ITC" w:hAnsi="Eras Demi ITC" w:cs="Arial"/>
          <w:b/>
          <w:bCs/>
          <w:color w:val="FF0000"/>
          <w:sz w:val="16"/>
          <w:szCs w:val="16"/>
        </w:rPr>
        <w:t xml:space="preserve">procedural </w:t>
      </w:r>
      <w:r w:rsidRPr="000D5F76">
        <w:rPr>
          <w:rFonts w:ascii="Eras Demi ITC" w:hAnsi="Eras Demi ITC" w:cs="Arial"/>
          <w:b/>
          <w:bCs/>
          <w:color w:val="222222"/>
          <w:sz w:val="16"/>
          <w:szCs w:val="16"/>
        </w:rPr>
        <w:t>confounding</w:t>
      </w:r>
      <w:r w:rsidRPr="000D5F76">
        <w:rPr>
          <w:rFonts w:ascii="Eras Demi ITC" w:hAnsi="Eras Demi ITC" w:cs="Arial"/>
          <w:color w:val="222222"/>
          <w:sz w:val="16"/>
          <w:szCs w:val="16"/>
        </w:rPr>
        <w:t xml:space="preserve"> mistakenly allows another variable to change along with the manipulated independent variable.</w:t>
      </w:r>
    </w:p>
    <w:p w14:paraId="5EAB74C6" w14:textId="77777777" w:rsidR="00D008E5" w:rsidRPr="000D5F76" w:rsidRDefault="00D008E5" w:rsidP="007E50B6">
      <w:pPr>
        <w:numPr>
          <w:ilvl w:val="0"/>
          <w:numId w:val="44"/>
        </w:numPr>
        <w:shd w:val="clear" w:color="auto" w:fill="FFFFFF"/>
        <w:spacing w:before="100" w:beforeAutospacing="1" w:after="24" w:line="240" w:lineRule="auto"/>
        <w:ind w:left="384"/>
        <w:rPr>
          <w:rFonts w:ascii="Eras Demi ITC" w:hAnsi="Eras Demi ITC" w:cs="Arial"/>
          <w:color w:val="222222"/>
          <w:sz w:val="16"/>
          <w:szCs w:val="16"/>
        </w:rPr>
      </w:pPr>
      <w:r w:rsidRPr="000D5F76">
        <w:rPr>
          <w:rFonts w:ascii="Eras Demi ITC" w:hAnsi="Eras Demi ITC" w:cs="Arial"/>
          <w:color w:val="222222"/>
          <w:sz w:val="16"/>
          <w:szCs w:val="16"/>
        </w:rPr>
        <w:t xml:space="preserve">A </w:t>
      </w:r>
      <w:r w:rsidRPr="000D5F76">
        <w:rPr>
          <w:rFonts w:ascii="Eras Demi ITC" w:hAnsi="Eras Demi ITC" w:cs="Arial"/>
          <w:b/>
          <w:bCs/>
          <w:color w:val="FF0000"/>
          <w:sz w:val="16"/>
          <w:szCs w:val="16"/>
        </w:rPr>
        <w:t xml:space="preserve">person </w:t>
      </w:r>
      <w:r w:rsidRPr="000D5F76">
        <w:rPr>
          <w:rFonts w:ascii="Eras Demi ITC" w:hAnsi="Eras Demi ITC" w:cs="Arial"/>
          <w:b/>
          <w:bCs/>
          <w:color w:val="222222"/>
          <w:sz w:val="16"/>
          <w:szCs w:val="16"/>
        </w:rPr>
        <w:t>confounding</w:t>
      </w:r>
      <w:r w:rsidRPr="000D5F76">
        <w:rPr>
          <w:rFonts w:ascii="Eras Demi ITC" w:hAnsi="Eras Demi ITC" w:cs="Arial"/>
          <w:color w:val="222222"/>
          <w:sz w:val="16"/>
          <w:szCs w:val="16"/>
        </w:rPr>
        <w:t xml:space="preserve"> occurs when two or more groups of units are analyzed together (e.g., workers from different occupations), despite varying according to one or more other (observed or unobserved) characteristics (e.g., level of expertise, responsibility, </w:t>
      </w:r>
      <w:proofErr w:type="spellStart"/>
      <w:r w:rsidRPr="000D5F76">
        <w:rPr>
          <w:rFonts w:ascii="Eras Demi ITC" w:hAnsi="Eras Demi ITC" w:cs="Arial"/>
          <w:color w:val="222222"/>
          <w:sz w:val="16"/>
          <w:szCs w:val="16"/>
        </w:rPr>
        <w:t>etc</w:t>
      </w:r>
      <w:proofErr w:type="spellEnd"/>
      <w:r w:rsidRPr="000D5F76">
        <w:rPr>
          <w:rFonts w:ascii="Eras Demi ITC" w:hAnsi="Eras Demi ITC" w:cs="Arial"/>
          <w:color w:val="222222"/>
          <w:sz w:val="16"/>
          <w:szCs w:val="16"/>
        </w:rPr>
        <w:t>).</w:t>
      </w:r>
    </w:p>
    <w:p w14:paraId="5A97B13B" w14:textId="77777777" w:rsidR="00ED1B83" w:rsidRPr="000D5F76" w:rsidRDefault="00ED1B83" w:rsidP="00D008E5">
      <w:pPr>
        <w:spacing w:after="75"/>
        <w:ind w:left="384"/>
        <w:rPr>
          <w:rFonts w:ascii="Verdana Pro" w:hAnsi="Verdana Pro"/>
          <w:sz w:val="16"/>
          <w:szCs w:val="16"/>
        </w:rPr>
      </w:pPr>
    </w:p>
    <w:p w14:paraId="72ABBD2C" w14:textId="0F62C120" w:rsidR="00D008E5" w:rsidRPr="000D5F76" w:rsidRDefault="00ED1B83" w:rsidP="00D008E5">
      <w:pPr>
        <w:spacing w:after="75"/>
        <w:ind w:left="384"/>
        <w:rPr>
          <w:rStyle w:val="Hyperlink"/>
          <w:rFonts w:ascii="Verdana Pro" w:hAnsi="Verdana Pro" w:cs="Tahoma"/>
          <w:bCs/>
          <w:sz w:val="16"/>
          <w:szCs w:val="16"/>
        </w:rPr>
      </w:pPr>
      <w:r w:rsidRPr="000D5F76">
        <w:rPr>
          <w:rFonts w:ascii="Verdana Pro" w:hAnsi="Verdana Pro"/>
          <w:sz w:val="16"/>
          <w:szCs w:val="16"/>
        </w:rPr>
        <w:t xml:space="preserve">From: </w:t>
      </w:r>
      <w:hyperlink r:id="rId110" w:history="1">
        <w:r w:rsidRPr="000D5F76">
          <w:rPr>
            <w:rStyle w:val="Hyperlink"/>
            <w:rFonts w:ascii="Verdana Pro" w:hAnsi="Verdana Pro" w:cs="Tahoma"/>
            <w:sz w:val="16"/>
            <w:szCs w:val="16"/>
          </w:rPr>
          <w:t>https://en.wikipedia.org/wiki/Confounding</w:t>
        </w:r>
      </w:hyperlink>
    </w:p>
    <w:p w14:paraId="5813F474" w14:textId="77777777" w:rsidR="00D008E5" w:rsidRPr="000D5F76" w:rsidRDefault="00D008E5" w:rsidP="00D008E5">
      <w:pPr>
        <w:spacing w:after="75"/>
        <w:rPr>
          <w:rFonts w:ascii="Verdana Pro" w:hAnsi="Verdana Pro" w:cs="Tahoma"/>
          <w:bCs/>
          <w:color w:val="000000" w:themeColor="text1"/>
          <w:sz w:val="16"/>
          <w:szCs w:val="16"/>
        </w:rPr>
      </w:pPr>
    </w:p>
    <w:p w14:paraId="2F2B6B4F" w14:textId="3FEC7C26" w:rsidR="00D008E5" w:rsidRPr="000D5F76" w:rsidRDefault="00D008E5" w:rsidP="00D008E5">
      <w:pPr>
        <w:spacing w:after="75"/>
        <w:rPr>
          <w:rStyle w:val="Hyperlink"/>
          <w:rFonts w:ascii="Verdana Pro" w:hAnsi="Verdana Pro" w:cs="Microsoft Sans Serif"/>
          <w:bCs/>
          <w:color w:val="000000" w:themeColor="text1"/>
          <w:sz w:val="16"/>
          <w:szCs w:val="16"/>
          <w:u w:val="none"/>
        </w:rPr>
      </w:pPr>
      <w:r w:rsidRPr="000D5F76">
        <w:rPr>
          <w:rStyle w:val="Hyperlink"/>
          <w:rFonts w:ascii="Verdana Pro" w:hAnsi="Verdana Pro" w:cs="Microsoft Sans Serif"/>
          <w:color w:val="000000" w:themeColor="text1"/>
          <w:sz w:val="16"/>
          <w:szCs w:val="16"/>
          <w:u w:val="none"/>
        </w:rPr>
        <w:t xml:space="preserve">So, </w:t>
      </w:r>
      <w:r w:rsidR="00ED1B83" w:rsidRPr="000D5F76">
        <w:rPr>
          <w:rStyle w:val="Hyperlink"/>
          <w:rFonts w:ascii="Verdana Pro" w:hAnsi="Verdana Pro" w:cs="Microsoft Sans Serif"/>
          <w:color w:val="000000" w:themeColor="text1"/>
          <w:sz w:val="16"/>
          <w:szCs w:val="16"/>
          <w:u w:val="none"/>
        </w:rPr>
        <w:t xml:space="preserve">for </w:t>
      </w:r>
      <w:r w:rsidR="00ED1B83" w:rsidRPr="000D5F76">
        <w:rPr>
          <w:rStyle w:val="Hyperlink"/>
          <w:rFonts w:ascii="Verdana Pro" w:hAnsi="Verdana Pro" w:cs="Microsoft Sans Serif"/>
          <w:b/>
          <w:color w:val="000000" w:themeColor="text1"/>
          <w:sz w:val="16"/>
          <w:szCs w:val="16"/>
          <w:u w:val="none"/>
        </w:rPr>
        <w:t>gathering data</w:t>
      </w:r>
      <w:r w:rsidR="00ED1B83" w:rsidRPr="000D5F76">
        <w:rPr>
          <w:rStyle w:val="Hyperlink"/>
          <w:rFonts w:ascii="Verdana Pro" w:hAnsi="Verdana Pro" w:cs="Microsoft Sans Serif"/>
          <w:color w:val="000000" w:themeColor="text1"/>
          <w:sz w:val="16"/>
          <w:szCs w:val="16"/>
          <w:u w:val="none"/>
        </w:rPr>
        <w:t xml:space="preserve"> (</w:t>
      </w:r>
      <w:proofErr w:type="spellStart"/>
      <w:r w:rsidR="008F6D0D">
        <w:fldChar w:fldCharType="begin"/>
      </w:r>
      <w:r w:rsidR="008F6D0D">
        <w:instrText xml:space="preserve"> HYPERLINK \l "pcr" </w:instrText>
      </w:r>
      <w:r w:rsidR="008F6D0D">
        <w:fldChar w:fldCharType="separate"/>
      </w:r>
      <w:r w:rsidRPr="000D5F76">
        <w:rPr>
          <w:rStyle w:val="Hyperlink"/>
          <w:rFonts w:ascii="Verdana Pro" w:hAnsi="Verdana Pro" w:cs="Microsoft Sans Serif"/>
          <w:sz w:val="16"/>
          <w:szCs w:val="16"/>
        </w:rPr>
        <w:t>close</w:t>
      </w:r>
      <w:r w:rsidR="00ED1B83" w:rsidRPr="000D5F76">
        <w:rPr>
          <w:rStyle w:val="Hyperlink"/>
          <w:rFonts w:ascii="Verdana Pro" w:hAnsi="Verdana Pro" w:cs="Microsoft Sans Serif"/>
          <w:i/>
          <w:sz w:val="16"/>
          <w:szCs w:val="16"/>
        </w:rPr>
        <w:t>R</w:t>
      </w:r>
      <w:proofErr w:type="spellEnd"/>
      <w:r w:rsidRPr="000D5F76">
        <w:rPr>
          <w:rStyle w:val="Hyperlink"/>
          <w:rFonts w:ascii="Verdana Pro" w:hAnsi="Verdana Pro" w:cs="Microsoft Sans Serif"/>
          <w:sz w:val="16"/>
          <w:szCs w:val="16"/>
        </w:rPr>
        <w:t xml:space="preserve"> reading</w:t>
      </w:r>
      <w:r w:rsidR="008F6D0D">
        <w:rPr>
          <w:rStyle w:val="Hyperlink"/>
          <w:rFonts w:ascii="Verdana Pro" w:hAnsi="Verdana Pro" w:cs="Microsoft Sans Serif"/>
          <w:sz w:val="16"/>
          <w:szCs w:val="16"/>
        </w:rPr>
        <w:fldChar w:fldCharType="end"/>
      </w:r>
      <w:r w:rsidR="00ED1B83" w:rsidRPr="000D5F76">
        <w:rPr>
          <w:rStyle w:val="Hyperlink"/>
          <w:rFonts w:ascii="Verdana Pro" w:hAnsi="Verdana Pro" w:cs="Microsoft Sans Serif"/>
          <w:bCs/>
          <w:sz w:val="16"/>
          <w:szCs w:val="16"/>
          <w:u w:val="none"/>
        </w:rPr>
        <w:t xml:space="preserve"> </w:t>
      </w:r>
      <w:r w:rsidR="00ED1B83" w:rsidRPr="000D5F76">
        <w:rPr>
          <w:rStyle w:val="Hyperlink"/>
          <w:rFonts w:ascii="Verdana Pro" w:hAnsi="Verdana Pro" w:cs="Microsoft Sans Serif"/>
          <w:bCs/>
          <w:color w:val="000000" w:themeColor="text1"/>
          <w:sz w:val="16"/>
          <w:szCs w:val="16"/>
          <w:u w:val="none"/>
        </w:rPr>
        <w:t xml:space="preserve">of the passages containing </w:t>
      </w:r>
      <w:r w:rsidR="00ED1B83" w:rsidRPr="000D5F76">
        <w:rPr>
          <w:rStyle w:val="Hyperlink"/>
          <w:rFonts w:ascii="Verdana Pro" w:hAnsi="Verdana Pro" w:cs="Microsoft Sans Serif"/>
          <w:bCs/>
          <w:color w:val="000000" w:themeColor="text1"/>
          <w:sz w:val="16"/>
          <w:szCs w:val="16"/>
          <w:highlight w:val="green"/>
          <w:u w:val="none"/>
        </w:rPr>
        <w:t>A</w:t>
      </w:r>
      <w:r w:rsidR="00ED1B83" w:rsidRPr="000D5F76">
        <w:rPr>
          <w:rStyle w:val="Hyperlink"/>
          <w:rFonts w:ascii="Verdana Pro" w:hAnsi="Verdana Pro" w:cs="Microsoft Sans Serif"/>
          <w:bCs/>
          <w:color w:val="000000" w:themeColor="text1"/>
          <w:sz w:val="16"/>
          <w:szCs w:val="16"/>
          <w:u w:val="none"/>
        </w:rPr>
        <w:t xml:space="preserve">, </w:t>
      </w:r>
      <w:r w:rsidR="00ED1B83" w:rsidRPr="000D5F76">
        <w:rPr>
          <w:rStyle w:val="Hyperlink"/>
          <w:rFonts w:ascii="Verdana Pro" w:hAnsi="Verdana Pro" w:cs="Microsoft Sans Serif"/>
          <w:bCs/>
          <w:color w:val="FFFFFF" w:themeColor="background1"/>
          <w:sz w:val="16"/>
          <w:szCs w:val="16"/>
          <w:highlight w:val="red"/>
          <w:u w:val="none"/>
        </w:rPr>
        <w:t>ALL</w:t>
      </w:r>
      <w:r w:rsidR="00ED1B83" w:rsidRPr="000D5F76">
        <w:rPr>
          <w:rStyle w:val="Hyperlink"/>
          <w:rFonts w:ascii="Verdana Pro" w:hAnsi="Verdana Pro" w:cs="Microsoft Sans Serif"/>
          <w:bCs/>
          <w:color w:val="000000" w:themeColor="text1"/>
          <w:sz w:val="16"/>
          <w:szCs w:val="16"/>
          <w:u w:val="none"/>
        </w:rPr>
        <w:t xml:space="preserve"> the passages containing </w:t>
      </w:r>
      <w:r w:rsidR="00ED1B83" w:rsidRPr="000D5F76">
        <w:rPr>
          <w:rStyle w:val="Hyperlink"/>
          <w:rFonts w:ascii="Verdana Pro" w:hAnsi="Verdana Pro" w:cs="Microsoft Sans Serif"/>
          <w:bCs/>
          <w:color w:val="000000" w:themeColor="text1"/>
          <w:sz w:val="16"/>
          <w:szCs w:val="16"/>
          <w:highlight w:val="green"/>
          <w:u w:val="none"/>
        </w:rPr>
        <w:t>A</w:t>
      </w:r>
      <w:r w:rsidR="00ED1B83" w:rsidRPr="000D5F76">
        <w:rPr>
          <w:rStyle w:val="Hyperlink"/>
          <w:rFonts w:ascii="Verdana Pro" w:hAnsi="Verdana Pro" w:cs="Microsoft Sans Serif"/>
          <w:bCs/>
          <w:color w:val="000000" w:themeColor="text1"/>
          <w:sz w:val="16"/>
          <w:szCs w:val="16"/>
          <w:u w:val="none"/>
        </w:rPr>
        <w:t xml:space="preserve"> and </w:t>
      </w:r>
      <w:r w:rsidR="00ED1B83" w:rsidRPr="000D5F76">
        <w:rPr>
          <w:rStyle w:val="Hyperlink"/>
          <w:rFonts w:ascii="Verdana Pro" w:hAnsi="Verdana Pro" w:cs="Microsoft Sans Serif"/>
          <w:bCs/>
          <w:i/>
          <w:color w:val="FFFFFF" w:themeColor="background1"/>
          <w:sz w:val="16"/>
          <w:szCs w:val="16"/>
          <w:highlight w:val="red"/>
          <w:u w:val="none"/>
        </w:rPr>
        <w:t>nothing but</w:t>
      </w:r>
      <w:r w:rsidR="00ED1B83" w:rsidRPr="000D5F76">
        <w:rPr>
          <w:rStyle w:val="Hyperlink"/>
          <w:rFonts w:ascii="Verdana Pro" w:hAnsi="Verdana Pro" w:cs="Microsoft Sans Serif"/>
          <w:bCs/>
          <w:color w:val="FFFFFF" w:themeColor="background1"/>
          <w:sz w:val="16"/>
          <w:szCs w:val="16"/>
          <w:u w:val="none"/>
        </w:rPr>
        <w:t xml:space="preserve"> </w:t>
      </w:r>
      <w:r w:rsidR="00ED1B83" w:rsidRPr="000D5F76">
        <w:rPr>
          <w:rStyle w:val="Hyperlink"/>
          <w:rFonts w:ascii="Verdana Pro" w:hAnsi="Verdana Pro" w:cs="Microsoft Sans Serif"/>
          <w:bCs/>
          <w:color w:val="000000" w:themeColor="text1"/>
          <w:sz w:val="16"/>
          <w:szCs w:val="16"/>
          <w:u w:val="none"/>
        </w:rPr>
        <w:t xml:space="preserve">the passages containing </w:t>
      </w:r>
      <w:r w:rsidR="00ED1B83" w:rsidRPr="000D5F76">
        <w:rPr>
          <w:rStyle w:val="Hyperlink"/>
          <w:rFonts w:ascii="Verdana Pro" w:hAnsi="Verdana Pro" w:cs="Microsoft Sans Serif"/>
          <w:bCs/>
          <w:color w:val="000000" w:themeColor="text1"/>
          <w:sz w:val="16"/>
          <w:szCs w:val="16"/>
          <w:highlight w:val="green"/>
          <w:u w:val="none"/>
        </w:rPr>
        <w:t>A</w:t>
      </w:r>
      <w:r w:rsidR="00ED1B83" w:rsidRPr="000D5F76">
        <w:rPr>
          <w:rStyle w:val="Hyperlink"/>
          <w:rFonts w:ascii="Verdana Pro" w:hAnsi="Verdana Pro" w:cs="Microsoft Sans Serif"/>
          <w:bCs/>
          <w:color w:val="000000" w:themeColor="text1"/>
          <w:sz w:val="16"/>
          <w:szCs w:val="16"/>
          <w:u w:val="none"/>
        </w:rPr>
        <w:t>)</w:t>
      </w:r>
      <w:r w:rsidRPr="000D5F76">
        <w:rPr>
          <w:rStyle w:val="Hyperlink"/>
          <w:rFonts w:ascii="Verdana Pro" w:hAnsi="Verdana Pro" w:cs="Microsoft Sans Serif"/>
          <w:color w:val="000000" w:themeColor="text1"/>
          <w:sz w:val="16"/>
          <w:szCs w:val="16"/>
          <w:u w:val="none"/>
        </w:rPr>
        <w:t>, try this:</w:t>
      </w:r>
    </w:p>
    <w:p w14:paraId="2FC078D6" w14:textId="7A433E6D" w:rsidR="00D008E5" w:rsidRPr="000D5F76" w:rsidRDefault="006918DA" w:rsidP="007E50B6">
      <w:pPr>
        <w:pStyle w:val="ListParagraph"/>
        <w:numPr>
          <w:ilvl w:val="0"/>
          <w:numId w:val="45"/>
        </w:numPr>
        <w:spacing w:after="75"/>
        <w:rPr>
          <w:rStyle w:val="Hyperlink"/>
          <w:rFonts w:ascii="Verdana Pro" w:hAnsi="Verdana Pro" w:cs="Microsoft Sans Serif"/>
          <w:b/>
          <w:color w:val="000000" w:themeColor="text1"/>
          <w:sz w:val="16"/>
          <w:szCs w:val="16"/>
          <w:u w:val="none"/>
        </w:rPr>
      </w:pPr>
      <w:hyperlink w:anchor="od" w:history="1">
        <w:r w:rsidR="00ED1B83" w:rsidRPr="000D5F76">
          <w:rPr>
            <w:rStyle w:val="Hyperlink"/>
            <w:rFonts w:ascii="Verdana Pro" w:hAnsi="Verdana Pro" w:cs="Microsoft Sans Serif"/>
            <w:sz w:val="16"/>
            <w:szCs w:val="16"/>
          </w:rPr>
          <w:t>OD</w:t>
        </w:r>
      </w:hyperlink>
      <w:r w:rsidR="00D008E5" w:rsidRPr="000D5F76">
        <w:rPr>
          <w:rStyle w:val="Hyperlink"/>
          <w:rFonts w:ascii="Verdana Pro" w:hAnsi="Verdana Pro" w:cs="Microsoft Sans Serif"/>
          <w:color w:val="000000" w:themeColor="text1"/>
          <w:sz w:val="16"/>
          <w:szCs w:val="16"/>
          <w:u w:val="none"/>
        </w:rPr>
        <w:t xml:space="preserve"> the </w:t>
      </w:r>
      <w:r w:rsidR="00D008E5" w:rsidRPr="000D5F76">
        <w:rPr>
          <w:rStyle w:val="Hyperlink"/>
          <w:rFonts w:ascii="Verdana Pro" w:hAnsi="Verdana Pro" w:cs="Microsoft Sans Serif"/>
          <w:color w:val="385623" w:themeColor="accent6" w:themeShade="80"/>
          <w:sz w:val="16"/>
          <w:szCs w:val="16"/>
          <w:u w:val="none"/>
        </w:rPr>
        <w:t xml:space="preserve">variables </w:t>
      </w:r>
      <w:r w:rsidR="00ED1B83" w:rsidRPr="000D5F76">
        <w:rPr>
          <w:rStyle w:val="Hyperlink"/>
          <w:rFonts w:ascii="Verdana Pro" w:hAnsi="Verdana Pro" w:cs="Microsoft Sans Serif"/>
          <w:color w:val="000000" w:themeColor="text1"/>
          <w:sz w:val="16"/>
          <w:szCs w:val="16"/>
          <w:u w:val="none"/>
        </w:rPr>
        <w:t>used by</w:t>
      </w:r>
      <w:r w:rsidR="00D008E5"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i/>
          <w:color w:val="000000" w:themeColor="text1"/>
          <w:sz w:val="16"/>
          <w:szCs w:val="16"/>
          <w:u w:val="none"/>
        </w:rPr>
        <w:t>Percy/Butler</w:t>
      </w:r>
      <w:r w:rsidR="00D008E5"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color w:val="000000" w:themeColor="text1"/>
          <w:sz w:val="16"/>
          <w:szCs w:val="16"/>
          <w:u w:val="none"/>
        </w:rPr>
        <w:t xml:space="preserve">for </w:t>
      </w:r>
      <w:proofErr w:type="spellStart"/>
      <w:r w:rsidR="00D008E5" w:rsidRPr="000D5F76">
        <w:rPr>
          <w:rStyle w:val="Hyperlink"/>
          <w:rFonts w:ascii="Verdana Pro" w:hAnsi="Verdana Pro" w:cs="Microsoft Sans Serif"/>
          <w:b/>
          <w:color w:val="000000" w:themeColor="text1"/>
          <w:sz w:val="16"/>
          <w:szCs w:val="16"/>
          <w:u w:val="none"/>
        </w:rPr>
        <w:t>TESTing</w:t>
      </w:r>
      <w:proofErr w:type="spellEnd"/>
      <w:r w:rsidR="00D008E5"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color w:val="000000" w:themeColor="text1"/>
          <w:sz w:val="16"/>
          <w:szCs w:val="16"/>
          <w:u w:val="none"/>
        </w:rPr>
        <w:t>their</w:t>
      </w:r>
      <w:r w:rsidR="00D008E5" w:rsidRPr="000D5F76">
        <w:rPr>
          <w:rStyle w:val="Hyperlink"/>
          <w:rFonts w:ascii="Verdana Pro" w:hAnsi="Verdana Pro" w:cs="Microsoft Sans Serif"/>
          <w:color w:val="000000" w:themeColor="text1"/>
          <w:sz w:val="16"/>
          <w:szCs w:val="16"/>
          <w:u w:val="none"/>
        </w:rPr>
        <w:t xml:space="preserve"> claim</w:t>
      </w:r>
      <w:r w:rsidR="00ED1B83" w:rsidRPr="000D5F76">
        <w:rPr>
          <w:rStyle w:val="Hyperlink"/>
          <w:rFonts w:ascii="Verdana Pro" w:hAnsi="Verdana Pro" w:cs="Microsoft Sans Serif"/>
          <w:color w:val="000000" w:themeColor="text1"/>
          <w:sz w:val="16"/>
          <w:szCs w:val="16"/>
          <w:u w:val="none"/>
        </w:rPr>
        <w:t>s</w:t>
      </w:r>
      <w:r w:rsidR="00D008E5" w:rsidRPr="000D5F76">
        <w:rPr>
          <w:rStyle w:val="Hyperlink"/>
          <w:rFonts w:ascii="Verdana Pro" w:hAnsi="Verdana Pro" w:cs="Microsoft Sans Serif"/>
          <w:color w:val="000000" w:themeColor="text1"/>
          <w:sz w:val="16"/>
          <w:szCs w:val="16"/>
          <w:u w:val="none"/>
        </w:rPr>
        <w:t xml:space="preserve"> (</w:t>
      </w:r>
      <w:r w:rsidR="00ED1B83" w:rsidRPr="000D5F76">
        <w:rPr>
          <w:rStyle w:val="Hyperlink"/>
          <w:rFonts w:ascii="Verdana Pro" w:hAnsi="Verdana Pro" w:cs="Microsoft Sans Serif"/>
          <w:color w:val="000000" w:themeColor="text1"/>
          <w:sz w:val="16"/>
          <w:szCs w:val="16"/>
          <w:u w:val="none"/>
        </w:rPr>
        <w:t>they might test with</w:t>
      </w:r>
      <w:r w:rsidR="00D008E5" w:rsidRPr="000D5F76">
        <w:rPr>
          <w:rStyle w:val="Hyperlink"/>
          <w:rFonts w:ascii="Verdana Pro" w:hAnsi="Verdana Pro" w:cs="Microsoft Sans Serif"/>
          <w:color w:val="000000" w:themeColor="text1"/>
          <w:sz w:val="16"/>
          <w:szCs w:val="16"/>
          <w:u w:val="none"/>
        </w:rPr>
        <w:t xml:space="preserve"> hypothetical</w:t>
      </w:r>
      <w:r w:rsidR="00ED1B83" w:rsidRPr="000D5F76">
        <w:rPr>
          <w:rStyle w:val="Hyperlink"/>
          <w:rFonts w:ascii="Verdana Pro" w:hAnsi="Verdana Pro" w:cs="Microsoft Sans Serif"/>
          <w:color w:val="000000" w:themeColor="text1"/>
          <w:sz w:val="16"/>
          <w:szCs w:val="16"/>
          <w:u w:val="none"/>
        </w:rPr>
        <w:t xml:space="preserve"> or</w:t>
      </w:r>
      <w:r w:rsidR="00D008E5" w:rsidRPr="000D5F76">
        <w:rPr>
          <w:rStyle w:val="Hyperlink"/>
          <w:rFonts w:ascii="Verdana Pro" w:hAnsi="Verdana Pro" w:cs="Microsoft Sans Serif"/>
          <w:color w:val="000000" w:themeColor="text1"/>
          <w:sz w:val="16"/>
          <w:szCs w:val="16"/>
          <w:u w:val="none"/>
        </w:rPr>
        <w:t xml:space="preserve"> actual examples—</w:t>
      </w:r>
      <w:r w:rsidR="00D008E5" w:rsidRPr="000D5F76">
        <w:rPr>
          <w:rStyle w:val="Hyperlink"/>
          <w:rFonts w:ascii="Verdana Pro" w:hAnsi="Verdana Pro" w:cs="Microsoft Sans Serif"/>
          <w:i/>
          <w:color w:val="000000" w:themeColor="text1"/>
          <w:sz w:val="16"/>
          <w:szCs w:val="16"/>
          <w:u w:val="none"/>
        </w:rPr>
        <w:t>you</w:t>
      </w:r>
      <w:r w:rsidR="00D008E5" w:rsidRPr="000D5F76">
        <w:rPr>
          <w:rStyle w:val="Hyperlink"/>
          <w:rFonts w:ascii="Verdana Pro" w:hAnsi="Verdana Pro" w:cs="Microsoft Sans Serif"/>
          <w:color w:val="000000" w:themeColor="text1"/>
          <w:sz w:val="16"/>
          <w:szCs w:val="16"/>
          <w:u w:val="none"/>
        </w:rPr>
        <w:t xml:space="preserve"> must use actual events, actions, people’s words, etc.</w:t>
      </w:r>
      <w:r w:rsidR="00766642" w:rsidRPr="000D5F76">
        <w:rPr>
          <w:rStyle w:val="Hyperlink"/>
          <w:rFonts w:ascii="Verdana Pro" w:hAnsi="Verdana Pro" w:cs="Microsoft Sans Serif"/>
          <w:color w:val="000000" w:themeColor="text1"/>
          <w:sz w:val="16"/>
          <w:szCs w:val="16"/>
          <w:u w:val="none"/>
        </w:rPr>
        <w:t>--r</w:t>
      </w:r>
      <w:r w:rsidR="00D008E5" w:rsidRPr="000D5F76">
        <w:rPr>
          <w:rStyle w:val="Hyperlink"/>
          <w:rFonts w:ascii="Verdana Pro" w:hAnsi="Verdana Pro" w:cs="Microsoft Sans Serif"/>
          <w:color w:val="000000" w:themeColor="text1"/>
          <w:sz w:val="16"/>
          <w:szCs w:val="16"/>
          <w:u w:val="none"/>
        </w:rPr>
        <w:t xml:space="preserve">emember </w:t>
      </w:r>
      <w:hyperlink w:anchor="paraphrase" w:history="1">
        <w:r w:rsidR="00D008E5" w:rsidRPr="000D5F76">
          <w:rPr>
            <w:rStyle w:val="Hyperlink"/>
            <w:rFonts w:ascii="Verdana Pro" w:hAnsi="Verdana Pro" w:cs="Microsoft Sans Serif"/>
            <w:sz w:val="16"/>
            <w:szCs w:val="16"/>
          </w:rPr>
          <w:t>this</w:t>
        </w:r>
      </w:hyperlink>
      <w:r w:rsidR="00D008E5" w:rsidRPr="000D5F76">
        <w:rPr>
          <w:rStyle w:val="Hyperlink"/>
          <w:rFonts w:ascii="Verdana Pro" w:hAnsi="Verdana Pro" w:cs="Microsoft Sans Serif"/>
          <w:color w:val="000000" w:themeColor="text1"/>
          <w:sz w:val="16"/>
          <w:szCs w:val="16"/>
          <w:u w:val="none"/>
        </w:rPr>
        <w:t xml:space="preserve"> version of MY close reading of Percy</w:t>
      </w:r>
      <w:r w:rsidR="00ED1B83" w:rsidRPr="000D5F76">
        <w:rPr>
          <w:rStyle w:val="Hyperlink"/>
          <w:rFonts w:ascii="Verdana Pro" w:hAnsi="Verdana Pro" w:cs="Microsoft Sans Serif"/>
          <w:color w:val="000000" w:themeColor="text1"/>
          <w:sz w:val="16"/>
          <w:szCs w:val="16"/>
          <w:u w:val="none"/>
        </w:rPr>
        <w:t>/Butler</w:t>
      </w:r>
      <w:r w:rsidR="00D008E5" w:rsidRPr="000D5F76">
        <w:rPr>
          <w:rStyle w:val="Hyperlink"/>
          <w:rFonts w:ascii="Verdana Pro" w:hAnsi="Verdana Pro" w:cs="Microsoft Sans Serif"/>
          <w:color w:val="000000" w:themeColor="text1"/>
          <w:sz w:val="16"/>
          <w:szCs w:val="16"/>
          <w:u w:val="none"/>
        </w:rPr>
        <w:t>?</w:t>
      </w:r>
      <w:r w:rsidR="00766642" w:rsidRPr="000D5F76">
        <w:rPr>
          <w:rStyle w:val="Hyperlink"/>
          <w:rFonts w:ascii="Verdana Pro" w:hAnsi="Verdana Pro" w:cs="Microsoft Sans Serif"/>
          <w:color w:val="000000" w:themeColor="text1"/>
          <w:sz w:val="16"/>
          <w:szCs w:val="16"/>
          <w:u w:val="none"/>
        </w:rPr>
        <w:t>)</w:t>
      </w:r>
      <w:r w:rsidR="00D008E5" w:rsidRPr="000D5F76">
        <w:rPr>
          <w:rStyle w:val="Hyperlink"/>
          <w:rFonts w:ascii="Verdana Pro" w:hAnsi="Verdana Pro" w:cs="Microsoft Sans Serif"/>
          <w:color w:val="000000" w:themeColor="text1"/>
          <w:sz w:val="16"/>
          <w:szCs w:val="16"/>
          <w:u w:val="none"/>
        </w:rPr>
        <w:t xml:space="preserve"> </w:t>
      </w:r>
      <w:r w:rsidR="00D008E5" w:rsidRPr="000D5F76">
        <w:rPr>
          <w:rStyle w:val="Hyperlink"/>
          <w:rFonts w:ascii="Verdana Pro" w:hAnsi="Verdana Pro" w:cs="Microsoft Sans Serif"/>
          <w:b/>
          <w:color w:val="000000" w:themeColor="text1"/>
          <w:sz w:val="16"/>
          <w:szCs w:val="16"/>
          <w:u w:val="none"/>
        </w:rPr>
        <w:t xml:space="preserve">Then, </w:t>
      </w:r>
    </w:p>
    <w:p w14:paraId="05E879FF" w14:textId="47E40DEB" w:rsidR="00D008E5" w:rsidRPr="000D5F76" w:rsidRDefault="00ED1B83" w:rsidP="007E50B6">
      <w:pPr>
        <w:pStyle w:val="ListParagraph"/>
        <w:numPr>
          <w:ilvl w:val="0"/>
          <w:numId w:val="45"/>
        </w:numPr>
        <w:spacing w:after="75"/>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search specifically for</w:t>
      </w:r>
      <w:r w:rsidR="007E5CC6" w:rsidRPr="000D5F76">
        <w:rPr>
          <w:rStyle w:val="Hyperlink"/>
          <w:rFonts w:ascii="Verdana Pro" w:hAnsi="Verdana Pro" w:cs="Microsoft Sans Serif"/>
          <w:color w:val="000000" w:themeColor="text1"/>
          <w:sz w:val="16"/>
          <w:szCs w:val="16"/>
          <w:u w:val="none"/>
        </w:rPr>
        <w:t xml:space="preserve"> sources that contain</w:t>
      </w:r>
      <w:r w:rsidR="00D008E5" w:rsidRPr="000D5F76">
        <w:rPr>
          <w:rStyle w:val="Hyperlink"/>
          <w:rFonts w:ascii="Verdana Pro" w:hAnsi="Verdana Pro" w:cs="Microsoft Sans Serif"/>
          <w:color w:val="000000" w:themeColor="text1"/>
          <w:sz w:val="16"/>
          <w:szCs w:val="16"/>
          <w:u w:val="none"/>
        </w:rPr>
        <w:t xml:space="preserve"> </w:t>
      </w:r>
      <w:r w:rsidRPr="000D5F76">
        <w:rPr>
          <w:rStyle w:val="Hyperlink"/>
          <w:rFonts w:ascii="Verdana Pro" w:hAnsi="Verdana Pro" w:cs="Microsoft Sans Serif"/>
          <w:i/>
          <w:color w:val="000000" w:themeColor="text1"/>
          <w:sz w:val="16"/>
          <w:szCs w:val="16"/>
          <w:u w:val="none"/>
        </w:rPr>
        <w:t>the same</w:t>
      </w:r>
      <w:r w:rsidRPr="000D5F76">
        <w:rPr>
          <w:rStyle w:val="Hyperlink"/>
          <w:rFonts w:ascii="Verdana Pro" w:hAnsi="Verdana Pro" w:cs="Microsoft Sans Serif"/>
          <w:color w:val="000000" w:themeColor="text1"/>
          <w:sz w:val="16"/>
          <w:szCs w:val="16"/>
          <w:u w:val="none"/>
        </w:rPr>
        <w:t xml:space="preserve"> variables </w:t>
      </w:r>
      <w:r w:rsidR="007E5CC6" w:rsidRPr="000D5F76">
        <w:rPr>
          <w:rStyle w:val="Hyperlink"/>
          <w:rFonts w:ascii="Verdana Pro" w:hAnsi="Verdana Pro" w:cs="Microsoft Sans Serif"/>
          <w:color w:val="000000" w:themeColor="text1"/>
          <w:sz w:val="16"/>
          <w:szCs w:val="16"/>
          <w:u w:val="none"/>
        </w:rPr>
        <w:t xml:space="preserve">operating </w:t>
      </w:r>
      <w:r w:rsidRPr="000D5F76">
        <w:rPr>
          <w:rStyle w:val="Hyperlink"/>
          <w:rFonts w:ascii="Verdana Pro" w:hAnsi="Verdana Pro" w:cs="Microsoft Sans Serif"/>
          <w:b/>
          <w:color w:val="000000" w:themeColor="text1"/>
          <w:sz w:val="16"/>
          <w:szCs w:val="16"/>
          <w:highlight w:val="lightGray"/>
          <w:u w:val="none"/>
        </w:rPr>
        <w:t>in vivo</w:t>
      </w:r>
      <w:r w:rsidRPr="000D5F76">
        <w:rPr>
          <w:rStyle w:val="Hyperlink"/>
          <w:rFonts w:ascii="Verdana Pro" w:hAnsi="Verdana Pro" w:cs="Microsoft Sans Serif"/>
          <w:color w:val="000000" w:themeColor="text1"/>
          <w:sz w:val="16"/>
          <w:szCs w:val="16"/>
          <w:u w:val="none"/>
        </w:rPr>
        <w:t>—</w:t>
      </w:r>
      <w:r w:rsidR="00766642" w:rsidRPr="000D5F76">
        <w:rPr>
          <w:rStyle w:val="Hyperlink"/>
          <w:rFonts w:ascii="Verdana Pro" w:hAnsi="Verdana Pro" w:cs="Microsoft Sans Serif"/>
          <w:color w:val="000000" w:themeColor="text1"/>
          <w:sz w:val="16"/>
          <w:szCs w:val="16"/>
          <w:u w:val="none"/>
        </w:rPr>
        <w:t>in</w:t>
      </w:r>
      <w:r w:rsidR="007E5CC6" w:rsidRPr="000D5F76">
        <w:rPr>
          <w:rStyle w:val="Hyperlink"/>
          <w:rFonts w:ascii="Verdana Pro" w:hAnsi="Verdana Pro" w:cs="Microsoft Sans Serif"/>
          <w:color w:val="000000" w:themeColor="text1"/>
          <w:sz w:val="16"/>
          <w:szCs w:val="16"/>
          <w:u w:val="none"/>
        </w:rPr>
        <w:t xml:space="preserve"> the </w:t>
      </w:r>
      <w:proofErr w:type="gramStart"/>
      <w:r w:rsidR="007E5CC6" w:rsidRPr="000D5F76">
        <w:rPr>
          <w:rStyle w:val="Hyperlink"/>
          <w:rFonts w:ascii="Verdana Pro" w:hAnsi="Verdana Pro" w:cs="Microsoft Sans Serif"/>
          <w:color w:val="000000" w:themeColor="text1"/>
          <w:sz w:val="16"/>
          <w:szCs w:val="16"/>
          <w:u w:val="none"/>
        </w:rPr>
        <w:t>REAL LIFE</w:t>
      </w:r>
      <w:proofErr w:type="gramEnd"/>
      <w:r w:rsidR="00D008E5" w:rsidRPr="000D5F76">
        <w:rPr>
          <w:rStyle w:val="Hyperlink"/>
          <w:rFonts w:ascii="Verdana Pro" w:hAnsi="Verdana Pro" w:cs="Microsoft Sans Serif"/>
          <w:color w:val="000000" w:themeColor="text1"/>
          <w:sz w:val="16"/>
          <w:szCs w:val="16"/>
          <w:u w:val="none"/>
        </w:rPr>
        <w:t xml:space="preserve"> </w:t>
      </w:r>
      <w:r w:rsidR="00766642" w:rsidRPr="000D5F76">
        <w:rPr>
          <w:rStyle w:val="Hyperlink"/>
          <w:rFonts w:ascii="Verdana Pro" w:hAnsi="Verdana Pro" w:cs="Microsoft Sans Serif"/>
          <w:color w:val="000000" w:themeColor="text1"/>
          <w:sz w:val="16"/>
          <w:szCs w:val="16"/>
          <w:u w:val="none"/>
        </w:rPr>
        <w:t>actions/words by actual people</w:t>
      </w:r>
      <w:r w:rsidR="00D008E5" w:rsidRPr="000D5F76">
        <w:rPr>
          <w:rStyle w:val="Hyperlink"/>
          <w:rFonts w:ascii="Verdana Pro" w:hAnsi="Verdana Pro" w:cs="Microsoft Sans Serif"/>
          <w:color w:val="000000" w:themeColor="text1"/>
          <w:sz w:val="16"/>
          <w:szCs w:val="16"/>
          <w:u w:val="none"/>
        </w:rPr>
        <w:t xml:space="preserve"> in your field. </w:t>
      </w:r>
      <w:r w:rsidR="007E5CC6" w:rsidRPr="000D5F76">
        <w:rPr>
          <w:rStyle w:val="Hyperlink"/>
          <w:rFonts w:ascii="Verdana Pro" w:hAnsi="Verdana Pro" w:cs="Microsoft Sans Serif"/>
          <w:b/>
          <w:color w:val="000000" w:themeColor="text1"/>
          <w:sz w:val="16"/>
          <w:szCs w:val="16"/>
          <w:u w:val="none"/>
        </w:rPr>
        <w:t>BUT,</w:t>
      </w:r>
      <w:r w:rsidR="00D008E5" w:rsidRPr="000D5F76">
        <w:rPr>
          <w:rStyle w:val="Hyperlink"/>
          <w:rFonts w:ascii="Verdana Pro" w:hAnsi="Verdana Pro" w:cs="Microsoft Sans Serif"/>
          <w:color w:val="000000" w:themeColor="text1"/>
          <w:sz w:val="16"/>
          <w:szCs w:val="16"/>
          <w:u w:val="none"/>
        </w:rPr>
        <w:t xml:space="preserve"> </w:t>
      </w:r>
    </w:p>
    <w:p w14:paraId="429CCD5B" w14:textId="78461636" w:rsidR="00D008E5" w:rsidRPr="000D5F76" w:rsidRDefault="007E5CC6" w:rsidP="007E50B6">
      <w:pPr>
        <w:pStyle w:val="ListParagraph"/>
        <w:numPr>
          <w:ilvl w:val="0"/>
          <w:numId w:val="45"/>
        </w:numPr>
        <w:spacing w:after="75"/>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be on the lookout for confounding variables</w:t>
      </w:r>
      <w:r w:rsidR="00D008E5" w:rsidRPr="000D5F76">
        <w:rPr>
          <w:rStyle w:val="Hyperlink"/>
          <w:rFonts w:ascii="Verdana Pro" w:hAnsi="Verdana Pro" w:cs="Microsoft Sans Serif"/>
          <w:color w:val="000000" w:themeColor="text1"/>
          <w:sz w:val="16"/>
          <w:szCs w:val="16"/>
          <w:u w:val="none"/>
        </w:rPr>
        <w:t xml:space="preserve"> </w:t>
      </w:r>
      <w:r w:rsidR="00D008E5" w:rsidRPr="000D5F76">
        <w:rPr>
          <w:rStyle w:val="Hyperlink"/>
          <w:rFonts w:ascii="Verdana Pro" w:hAnsi="Verdana Pro" w:cs="Microsoft Sans Serif"/>
          <w:color w:val="FF0000"/>
          <w:sz w:val="16"/>
          <w:szCs w:val="16"/>
          <w:u w:val="none"/>
        </w:rPr>
        <w:t>why</w:t>
      </w:r>
      <w:r w:rsidR="00D008E5" w:rsidRPr="000D5F76">
        <w:rPr>
          <w:rStyle w:val="Hyperlink"/>
          <w:rFonts w:ascii="Verdana Pro" w:hAnsi="Verdana Pro" w:cs="Microsoft Sans Serif"/>
          <w:color w:val="000000" w:themeColor="text1"/>
          <w:sz w:val="16"/>
          <w:szCs w:val="16"/>
          <w:u w:val="none"/>
        </w:rPr>
        <w:t>.</w:t>
      </w:r>
    </w:p>
    <w:p w14:paraId="147EEBDC" w14:textId="77777777" w:rsidR="00D008E5" w:rsidRPr="000D5F76" w:rsidRDefault="00D008E5" w:rsidP="00D008E5">
      <w:pPr>
        <w:spacing w:after="75"/>
        <w:ind w:left="720"/>
        <w:rPr>
          <w:rStyle w:val="Hyperlink"/>
          <w:rFonts w:ascii="Verdana Pro" w:hAnsi="Verdana Pro" w:cs="Microsoft Sans Serif"/>
          <w:color w:val="000000" w:themeColor="text1"/>
          <w:sz w:val="16"/>
          <w:szCs w:val="16"/>
          <w:u w:val="none"/>
        </w:rPr>
      </w:pPr>
    </w:p>
    <w:p w14:paraId="642B1B8E" w14:textId="6733892E" w:rsidR="00D008E5" w:rsidRPr="000D5F76" w:rsidRDefault="00D008E5" w:rsidP="00D008E5">
      <w:pPr>
        <w:spacing w:after="75"/>
        <w:ind w:left="720"/>
        <w:rPr>
          <w:rStyle w:val="Hyperlink"/>
          <w:rFonts w:ascii="Verdana Pro" w:hAnsi="Verdana Pro" w:cs="Microsoft Sans Serif"/>
          <w:color w:val="000000" w:themeColor="text1"/>
          <w:sz w:val="16"/>
          <w:szCs w:val="16"/>
          <w:u w:val="none"/>
        </w:rPr>
      </w:pPr>
      <w:r w:rsidRPr="000D5F76">
        <w:rPr>
          <w:rStyle w:val="Hyperlink"/>
          <w:rFonts w:ascii="Verdana Pro" w:hAnsi="Verdana Pro" w:cs="Microsoft Sans Serif"/>
          <w:color w:val="000000" w:themeColor="text1"/>
          <w:sz w:val="16"/>
          <w:szCs w:val="16"/>
          <w:u w:val="none"/>
        </w:rPr>
        <w:t xml:space="preserve">Hint: identifying variables and then analyzing the DATA about them to reach the conclusion will </w:t>
      </w:r>
      <w:r w:rsidRPr="000D5F76">
        <w:rPr>
          <w:rStyle w:val="Hyperlink"/>
          <w:rFonts w:ascii="Verdana Pro" w:hAnsi="Verdana Pro" w:cs="Microsoft Sans Serif"/>
          <w:color w:val="000000" w:themeColor="text1"/>
          <w:sz w:val="16"/>
          <w:szCs w:val="16"/>
          <w:highlight w:val="yellow"/>
          <w:u w:val="none"/>
        </w:rPr>
        <w:t xml:space="preserve">help you to avoid just summarizing </w:t>
      </w:r>
      <w:r w:rsidR="008534FA" w:rsidRPr="000D5F76">
        <w:rPr>
          <w:rStyle w:val="Hyperlink"/>
          <w:rFonts w:ascii="Verdana Pro" w:hAnsi="Verdana Pro" w:cs="Microsoft Sans Serif"/>
          <w:color w:val="000000" w:themeColor="text1"/>
          <w:sz w:val="16"/>
          <w:szCs w:val="16"/>
          <w:u w:val="none"/>
        </w:rPr>
        <w:t xml:space="preserve">the reading or “describing” </w:t>
      </w:r>
      <w:r w:rsidRPr="000D5F76">
        <w:rPr>
          <w:rStyle w:val="Hyperlink"/>
          <w:rFonts w:ascii="Verdana Pro" w:hAnsi="Verdana Pro" w:cs="Microsoft Sans Serif"/>
          <w:color w:val="000000" w:themeColor="text1"/>
          <w:sz w:val="16"/>
          <w:szCs w:val="16"/>
          <w:u w:val="none"/>
        </w:rPr>
        <w:t xml:space="preserve">your field or, the opposite, </w:t>
      </w:r>
      <w:r w:rsidRPr="000D5F76">
        <w:rPr>
          <w:rStyle w:val="Hyperlink"/>
          <w:rFonts w:ascii="Verdana Pro" w:hAnsi="Verdana Pro" w:cs="Microsoft Sans Serif"/>
          <w:color w:val="000000" w:themeColor="text1"/>
          <w:sz w:val="16"/>
          <w:szCs w:val="16"/>
          <w:highlight w:val="yellow"/>
          <w:u w:val="none"/>
        </w:rPr>
        <w:t>only talking about a single example</w:t>
      </w:r>
      <w:r w:rsidRPr="000D5F76">
        <w:rPr>
          <w:rStyle w:val="Hyperlink"/>
          <w:rFonts w:ascii="Verdana Pro" w:hAnsi="Verdana Pro" w:cs="Microsoft Sans Serif"/>
          <w:color w:val="000000" w:themeColor="text1"/>
          <w:sz w:val="16"/>
          <w:szCs w:val="16"/>
          <w:u w:val="none"/>
        </w:rPr>
        <w:t xml:space="preserve">/case in </w:t>
      </w:r>
      <w:r w:rsidR="008534FA" w:rsidRPr="000D5F76">
        <w:rPr>
          <w:rStyle w:val="Hyperlink"/>
          <w:rFonts w:ascii="Verdana Pro" w:hAnsi="Verdana Pro" w:cs="Microsoft Sans Serif"/>
          <w:color w:val="000000" w:themeColor="text1"/>
          <w:sz w:val="16"/>
          <w:szCs w:val="16"/>
          <w:u w:val="none"/>
        </w:rPr>
        <w:t>the reading</w:t>
      </w:r>
      <w:r w:rsidRPr="000D5F76">
        <w:rPr>
          <w:rStyle w:val="Hyperlink"/>
          <w:rFonts w:ascii="Verdana Pro" w:hAnsi="Verdana Pro" w:cs="Microsoft Sans Serif"/>
          <w:color w:val="000000" w:themeColor="text1"/>
          <w:sz w:val="16"/>
          <w:szCs w:val="16"/>
          <w:u w:val="none"/>
        </w:rPr>
        <w:t xml:space="preserve">/your </w:t>
      </w:r>
      <w:r w:rsidR="008534FA" w:rsidRPr="000D5F76">
        <w:rPr>
          <w:rStyle w:val="Hyperlink"/>
          <w:rFonts w:ascii="Verdana Pro" w:hAnsi="Verdana Pro" w:cs="Microsoft Sans Serif"/>
          <w:color w:val="000000" w:themeColor="text1"/>
          <w:sz w:val="16"/>
          <w:szCs w:val="16"/>
          <w:u w:val="none"/>
        </w:rPr>
        <w:t xml:space="preserve">field </w:t>
      </w:r>
      <w:r w:rsidRPr="000D5F76">
        <w:rPr>
          <w:rStyle w:val="Hyperlink"/>
          <w:rFonts w:ascii="Verdana Pro" w:hAnsi="Verdana Pro" w:cs="Microsoft Sans Serif"/>
          <w:color w:val="000000" w:themeColor="text1"/>
          <w:sz w:val="16"/>
          <w:szCs w:val="16"/>
          <w:u w:val="none"/>
        </w:rPr>
        <w:t>essay.</w:t>
      </w:r>
    </w:p>
    <w:p w14:paraId="64CCFF1C" w14:textId="77777777" w:rsidR="00D008E5" w:rsidRPr="000D5F76" w:rsidRDefault="00D008E5" w:rsidP="00D008E5">
      <w:pPr>
        <w:rPr>
          <w:rFonts w:ascii="Verdana Pro" w:hAnsi="Verdana Pro" w:cs="Tahoma"/>
          <w:bCs/>
          <w:color w:val="000000" w:themeColor="text1"/>
          <w:sz w:val="16"/>
          <w:szCs w:val="16"/>
        </w:rPr>
      </w:pPr>
    </w:p>
    <w:p w14:paraId="2763BDEC" w14:textId="77777777" w:rsidR="00D008E5" w:rsidRPr="000D5F76" w:rsidRDefault="00D008E5" w:rsidP="00D008E5">
      <w:pPr>
        <w:spacing w:after="75"/>
        <w:rPr>
          <w:rFonts w:ascii="Verdana Pro" w:hAnsi="Verdana Pro" w:cs="Microsoft Sans Serif"/>
          <w:bCs/>
          <w:color w:val="000000" w:themeColor="text1"/>
          <w:sz w:val="16"/>
          <w:szCs w:val="16"/>
        </w:rPr>
      </w:pPr>
      <w:r w:rsidRPr="000D5F76">
        <w:rPr>
          <w:rFonts w:ascii="Verdana Pro" w:hAnsi="Verdana Pro" w:cs="Microsoft Sans Serif"/>
          <w:bCs/>
          <w:color w:val="FF0000"/>
          <w:sz w:val="16"/>
          <w:szCs w:val="16"/>
        </w:rPr>
        <w:t xml:space="preserve">To be </w:t>
      </w:r>
      <w:hyperlink w:anchor="thesis" w:history="1">
        <w:r w:rsidRPr="000D5F76">
          <w:rPr>
            <w:rStyle w:val="Hyperlink"/>
            <w:rFonts w:ascii="Verdana Pro" w:hAnsi="Verdana Pro" w:cs="Microsoft Sans Serif"/>
            <w:sz w:val="16"/>
            <w:szCs w:val="16"/>
          </w:rPr>
          <w:t>significant</w:t>
        </w:r>
      </w:hyperlink>
      <w:r w:rsidRPr="000D5F76">
        <w:rPr>
          <w:rFonts w:ascii="Verdana Pro" w:hAnsi="Verdana Pro" w:cs="Microsoft Sans Serif"/>
          <w:bCs/>
          <w:color w:val="FF0000"/>
          <w:sz w:val="16"/>
          <w:szCs w:val="16"/>
        </w:rPr>
        <w:t xml:space="preserve"> </w:t>
      </w:r>
      <w:r w:rsidRPr="000D5F76">
        <w:rPr>
          <w:rFonts w:ascii="Verdana Pro" w:hAnsi="Verdana Pro" w:cs="Microsoft Sans Serif"/>
          <w:bCs/>
          <w:color w:val="000000" w:themeColor="text1"/>
          <w:sz w:val="16"/>
          <w:szCs w:val="16"/>
        </w:rPr>
        <w:t>means YOU try to take the following into account as you gather data and ANALYZE it—</w:t>
      </w:r>
    </w:p>
    <w:p w14:paraId="3879DE07"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Validity</w:t>
      </w:r>
      <w:r w:rsidRPr="000D5F76">
        <w:rPr>
          <w:rFonts w:ascii="Verdana Pro" w:hAnsi="Verdana Pro" w:cs="Tahoma"/>
          <w:bCs/>
          <w:color w:val="000000" w:themeColor="text1"/>
          <w:sz w:val="16"/>
          <w:szCs w:val="16"/>
        </w:rPr>
        <w:t>: be careful to measure/test what was intended/promised to measure/test (EXTERNALLY aligned)</w:t>
      </w:r>
    </w:p>
    <w:p w14:paraId="36477D79"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Reliability</w:t>
      </w:r>
      <w:r w:rsidRPr="000D5F76">
        <w:rPr>
          <w:rFonts w:ascii="Verdana Pro" w:hAnsi="Verdana Pro" w:cs="Tahoma"/>
          <w:bCs/>
          <w:color w:val="000000" w:themeColor="text1"/>
          <w:sz w:val="16"/>
          <w:szCs w:val="16"/>
        </w:rPr>
        <w:t>: be sure that the test/measure is trustworthy (is INTERNALLY consistent)</w:t>
      </w:r>
    </w:p>
    <w:p w14:paraId="6FA55702"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Authenticity</w:t>
      </w:r>
      <w:r w:rsidRPr="000D5F76">
        <w:rPr>
          <w:rFonts w:ascii="Verdana Pro" w:hAnsi="Verdana Pro" w:cs="Tahoma"/>
          <w:bCs/>
          <w:color w:val="000000" w:themeColor="text1"/>
          <w:sz w:val="16"/>
          <w:szCs w:val="16"/>
        </w:rPr>
        <w:t xml:space="preserve">: represent the experience as it is </w:t>
      </w:r>
      <w:proofErr w:type="gramStart"/>
      <w:r w:rsidRPr="000D5F76">
        <w:rPr>
          <w:rFonts w:ascii="Verdana Pro" w:hAnsi="Verdana Pro" w:cs="Tahoma"/>
          <w:bCs/>
          <w:color w:val="000000" w:themeColor="text1"/>
          <w:sz w:val="16"/>
          <w:szCs w:val="16"/>
        </w:rPr>
        <w:t>ACTUALLY perceived</w:t>
      </w:r>
      <w:proofErr w:type="gramEnd"/>
      <w:r w:rsidRPr="000D5F76">
        <w:rPr>
          <w:rFonts w:ascii="Verdana Pro" w:hAnsi="Verdana Pro" w:cs="Tahoma"/>
          <w:bCs/>
          <w:color w:val="000000" w:themeColor="text1"/>
          <w:sz w:val="16"/>
          <w:szCs w:val="16"/>
        </w:rPr>
        <w:t xml:space="preserve"> by participants, no “spin;” </w:t>
      </w:r>
    </w:p>
    <w:p w14:paraId="3507CF94"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Ethicality</w:t>
      </w:r>
      <w:r w:rsidRPr="000D5F76">
        <w:rPr>
          <w:rFonts w:ascii="Verdana Pro" w:hAnsi="Verdana Pro" w:cs="Tahoma"/>
          <w:bCs/>
          <w:color w:val="000000" w:themeColor="text1"/>
          <w:sz w:val="16"/>
          <w:szCs w:val="16"/>
        </w:rPr>
        <w:t>—think through and address issues around sensitivity, confidentiality, safety/security of those affected/represented by your data, NOT just yourself/those like you.</w:t>
      </w:r>
    </w:p>
    <w:p w14:paraId="07B33151"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Subjectivity</w:t>
      </w:r>
      <w:r w:rsidRPr="000D5F76">
        <w:rPr>
          <w:rFonts w:ascii="Verdana Pro" w:hAnsi="Verdana Pro" w:cs="Tahoma"/>
          <w:bCs/>
          <w:color w:val="000000" w:themeColor="text1"/>
          <w:sz w:val="16"/>
          <w:szCs w:val="16"/>
        </w:rPr>
        <w:t>—acknowledge that there is ALWAYS bias/perspective in everything and try to challenge it…but…keep in mind:</w:t>
      </w:r>
    </w:p>
    <w:p w14:paraId="0077AE05" w14:textId="77777777" w:rsidR="00D008E5" w:rsidRPr="000D5F76" w:rsidRDefault="00D008E5" w:rsidP="00D008E5">
      <w:pPr>
        <w:spacing w:after="75"/>
        <w:ind w:left="72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Objectivity vs Neutrality vs Transparency vs Dependability</w:t>
      </w:r>
      <w:r w:rsidRPr="000D5F76">
        <w:rPr>
          <w:rFonts w:ascii="Verdana Pro" w:hAnsi="Verdana Pro" w:cs="Tahoma"/>
          <w:bCs/>
          <w:color w:val="000000" w:themeColor="text1"/>
          <w:sz w:val="16"/>
          <w:szCs w:val="16"/>
        </w:rPr>
        <w:t xml:space="preserve">—accept that objectivity is unachievable, neutrality means being careful </w:t>
      </w:r>
      <w:r w:rsidRPr="000D5F76">
        <w:rPr>
          <w:rFonts w:ascii="Verdana Pro" w:hAnsi="Verdana Pro" w:cs="Tahoma"/>
          <w:bCs/>
          <w:i/>
          <w:color w:val="000000" w:themeColor="text1"/>
          <w:sz w:val="16"/>
          <w:szCs w:val="16"/>
        </w:rPr>
        <w:t xml:space="preserve">in how you select data </w:t>
      </w:r>
      <w:r w:rsidRPr="000D5F76">
        <w:rPr>
          <w:rFonts w:ascii="Verdana Pro" w:hAnsi="Verdana Pro" w:cs="Tahoma"/>
          <w:bCs/>
          <w:color w:val="000000" w:themeColor="text1"/>
          <w:sz w:val="16"/>
          <w:szCs w:val="16"/>
        </w:rPr>
        <w:t xml:space="preserve">AND your interpretation of it; thus transparency is a way to demonstrate your honesty about what your data are and how you are testing/ analyzing them, dependability comes from displaying how you question </w:t>
      </w:r>
      <w:r w:rsidRPr="000D5F76">
        <w:rPr>
          <w:rFonts w:ascii="Verdana Pro" w:hAnsi="Verdana Pro" w:cs="Tahoma"/>
          <w:bCs/>
          <w:i/>
          <w:color w:val="000000" w:themeColor="text1"/>
          <w:sz w:val="16"/>
          <w:szCs w:val="16"/>
        </w:rPr>
        <w:t>yourself</w:t>
      </w:r>
      <w:r w:rsidRPr="000D5F76">
        <w:rPr>
          <w:rFonts w:ascii="Verdana Pro" w:hAnsi="Verdana Pro" w:cs="Tahoma"/>
          <w:bCs/>
          <w:color w:val="000000" w:themeColor="text1"/>
          <w:sz w:val="16"/>
          <w:szCs w:val="16"/>
        </w:rPr>
        <w:t xml:space="preserve"> in your argument.</w:t>
      </w:r>
    </w:p>
    <w:p w14:paraId="0A5BB522" w14:textId="77777777" w:rsidR="00D008E5" w:rsidRPr="000D5F76" w:rsidRDefault="00D008E5" w:rsidP="00D008E5">
      <w:pPr>
        <w:spacing w:after="75"/>
        <w:ind w:left="510"/>
        <w:rPr>
          <w:rFonts w:ascii="Verdana Pro" w:hAnsi="Verdana Pro" w:cs="Tahoma"/>
          <w:bCs/>
          <w:color w:val="000000" w:themeColor="text1"/>
          <w:sz w:val="16"/>
          <w:szCs w:val="16"/>
        </w:rPr>
      </w:pPr>
    </w:p>
    <w:p w14:paraId="79333DFC" w14:textId="11BD169B" w:rsidR="00D008E5" w:rsidRPr="000D5F76" w:rsidRDefault="00D008E5" w:rsidP="007E50B6">
      <w:pPr>
        <w:spacing w:after="75"/>
        <w:rPr>
          <w:rFonts w:ascii="Verdana Pro"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In your</w:t>
      </w:r>
      <w:r w:rsidR="007E50B6" w:rsidRPr="000D5F76">
        <w:rPr>
          <w:rFonts w:ascii="Verdana Pro" w:hAnsi="Verdana Pro" w:cs="Microsoft Sans Serif"/>
          <w:bCs/>
          <w:color w:val="000000" w:themeColor="text1"/>
          <w:sz w:val="16"/>
          <w:szCs w:val="16"/>
        </w:rPr>
        <w:t xml:space="preserve"> essay’s</w:t>
      </w:r>
      <w:r w:rsidRPr="000D5F76">
        <w:rPr>
          <w:rFonts w:ascii="Verdana Pro" w:hAnsi="Verdana Pro" w:cs="Microsoft Sans Serif"/>
          <w:bCs/>
          <w:color w:val="000000" w:themeColor="text1"/>
          <w:sz w:val="16"/>
          <w:szCs w:val="16"/>
        </w:rPr>
        <w:t xml:space="preserve"> </w:t>
      </w:r>
      <w:r w:rsidRPr="000D5F76">
        <w:rPr>
          <w:rFonts w:ascii="Verdana Pro" w:hAnsi="Verdana Pro" w:cs="Microsoft Sans Serif"/>
          <w:bCs/>
          <w:color w:val="FF0000"/>
          <w:sz w:val="16"/>
          <w:szCs w:val="16"/>
        </w:rPr>
        <w:t xml:space="preserve">implications </w:t>
      </w:r>
      <w:r w:rsidRPr="000D5F76">
        <w:rPr>
          <w:rFonts w:ascii="Verdana Pro" w:hAnsi="Verdana Pro" w:cs="Microsoft Sans Serif"/>
          <w:bCs/>
          <w:color w:val="000000" w:themeColor="text1"/>
          <w:sz w:val="16"/>
          <w:szCs w:val="16"/>
        </w:rPr>
        <w:t>(conclusion), you are explaining HOW your argument is…</w:t>
      </w:r>
    </w:p>
    <w:p w14:paraId="3DDDDE5D"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Generalizable</w:t>
      </w:r>
      <w:r w:rsidRPr="000D5F76">
        <w:rPr>
          <w:rFonts w:ascii="Verdana Pro" w:hAnsi="Verdana Pro" w:cs="Tahoma"/>
          <w:bCs/>
          <w:color w:val="000000" w:themeColor="text1"/>
          <w:sz w:val="16"/>
          <w:szCs w:val="16"/>
        </w:rPr>
        <w:t>—show your findings DIRECTLY applicable beyond the test case to YOU and what YOU are planning to do.</w:t>
      </w:r>
    </w:p>
    <w:p w14:paraId="03A86C55" w14:textId="77777777"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Transferable</w:t>
      </w:r>
      <w:r w:rsidRPr="000D5F76">
        <w:rPr>
          <w:rFonts w:ascii="Verdana Pro" w:hAnsi="Verdana Pro" w:cs="Tahoma"/>
          <w:bCs/>
          <w:color w:val="000000" w:themeColor="text1"/>
          <w:sz w:val="16"/>
          <w:szCs w:val="16"/>
        </w:rPr>
        <w:t>—show findings are INDIRECTLY applicable beyond the test case to YOU.</w:t>
      </w:r>
    </w:p>
    <w:p w14:paraId="6F50A47C" w14:textId="302DB76E" w:rsidR="00D008E5" w:rsidRPr="000D5F76" w:rsidRDefault="00D008E5" w:rsidP="00D008E5">
      <w:pPr>
        <w:spacing w:after="75"/>
        <w:ind w:left="510"/>
        <w:rPr>
          <w:rFonts w:ascii="Verdana Pro" w:hAnsi="Verdana Pro" w:cs="Tahoma"/>
          <w:bCs/>
          <w:color w:val="000000" w:themeColor="text1"/>
          <w:sz w:val="16"/>
          <w:szCs w:val="16"/>
        </w:rPr>
      </w:pPr>
      <w:r w:rsidRPr="000D5F76">
        <w:rPr>
          <w:rFonts w:ascii="Verdana Pro" w:hAnsi="Verdana Pro" w:cs="Tahoma"/>
          <w:b/>
          <w:bCs/>
          <w:color w:val="000000" w:themeColor="text1"/>
          <w:sz w:val="16"/>
          <w:szCs w:val="16"/>
        </w:rPr>
        <w:t>Reproducible</w:t>
      </w:r>
      <w:r w:rsidRPr="000D5F76">
        <w:rPr>
          <w:rFonts w:ascii="Verdana Pro" w:hAnsi="Verdana Pro" w:cs="Tahoma"/>
          <w:bCs/>
          <w:color w:val="000000" w:themeColor="text1"/>
          <w:sz w:val="16"/>
          <w:szCs w:val="16"/>
        </w:rPr>
        <w:t xml:space="preserve">—show your </w:t>
      </w:r>
      <w:r w:rsidRPr="000D5F76">
        <w:rPr>
          <w:rFonts w:ascii="Verdana Pro" w:hAnsi="Verdana Pro" w:cs="Tahoma"/>
          <w:bCs/>
          <w:i/>
          <w:color w:val="000000" w:themeColor="text1"/>
          <w:sz w:val="16"/>
          <w:szCs w:val="16"/>
        </w:rPr>
        <w:t>methodology</w:t>
      </w:r>
      <w:r w:rsidRPr="000D5F76">
        <w:rPr>
          <w:rFonts w:ascii="Verdana Pro" w:hAnsi="Verdana Pro" w:cs="Tahoma"/>
          <w:bCs/>
          <w:color w:val="000000" w:themeColor="text1"/>
          <w:sz w:val="16"/>
          <w:szCs w:val="16"/>
        </w:rPr>
        <w:t xml:space="preserve"> is applicable to other data (that YOU would be dealing with in the real world).</w:t>
      </w:r>
    </w:p>
    <w:p w14:paraId="64E2CB7A" w14:textId="77777777" w:rsidR="007E50B6" w:rsidRPr="000D5F76" w:rsidRDefault="007E50B6" w:rsidP="00D008E5">
      <w:pPr>
        <w:spacing w:after="75"/>
        <w:ind w:left="510"/>
        <w:rPr>
          <w:rFonts w:ascii="Verdana Pro" w:hAnsi="Verdana Pro" w:cs="Tahoma"/>
          <w:bCs/>
          <w:color w:val="000000" w:themeColor="text1"/>
          <w:sz w:val="16"/>
          <w:szCs w:val="16"/>
        </w:rPr>
      </w:pPr>
    </w:p>
    <w:p w14:paraId="03C31E50" w14:textId="06B02FFD" w:rsidR="00D008E5" w:rsidRPr="000D5F76" w:rsidRDefault="007E50B6" w:rsidP="00D008E5">
      <w:pPr>
        <w:spacing w:after="75"/>
        <w:ind w:left="510"/>
        <w:rPr>
          <w:rFonts w:ascii="Verdana Pro" w:hAnsi="Verdana Pro" w:cs="Tahoma"/>
          <w:bCs/>
          <w:color w:val="000000" w:themeColor="text1"/>
          <w:sz w:val="16"/>
          <w:szCs w:val="16"/>
        </w:rPr>
      </w:pPr>
      <w:r w:rsidRPr="000D5F76">
        <w:rPr>
          <w:rFonts w:ascii="Verdana Pro" w:hAnsi="Verdana Pro"/>
          <w:sz w:val="16"/>
          <w:szCs w:val="16"/>
        </w:rPr>
        <w:t xml:space="preserve">From: </w:t>
      </w:r>
      <w:hyperlink r:id="rId111" w:history="1">
        <w:r w:rsidRPr="000D5F76">
          <w:rPr>
            <w:rStyle w:val="Hyperlink"/>
            <w:rFonts w:ascii="Verdana Pro" w:hAnsi="Verdana Pro" w:cs="Tahoma"/>
            <w:sz w:val="16"/>
            <w:szCs w:val="16"/>
          </w:rPr>
          <w:t>https://studysites.sagepub.com/oleary2e/study/examples.htm</w:t>
        </w:r>
      </w:hyperlink>
    </w:p>
    <w:p w14:paraId="6F6EA0E0" w14:textId="414A5334" w:rsidR="00D008E5" w:rsidRPr="000D5F76" w:rsidRDefault="00D008E5" w:rsidP="00D008E5">
      <w:pPr>
        <w:rPr>
          <w:rFonts w:ascii="Verdana Pro" w:hAnsi="Verdana Pro" w:cs="Tahoma"/>
          <w:bCs/>
          <w:color w:val="000000" w:themeColor="text1"/>
          <w:sz w:val="16"/>
          <w:szCs w:val="16"/>
        </w:rPr>
      </w:pPr>
    </w:p>
    <w:p w14:paraId="021EABF6" w14:textId="77777777" w:rsidR="00D008E5" w:rsidRPr="000D5F76" w:rsidRDefault="00D008E5" w:rsidP="00D008E5">
      <w:pPr>
        <w:spacing w:after="75"/>
        <w:ind w:left="510"/>
        <w:rPr>
          <w:rFonts w:ascii="Verdana Pro" w:hAnsi="Verdana Pro" w:cs="Tahoma"/>
          <w:bCs/>
          <w:color w:val="000000" w:themeColor="text1"/>
          <w:sz w:val="16"/>
          <w:szCs w:val="16"/>
        </w:rPr>
      </w:pPr>
    </w:p>
    <w:p w14:paraId="6DB7B622" w14:textId="347D7898" w:rsidR="00D008E5" w:rsidRPr="000D5F76" w:rsidRDefault="00D008E5" w:rsidP="00D008E5">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t xml:space="preserve">November </w:t>
      </w:r>
      <w:r w:rsidR="007E50B6" w:rsidRPr="000D5F76">
        <w:rPr>
          <w:rFonts w:ascii="Verdana Pro" w:eastAsia="Calibri" w:hAnsi="Verdana Pro" w:cs="Microsoft Sans Serif"/>
          <w:bCs/>
          <w:color w:val="000000"/>
          <w:sz w:val="16"/>
          <w:szCs w:val="16"/>
        </w:rPr>
        <w:t>5</w:t>
      </w:r>
    </w:p>
    <w:p w14:paraId="33B1119D" w14:textId="75BEB6D4" w:rsidR="00051659" w:rsidRPr="000D5F76" w:rsidRDefault="00051659" w:rsidP="00051659">
      <w:pPr>
        <w:jc w:val="center"/>
        <w:rPr>
          <w:rFonts w:ascii="Verdana Pro" w:eastAsia="Times New Roman" w:hAnsi="Verdana Pro" w:cs="Microsoft Sans Serif"/>
          <w:sz w:val="16"/>
          <w:szCs w:val="16"/>
        </w:rPr>
      </w:pPr>
      <w:r w:rsidRPr="000D5F76">
        <w:rPr>
          <w:rFonts w:ascii="Verdana Pro" w:hAnsi="Verdana Pro" w:cs="Microsoft Sans Serif"/>
          <w:noProof/>
          <w:sz w:val="16"/>
          <w:szCs w:val="16"/>
        </w:rPr>
        <w:drawing>
          <wp:inline distT="0" distB="0" distL="0" distR="0" wp14:anchorId="600227B2" wp14:editId="14C92616">
            <wp:extent cx="2516505" cy="1822450"/>
            <wp:effectExtent l="0" t="0" r="0" b="6350"/>
            <wp:docPr id="21" name="Picture 21" descr="C:\Users\Judy Baker\AppData\Local\Microsoft\Windows\INetCache\Content.MSO\A4E7A26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 Baker\AppData\Local\Microsoft\Windows\INetCache\Content.MSO\A4E7A26B.tmp"/>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16505" cy="1822450"/>
                    </a:xfrm>
                    <a:prstGeom prst="rect">
                      <a:avLst/>
                    </a:prstGeom>
                    <a:noFill/>
                    <a:ln>
                      <a:noFill/>
                    </a:ln>
                  </pic:spPr>
                </pic:pic>
              </a:graphicData>
            </a:graphic>
          </wp:inline>
        </w:drawing>
      </w:r>
    </w:p>
    <w:p w14:paraId="0195B518" w14:textId="5732015B" w:rsidR="00051659" w:rsidRPr="000D5F76" w:rsidRDefault="00051659" w:rsidP="00051659">
      <w:pPr>
        <w:rPr>
          <w:rFonts w:ascii="Verdana Pro" w:eastAsia="Times New Roman" w:hAnsi="Verdana Pro" w:cs="Microsoft Sans Serif"/>
          <w:sz w:val="16"/>
          <w:szCs w:val="16"/>
        </w:rPr>
      </w:pPr>
      <w:r w:rsidRPr="000D5F76">
        <w:rPr>
          <w:rFonts w:ascii="Verdana Pro" w:eastAsia="Times New Roman" w:hAnsi="Verdana Pro" w:cs="Microsoft Sans Serif"/>
          <w:sz w:val="16"/>
          <w:szCs w:val="16"/>
        </w:rPr>
        <w:t>A model experiment</w:t>
      </w:r>
      <w:r w:rsidR="005E3394" w:rsidRPr="000D5F76">
        <w:rPr>
          <w:rFonts w:ascii="Verdana Pro" w:eastAsia="Times New Roman" w:hAnsi="Verdana Pro" w:cs="Microsoft Sans Serif"/>
          <w:sz w:val="16"/>
          <w:szCs w:val="16"/>
        </w:rPr>
        <w:t xml:space="preserve"> (which </w:t>
      </w:r>
      <w:r w:rsidR="002078B0" w:rsidRPr="000D5F76">
        <w:rPr>
          <w:rFonts w:ascii="Verdana Pro" w:eastAsia="Times New Roman" w:hAnsi="Verdana Pro" w:cs="Microsoft Sans Serif"/>
          <w:sz w:val="16"/>
          <w:szCs w:val="16"/>
        </w:rPr>
        <w:t xml:space="preserve">YOU may judge as proven or </w:t>
      </w:r>
      <w:proofErr w:type="gramStart"/>
      <w:r w:rsidR="002078B0" w:rsidRPr="000D5F76">
        <w:rPr>
          <w:rFonts w:ascii="Verdana Pro" w:eastAsia="Times New Roman" w:hAnsi="Verdana Pro" w:cs="Microsoft Sans Serif"/>
          <w:sz w:val="16"/>
          <w:szCs w:val="16"/>
        </w:rPr>
        <w:t>not</w:t>
      </w:r>
      <w:r w:rsidR="005E3394" w:rsidRPr="000D5F76">
        <w:rPr>
          <w:rFonts w:ascii="Verdana Pro" w:eastAsia="Times New Roman" w:hAnsi="Verdana Pro" w:cs="Microsoft Sans Serif"/>
          <w:sz w:val="16"/>
          <w:szCs w:val="16"/>
        </w:rPr>
        <w:t>)…</w:t>
      </w:r>
      <w:proofErr w:type="gramEnd"/>
    </w:p>
    <w:p w14:paraId="63AA18F4" w14:textId="03C6CE25" w:rsidR="00051659" w:rsidRPr="000D5F76" w:rsidRDefault="00051659" w:rsidP="00D008E5">
      <w:pPr>
        <w:rPr>
          <w:rFonts w:ascii="Verdana Pro" w:eastAsia="Times New Roman" w:hAnsi="Verdana Pro" w:cs="Microsoft Sans Serif"/>
          <w:sz w:val="16"/>
          <w:szCs w:val="16"/>
        </w:rPr>
      </w:pPr>
    </w:p>
    <w:p w14:paraId="2C8B4D63" w14:textId="77777777" w:rsidR="00051659" w:rsidRPr="000D5F76" w:rsidRDefault="00051659" w:rsidP="00D008E5">
      <w:pPr>
        <w:rPr>
          <w:rFonts w:ascii="Verdana Pro" w:eastAsia="Times New Roman" w:hAnsi="Verdana Pro" w:cs="Microsoft Sans Serif"/>
          <w:sz w:val="16"/>
          <w:szCs w:val="16"/>
        </w:rPr>
      </w:pPr>
    </w:p>
    <w:p w14:paraId="3122EB5D" w14:textId="77777777" w:rsidR="00D008E5" w:rsidRPr="000D5F76" w:rsidRDefault="00D008E5" w:rsidP="00D008E5">
      <w:pPr>
        <w:rPr>
          <w:rFonts w:ascii="Verdana Pro" w:eastAsia="Times New Roman" w:hAnsi="Verdana Pro" w:cs="Microsoft Sans Serif"/>
          <w:sz w:val="16"/>
          <w:szCs w:val="16"/>
        </w:rPr>
      </w:pPr>
      <w:r w:rsidRPr="000D5F76">
        <w:rPr>
          <w:rFonts w:ascii="Verdana Pro" w:eastAsia="Times New Roman" w:hAnsi="Verdana Pro" w:cs="Microsoft Sans Serif"/>
          <w:sz w:val="16"/>
          <w:szCs w:val="16"/>
        </w:rPr>
        <w:t xml:space="preserve">Data in </w:t>
      </w:r>
      <w:r w:rsidRPr="000D5F76">
        <w:rPr>
          <w:rFonts w:ascii="Verdana Pro" w:eastAsia="Times New Roman" w:hAnsi="Verdana Pro" w:cs="Microsoft Sans Serif"/>
          <w:sz w:val="16"/>
          <w:szCs w:val="16"/>
          <w:highlight w:val="cyan"/>
        </w:rPr>
        <w:t>blue</w:t>
      </w:r>
      <w:r w:rsidRPr="000D5F76">
        <w:rPr>
          <w:rFonts w:ascii="Verdana Pro" w:eastAsia="Times New Roman" w:hAnsi="Verdana Pro" w:cs="Microsoft Sans Serif"/>
          <w:sz w:val="16"/>
          <w:szCs w:val="16"/>
        </w:rPr>
        <w:t xml:space="preserve">, </w:t>
      </w:r>
      <w:r w:rsidRPr="000D5F76">
        <w:rPr>
          <w:rFonts w:ascii="Verdana Pro" w:eastAsia="Times New Roman" w:hAnsi="Verdana Pro" w:cs="Microsoft Sans Serif"/>
          <w:sz w:val="16"/>
          <w:szCs w:val="16"/>
          <w:highlight w:val="yellow"/>
        </w:rPr>
        <w:t>yellow</w:t>
      </w:r>
      <w:r w:rsidRPr="000D5F76">
        <w:rPr>
          <w:rFonts w:ascii="Verdana Pro" w:eastAsia="Times New Roman" w:hAnsi="Verdana Pro" w:cs="Microsoft Sans Serif"/>
          <w:sz w:val="16"/>
          <w:szCs w:val="16"/>
        </w:rPr>
        <w:t xml:space="preserve"> and </w:t>
      </w:r>
      <w:r w:rsidRPr="000D5F76">
        <w:rPr>
          <w:rFonts w:ascii="Verdana Pro" w:eastAsia="Times New Roman" w:hAnsi="Verdana Pro" w:cs="Microsoft Sans Serif"/>
          <w:sz w:val="16"/>
          <w:szCs w:val="16"/>
          <w:highlight w:val="magenta"/>
        </w:rPr>
        <w:t>fuchsia</w:t>
      </w:r>
      <w:r w:rsidRPr="000D5F76">
        <w:rPr>
          <w:rFonts w:ascii="Verdana Pro" w:eastAsia="Times New Roman" w:hAnsi="Verdana Pro" w:cs="Microsoft Sans Serif"/>
          <w:sz w:val="16"/>
          <w:szCs w:val="16"/>
        </w:rPr>
        <w:t xml:space="preserve">; confounding/questioning assumptions in </w:t>
      </w:r>
      <w:r w:rsidRPr="000D5F76">
        <w:rPr>
          <w:rFonts w:ascii="Verdana Pro" w:eastAsia="Times New Roman" w:hAnsi="Verdana Pro" w:cs="Microsoft Sans Serif"/>
          <w:sz w:val="16"/>
          <w:szCs w:val="16"/>
          <w:highlight w:val="green"/>
        </w:rPr>
        <w:t>green</w:t>
      </w:r>
      <w:r w:rsidRPr="000D5F76">
        <w:rPr>
          <w:rFonts w:ascii="Verdana Pro" w:eastAsia="Times New Roman" w:hAnsi="Verdana Pro" w:cs="Microsoft Sans Serif"/>
          <w:sz w:val="16"/>
          <w:szCs w:val="16"/>
        </w:rPr>
        <w:t xml:space="preserve">; </w:t>
      </w:r>
      <w:r w:rsidRPr="000D5F76">
        <w:rPr>
          <w:rFonts w:ascii="Verdana Pro" w:eastAsia="Times New Roman" w:hAnsi="Verdana Pro" w:cs="Microsoft Sans Serif"/>
          <w:sz w:val="16"/>
          <w:szCs w:val="16"/>
          <w:highlight w:val="lightGray"/>
        </w:rPr>
        <w:t>gray</w:t>
      </w:r>
      <w:r w:rsidRPr="000D5F76">
        <w:rPr>
          <w:rFonts w:ascii="Verdana Pro" w:eastAsia="Times New Roman" w:hAnsi="Verdana Pro" w:cs="Microsoft Sans Serif"/>
          <w:sz w:val="16"/>
          <w:szCs w:val="16"/>
        </w:rPr>
        <w:t xml:space="preserve"> is conclusion</w:t>
      </w:r>
    </w:p>
    <w:p w14:paraId="23AC1405" w14:textId="77777777" w:rsidR="00D008E5" w:rsidRPr="000D5F76" w:rsidRDefault="00D008E5" w:rsidP="00D008E5">
      <w:pPr>
        <w:spacing w:line="312" w:lineRule="atLeast"/>
        <w:outlineLvl w:val="0"/>
        <w:rPr>
          <w:rFonts w:ascii="Verdana Pro" w:hAnsi="Verdana Pro"/>
          <w:b/>
          <w:bCs/>
          <w:color w:val="000000"/>
          <w:kern w:val="36"/>
          <w:sz w:val="16"/>
          <w:szCs w:val="16"/>
        </w:rPr>
      </w:pPr>
      <w:r w:rsidRPr="000D5F76">
        <w:rPr>
          <w:rFonts w:ascii="Verdana Pro" w:hAnsi="Verdana Pro"/>
          <w:b/>
          <w:bCs/>
          <w:color w:val="000000"/>
          <w:kern w:val="36"/>
          <w:sz w:val="16"/>
          <w:szCs w:val="16"/>
        </w:rPr>
        <w:t xml:space="preserve">Is </w:t>
      </w:r>
      <w:proofErr w:type="gramStart"/>
      <w:r w:rsidRPr="000D5F76">
        <w:rPr>
          <w:rFonts w:ascii="Verdana Pro" w:hAnsi="Verdana Pro"/>
          <w:b/>
          <w:bCs/>
          <w:color w:val="000000"/>
          <w:kern w:val="36"/>
          <w:sz w:val="16"/>
          <w:szCs w:val="16"/>
        </w:rPr>
        <w:t>The</w:t>
      </w:r>
      <w:proofErr w:type="gramEnd"/>
      <w:r w:rsidRPr="000D5F76">
        <w:rPr>
          <w:rFonts w:ascii="Verdana Pro" w:hAnsi="Verdana Pro"/>
          <w:b/>
          <w:bCs/>
          <w:color w:val="000000"/>
          <w:kern w:val="36"/>
          <w:sz w:val="16"/>
          <w:szCs w:val="16"/>
        </w:rPr>
        <w:t xml:space="preserve"> Cat in the Hat Racist?</w:t>
      </w:r>
    </w:p>
    <w:p w14:paraId="1B88D75D" w14:textId="77777777" w:rsidR="00D008E5" w:rsidRPr="000D5F76" w:rsidRDefault="00D008E5" w:rsidP="00D008E5">
      <w:pPr>
        <w:rPr>
          <w:rFonts w:ascii="Verdana Pro" w:hAnsi="Verdana Pro"/>
          <w:b/>
          <w:bCs/>
          <w:color w:val="000000"/>
          <w:sz w:val="16"/>
          <w:szCs w:val="16"/>
        </w:rPr>
      </w:pPr>
      <w:r w:rsidRPr="000D5F76">
        <w:rPr>
          <w:rFonts w:ascii="Verdana Pro" w:hAnsi="Verdana Pro"/>
          <w:b/>
          <w:bCs/>
          <w:color w:val="000000"/>
          <w:sz w:val="16"/>
          <w:szCs w:val="16"/>
        </w:rPr>
        <w:t>By </w:t>
      </w:r>
      <w:hyperlink r:id="rId113" w:history="1">
        <w:r w:rsidRPr="000D5F76">
          <w:rPr>
            <w:rFonts w:ascii="Verdana Pro" w:hAnsi="Verdana Pro"/>
            <w:b/>
            <w:bCs/>
            <w:color w:val="336699"/>
            <w:sz w:val="16"/>
            <w:szCs w:val="16"/>
          </w:rPr>
          <w:t>Stephen Sawchuk</w:t>
        </w:r>
      </w:hyperlink>
    </w:p>
    <w:p w14:paraId="6BBAD290" w14:textId="77777777" w:rsidR="00D008E5" w:rsidRPr="000D5F76" w:rsidRDefault="00D008E5" w:rsidP="00D008E5">
      <w:pPr>
        <w:spacing w:line="360" w:lineRule="atLeast"/>
        <w:rPr>
          <w:rFonts w:ascii="Verdana Pro" w:hAnsi="Verdana Pro"/>
          <w:color w:val="949494"/>
          <w:sz w:val="16"/>
          <w:szCs w:val="16"/>
        </w:rPr>
      </w:pPr>
      <w:r w:rsidRPr="000D5F76">
        <w:rPr>
          <w:rFonts w:ascii="Verdana Pro" w:hAnsi="Verdana Pro"/>
          <w:color w:val="949494"/>
          <w:sz w:val="16"/>
          <w:szCs w:val="16"/>
        </w:rPr>
        <w:lastRenderedPageBreak/>
        <w:t>October 4, 2017</w:t>
      </w:r>
    </w:p>
    <w:p w14:paraId="792CDEF6" w14:textId="77777777" w:rsidR="00D008E5" w:rsidRPr="000D5F76" w:rsidRDefault="00D008E5" w:rsidP="00D008E5">
      <w:pPr>
        <w:rPr>
          <w:rFonts w:ascii="Verdana Pro" w:hAnsi="Verdana Pro"/>
          <w:b/>
          <w:color w:val="FFFFFF" w:themeColor="background1"/>
          <w:sz w:val="16"/>
          <w:szCs w:val="16"/>
        </w:rPr>
      </w:pPr>
      <w:r w:rsidRPr="000D5F76">
        <w:rPr>
          <w:rFonts w:ascii="Verdana Pro" w:hAnsi="Verdana Pro"/>
          <w:color w:val="000000"/>
          <w:sz w:val="16"/>
          <w:szCs w:val="16"/>
        </w:rPr>
        <w:t xml:space="preserve">A recent spat over Dr. Seuss’ place in the children’s literature canon has highlighted an uncomfortable truism about the books that children experience in their earliest school days: </w:t>
      </w:r>
      <w:r w:rsidRPr="000D5F76">
        <w:rPr>
          <w:rFonts w:ascii="Verdana Pro" w:hAnsi="Verdana Pro"/>
          <w:b/>
          <w:color w:val="FFFFFF" w:themeColor="background1"/>
          <w:sz w:val="16"/>
          <w:szCs w:val="16"/>
          <w:highlight w:val="black"/>
        </w:rPr>
        <w:t>Some of the most classic and beloved titles, from </w:t>
      </w:r>
      <w:r w:rsidRPr="000D5F76">
        <w:rPr>
          <w:rFonts w:ascii="Verdana Pro" w:hAnsi="Verdana Pro"/>
          <w:b/>
          <w:i/>
          <w:iCs/>
          <w:color w:val="FFFFFF" w:themeColor="background1"/>
          <w:sz w:val="16"/>
          <w:szCs w:val="16"/>
          <w:highlight w:val="black"/>
        </w:rPr>
        <w:t>The Wizard of Oz</w:t>
      </w:r>
      <w:r w:rsidRPr="000D5F76">
        <w:rPr>
          <w:rFonts w:ascii="Verdana Pro" w:hAnsi="Verdana Pro"/>
          <w:b/>
          <w:color w:val="FFFFFF" w:themeColor="background1"/>
          <w:sz w:val="16"/>
          <w:szCs w:val="16"/>
          <w:highlight w:val="black"/>
        </w:rPr>
        <w:t> on down, draw on racist tropes and images.</w:t>
      </w:r>
    </w:p>
    <w:p w14:paraId="487C11CE"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cyan"/>
        </w:rPr>
        <w:t>The Oompa-Loompas in Roald Dahl’s </w:t>
      </w:r>
      <w:r w:rsidRPr="000D5F76">
        <w:rPr>
          <w:rFonts w:ascii="Verdana Pro" w:hAnsi="Verdana Pro"/>
          <w:i/>
          <w:iCs/>
          <w:color w:val="000000"/>
          <w:sz w:val="16"/>
          <w:szCs w:val="16"/>
          <w:highlight w:val="cyan"/>
        </w:rPr>
        <w:t>Charlie and the Chocolate Factory</w:t>
      </w:r>
      <w:r w:rsidRPr="000D5F76">
        <w:rPr>
          <w:rFonts w:ascii="Verdana Pro" w:hAnsi="Verdana Pro"/>
          <w:color w:val="000000"/>
          <w:sz w:val="16"/>
          <w:szCs w:val="16"/>
          <w:highlight w:val="cyan"/>
        </w:rPr>
        <w:t xml:space="preserve">, at least in its original version, were depicted as African pygmies who were happy to be working for cocoa beans at said chocolate factory. </w:t>
      </w:r>
      <w:r w:rsidRPr="000D5F76">
        <w:rPr>
          <w:rFonts w:ascii="Verdana Pro" w:hAnsi="Verdana Pro"/>
          <w:color w:val="000000"/>
          <w:sz w:val="16"/>
          <w:szCs w:val="16"/>
          <w:highlight w:val="yellow"/>
        </w:rPr>
        <w:t>The eponymous Cat in the Hat, a new scholarly book argues, </w:t>
      </w:r>
      <w:hyperlink r:id="rId114" w:history="1">
        <w:r w:rsidRPr="000D5F76">
          <w:rPr>
            <w:rFonts w:ascii="Verdana Pro" w:hAnsi="Verdana Pro"/>
            <w:b/>
            <w:bCs/>
            <w:color w:val="336699"/>
            <w:sz w:val="16"/>
            <w:szCs w:val="16"/>
            <w:highlight w:val="yellow"/>
          </w:rPr>
          <w:t>draws from the antics and costumes of minstrel shows</w:t>
        </w:r>
      </w:hyperlink>
      <w:r w:rsidRPr="000D5F76">
        <w:rPr>
          <w:rFonts w:ascii="Verdana Pro" w:hAnsi="Verdana Pro"/>
          <w:color w:val="000000"/>
          <w:sz w:val="16"/>
          <w:szCs w:val="16"/>
          <w:highlight w:val="yellow"/>
        </w:rPr>
        <w:t>.</w:t>
      </w:r>
    </w:p>
    <w:p w14:paraId="5AC3DF28"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 xml:space="preserve">This topic entered the mainstream again late last month, when first lady Melania Trump sent 10 Dr. Seuss books to a school in each state. </w:t>
      </w:r>
      <w:r w:rsidRPr="000D5F76">
        <w:rPr>
          <w:rFonts w:ascii="Verdana Pro" w:hAnsi="Verdana Pro"/>
          <w:color w:val="000000"/>
          <w:sz w:val="16"/>
          <w:szCs w:val="16"/>
          <w:highlight w:val="yellow"/>
        </w:rPr>
        <w:t>In </w:t>
      </w:r>
      <w:hyperlink r:id="rId115" w:history="1">
        <w:r w:rsidRPr="000D5F76">
          <w:rPr>
            <w:rFonts w:ascii="Verdana Pro" w:hAnsi="Verdana Pro"/>
            <w:b/>
            <w:bCs/>
            <w:color w:val="336699"/>
            <w:sz w:val="16"/>
            <w:szCs w:val="16"/>
            <w:highlight w:val="yellow"/>
          </w:rPr>
          <w:t>a response posted online</w:t>
        </w:r>
      </w:hyperlink>
      <w:r w:rsidRPr="000D5F76">
        <w:rPr>
          <w:rFonts w:ascii="Verdana Pro" w:hAnsi="Verdana Pro"/>
          <w:color w:val="000000"/>
          <w:sz w:val="16"/>
          <w:szCs w:val="16"/>
          <w:highlight w:val="yellow"/>
        </w:rPr>
        <w:t xml:space="preserve">, a librarian in Cambridge, Mass., Liz Phipps </w:t>
      </w:r>
      <w:proofErr w:type="spellStart"/>
      <w:r w:rsidRPr="000D5F76">
        <w:rPr>
          <w:rFonts w:ascii="Verdana Pro" w:hAnsi="Verdana Pro"/>
          <w:color w:val="000000"/>
          <w:sz w:val="16"/>
          <w:szCs w:val="16"/>
          <w:highlight w:val="yellow"/>
        </w:rPr>
        <w:t>Soeiro</w:t>
      </w:r>
      <w:proofErr w:type="spellEnd"/>
      <w:r w:rsidRPr="000D5F76">
        <w:rPr>
          <w:rFonts w:ascii="Verdana Pro" w:hAnsi="Verdana Pro"/>
          <w:color w:val="000000"/>
          <w:sz w:val="16"/>
          <w:szCs w:val="16"/>
          <w:highlight w:val="yellow"/>
        </w:rPr>
        <w:t>, said she would not keep them, calling the choice of books a “cliché” and criticizing his illustrations in </w:t>
      </w:r>
      <w:r w:rsidRPr="000D5F76">
        <w:rPr>
          <w:rFonts w:ascii="Verdana Pro" w:hAnsi="Verdana Pro"/>
          <w:i/>
          <w:iCs/>
          <w:color w:val="000000"/>
          <w:sz w:val="16"/>
          <w:szCs w:val="16"/>
          <w:highlight w:val="yellow"/>
        </w:rPr>
        <w:t>If I Ran the Zoo</w:t>
      </w:r>
      <w:r w:rsidRPr="000D5F76">
        <w:rPr>
          <w:rFonts w:ascii="Verdana Pro" w:hAnsi="Verdana Pro"/>
          <w:color w:val="000000"/>
          <w:sz w:val="16"/>
          <w:szCs w:val="16"/>
          <w:highlight w:val="yellow"/>
        </w:rPr>
        <w:t>, among others, as “steeped in racist propaganda, caricatures, and harmful stereotypes.”</w:t>
      </w:r>
    </w:p>
    <w:p w14:paraId="2754DAC6"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She also took aim at the Trump administration’s support for school choice programs. Trump’s spokeswoman shot back that the “divisive” letter was unfortunate.</w:t>
      </w:r>
    </w:p>
    <w:p w14:paraId="7D599E37"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 xml:space="preserve">Hundreds of articles about the dust-up followed, some defending the librarian’s decision and others criticizing her rejection of the books as churlish. But from a curricular perspective, the episode thrusts into the limelight a difficult question: </w:t>
      </w:r>
      <w:r w:rsidRPr="000D5F76">
        <w:rPr>
          <w:rFonts w:ascii="Verdana Pro" w:hAnsi="Verdana Pro"/>
          <w:color w:val="000000"/>
          <w:sz w:val="16"/>
          <w:szCs w:val="16"/>
          <w:highlight w:val="lightGray"/>
        </w:rPr>
        <w:t>What should teachers and parents do about the culturally insensitive imagery and text in some beloved classics—including the dog-eared favorites that still sit on their shelves?</w:t>
      </w:r>
    </w:p>
    <w:p w14:paraId="72179E56" w14:textId="77777777" w:rsidR="00D008E5" w:rsidRPr="000D5F76" w:rsidRDefault="00D008E5" w:rsidP="00D008E5">
      <w:pPr>
        <w:outlineLvl w:val="1"/>
        <w:rPr>
          <w:rFonts w:ascii="Verdana Pro" w:hAnsi="Verdana Pro"/>
          <w:b/>
          <w:bCs/>
          <w:color w:val="000000"/>
          <w:sz w:val="16"/>
          <w:szCs w:val="16"/>
        </w:rPr>
      </w:pPr>
      <w:r w:rsidRPr="000D5F76">
        <w:rPr>
          <w:rFonts w:ascii="Verdana Pro" w:hAnsi="Verdana Pro"/>
          <w:b/>
          <w:bCs/>
          <w:color w:val="000000"/>
          <w:sz w:val="16"/>
          <w:szCs w:val="16"/>
        </w:rPr>
        <w:t>A Complex History</w:t>
      </w:r>
    </w:p>
    <w:p w14:paraId="0F223AE9"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 xml:space="preserve">The history of Dr. Seuss, whose full name was Theodor Seuss Geisel, is complex and not easily summarized. </w:t>
      </w:r>
      <w:r w:rsidRPr="000D5F76">
        <w:rPr>
          <w:rFonts w:ascii="Verdana Pro" w:hAnsi="Verdana Pro"/>
          <w:color w:val="000000"/>
          <w:sz w:val="16"/>
          <w:szCs w:val="16"/>
          <w:highlight w:val="cyan"/>
        </w:rPr>
        <w:t>As a political cartoonist, he excoriated Jim Crow laws—but also drew racist cartoons depicting Japanese-Americans as the enemy. Some of his early books suffer from </w:t>
      </w:r>
      <w:hyperlink r:id="rId116" w:history="1">
        <w:r w:rsidRPr="000D5F76">
          <w:rPr>
            <w:rFonts w:ascii="Verdana Pro" w:hAnsi="Verdana Pro"/>
            <w:b/>
            <w:bCs/>
            <w:color w:val="336699"/>
            <w:sz w:val="16"/>
            <w:szCs w:val="16"/>
            <w:highlight w:val="cyan"/>
          </w:rPr>
          <w:t>similar caricatures</w:t>
        </w:r>
      </w:hyperlink>
      <w:r w:rsidRPr="000D5F76">
        <w:rPr>
          <w:rFonts w:ascii="Verdana Pro" w:hAnsi="Verdana Pro"/>
          <w:color w:val="000000"/>
          <w:sz w:val="16"/>
          <w:szCs w:val="16"/>
          <w:highlight w:val="cyan"/>
        </w:rPr>
        <w:t>. </w:t>
      </w:r>
      <w:r w:rsidRPr="000D5F76">
        <w:rPr>
          <w:rFonts w:ascii="Verdana Pro" w:hAnsi="Verdana Pro"/>
          <w:i/>
          <w:iCs/>
          <w:color w:val="000000"/>
          <w:sz w:val="16"/>
          <w:szCs w:val="16"/>
          <w:highlight w:val="cyan"/>
        </w:rPr>
        <w:t>If I Ran the Zoo</w:t>
      </w:r>
      <w:r w:rsidRPr="000D5F76">
        <w:rPr>
          <w:rFonts w:ascii="Verdana Pro" w:hAnsi="Verdana Pro"/>
          <w:color w:val="000000"/>
          <w:sz w:val="16"/>
          <w:szCs w:val="16"/>
          <w:highlight w:val="cyan"/>
        </w:rPr>
        <w:t xml:space="preserve"> contains stereotypical images of Africans and at </w:t>
      </w:r>
      <w:proofErr w:type="gramStart"/>
      <w:r w:rsidRPr="000D5F76">
        <w:rPr>
          <w:rFonts w:ascii="Verdana Pro" w:hAnsi="Verdana Pro"/>
          <w:color w:val="000000"/>
          <w:sz w:val="16"/>
          <w:szCs w:val="16"/>
          <w:highlight w:val="cyan"/>
        </w:rPr>
        <w:t>one point</w:t>
      </w:r>
      <w:proofErr w:type="gramEnd"/>
      <w:r w:rsidRPr="000D5F76">
        <w:rPr>
          <w:rFonts w:ascii="Verdana Pro" w:hAnsi="Verdana Pro"/>
          <w:color w:val="000000"/>
          <w:sz w:val="16"/>
          <w:szCs w:val="16"/>
          <w:highlight w:val="cyan"/>
        </w:rPr>
        <w:t xml:space="preserve"> references “helpers who all wear their eyes at a slant.”</w:t>
      </w:r>
      <w:r w:rsidRPr="000D5F76">
        <w:rPr>
          <w:rFonts w:ascii="Verdana Pro" w:hAnsi="Verdana Pro"/>
          <w:color w:val="000000"/>
          <w:sz w:val="16"/>
          <w:szCs w:val="16"/>
        </w:rPr>
        <w:t xml:space="preserve"> (The book was not in the collection provided by Mrs. Trump.)</w:t>
      </w:r>
    </w:p>
    <w:p w14:paraId="2F3AC540"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green"/>
        </w:rPr>
        <w:t>It can be hard to square such depictions with some of Seuss’ other tales, which were often liberal on sociopolitical subjects. </w:t>
      </w:r>
      <w:r w:rsidRPr="000D5F76">
        <w:rPr>
          <w:rFonts w:ascii="Verdana Pro" w:hAnsi="Verdana Pro"/>
          <w:i/>
          <w:iCs/>
          <w:color w:val="000000"/>
          <w:sz w:val="16"/>
          <w:szCs w:val="16"/>
          <w:highlight w:val="green"/>
        </w:rPr>
        <w:t xml:space="preserve">The </w:t>
      </w:r>
      <w:proofErr w:type="spellStart"/>
      <w:r w:rsidRPr="000D5F76">
        <w:rPr>
          <w:rFonts w:ascii="Verdana Pro" w:hAnsi="Verdana Pro"/>
          <w:i/>
          <w:iCs/>
          <w:color w:val="000000"/>
          <w:sz w:val="16"/>
          <w:szCs w:val="16"/>
          <w:highlight w:val="green"/>
        </w:rPr>
        <w:t>Sneeches</w:t>
      </w:r>
      <w:proofErr w:type="spellEnd"/>
      <w:r w:rsidRPr="000D5F76">
        <w:rPr>
          <w:rFonts w:ascii="Verdana Pro" w:hAnsi="Verdana Pro"/>
          <w:color w:val="000000"/>
          <w:sz w:val="16"/>
          <w:szCs w:val="16"/>
          <w:highlight w:val="green"/>
        </w:rPr>
        <w:t> argues against prejudice based on physical characteristics; </w:t>
      </w:r>
      <w:r w:rsidRPr="000D5F76">
        <w:rPr>
          <w:rFonts w:ascii="Verdana Pro" w:hAnsi="Verdana Pro"/>
          <w:i/>
          <w:iCs/>
          <w:color w:val="000000"/>
          <w:sz w:val="16"/>
          <w:szCs w:val="16"/>
          <w:highlight w:val="green"/>
        </w:rPr>
        <w:t>The Lorax</w:t>
      </w:r>
      <w:r w:rsidRPr="000D5F76">
        <w:rPr>
          <w:rFonts w:ascii="Verdana Pro" w:hAnsi="Verdana Pro"/>
          <w:color w:val="000000"/>
          <w:sz w:val="16"/>
          <w:szCs w:val="16"/>
          <w:highlight w:val="green"/>
        </w:rPr>
        <w:t> is an unsubtle environmental lament; and </w:t>
      </w:r>
      <w:r w:rsidRPr="000D5F76">
        <w:rPr>
          <w:rFonts w:ascii="Verdana Pro" w:hAnsi="Verdana Pro"/>
          <w:i/>
          <w:iCs/>
          <w:color w:val="000000"/>
          <w:sz w:val="16"/>
          <w:szCs w:val="16"/>
          <w:highlight w:val="green"/>
        </w:rPr>
        <w:t>The Butter Battle Book</w:t>
      </w:r>
      <w:r w:rsidRPr="000D5F76">
        <w:rPr>
          <w:rFonts w:ascii="Verdana Pro" w:hAnsi="Verdana Pro"/>
          <w:color w:val="000000"/>
          <w:sz w:val="16"/>
          <w:szCs w:val="16"/>
          <w:highlight w:val="green"/>
        </w:rPr>
        <w:t> allegorizes the nuclear arms race.</w:t>
      </w:r>
    </w:p>
    <w:p w14:paraId="7CAE0276" w14:textId="77777777" w:rsidR="00D008E5" w:rsidRPr="000D5F76" w:rsidRDefault="00D008E5" w:rsidP="00D008E5">
      <w:pPr>
        <w:rPr>
          <w:rFonts w:ascii="Verdana Pro" w:hAnsi="Verdana Pro"/>
          <w:color w:val="000000"/>
          <w:sz w:val="16"/>
          <w:szCs w:val="16"/>
          <w:highlight w:val="yellow"/>
        </w:rPr>
      </w:pPr>
      <w:r w:rsidRPr="000D5F76">
        <w:rPr>
          <w:rFonts w:ascii="Verdana Pro" w:hAnsi="Verdana Pro"/>
          <w:i/>
          <w:iCs/>
          <w:color w:val="000000"/>
          <w:sz w:val="16"/>
          <w:szCs w:val="16"/>
          <w:highlight w:val="yellow"/>
        </w:rPr>
        <w:t xml:space="preserve">The Cat </w:t>
      </w:r>
      <w:proofErr w:type="gramStart"/>
      <w:r w:rsidRPr="000D5F76">
        <w:rPr>
          <w:rFonts w:ascii="Verdana Pro" w:hAnsi="Verdana Pro"/>
          <w:i/>
          <w:iCs/>
          <w:color w:val="000000"/>
          <w:sz w:val="16"/>
          <w:szCs w:val="16"/>
          <w:highlight w:val="yellow"/>
        </w:rPr>
        <w:t>In</w:t>
      </w:r>
      <w:proofErr w:type="gramEnd"/>
      <w:r w:rsidRPr="000D5F76">
        <w:rPr>
          <w:rFonts w:ascii="Verdana Pro" w:hAnsi="Verdana Pro"/>
          <w:i/>
          <w:iCs/>
          <w:color w:val="000000"/>
          <w:sz w:val="16"/>
          <w:szCs w:val="16"/>
          <w:highlight w:val="yellow"/>
        </w:rPr>
        <w:t xml:space="preserve"> the Hat</w:t>
      </w:r>
      <w:r w:rsidRPr="000D5F76">
        <w:rPr>
          <w:rFonts w:ascii="Verdana Pro" w:hAnsi="Verdana Pro"/>
          <w:color w:val="000000"/>
          <w:sz w:val="16"/>
          <w:szCs w:val="16"/>
          <w:highlight w:val="yellow"/>
        </w:rPr>
        <w:t> lies somewhere in the middle. Although less explicitly racist, the main character owes a debt to blackface vaudeville, and was based on a black woman who worked as an elevator operator, said Philip Nel, a professor of English as Kansas State University.</w:t>
      </w:r>
    </w:p>
    <w:p w14:paraId="3AA15D62"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yellow"/>
        </w:rPr>
        <w:t>And while the cat brings liveliness to two children on a dreary day, he is also clearly marked as not belonging in their white household.</w:t>
      </w:r>
    </w:p>
    <w:p w14:paraId="5B883D76"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yellow"/>
        </w:rPr>
        <w:t>“It’s actually kind of ordinary and that’s part of the point—racism is ordinary, it’s not aberrant, it’s not strange—and that’s why Seuss is useful to think about,” said Nel, whose book-length study </w:t>
      </w:r>
      <w:r w:rsidRPr="000D5F76">
        <w:rPr>
          <w:rFonts w:ascii="Verdana Pro" w:hAnsi="Verdana Pro"/>
          <w:i/>
          <w:iCs/>
          <w:color w:val="000000"/>
          <w:sz w:val="16"/>
          <w:szCs w:val="16"/>
          <w:highlight w:val="yellow"/>
        </w:rPr>
        <w:t xml:space="preserve">Was The Cat In the Hat </w:t>
      </w:r>
      <w:proofErr w:type="gramStart"/>
      <w:r w:rsidRPr="000D5F76">
        <w:rPr>
          <w:rFonts w:ascii="Verdana Pro" w:hAnsi="Verdana Pro"/>
          <w:i/>
          <w:iCs/>
          <w:color w:val="000000"/>
          <w:sz w:val="16"/>
          <w:szCs w:val="16"/>
          <w:highlight w:val="yellow"/>
        </w:rPr>
        <w:t>Black?</w:t>
      </w:r>
      <w:r w:rsidRPr="000D5F76">
        <w:rPr>
          <w:rFonts w:ascii="Verdana Pro" w:hAnsi="Verdana Pro"/>
          <w:color w:val="000000"/>
          <w:sz w:val="16"/>
          <w:szCs w:val="16"/>
          <w:highlight w:val="yellow"/>
        </w:rPr>
        <w:t>,</w:t>
      </w:r>
      <w:proofErr w:type="gramEnd"/>
      <w:r w:rsidRPr="000D5F76">
        <w:rPr>
          <w:rFonts w:ascii="Verdana Pro" w:hAnsi="Verdana Pro"/>
          <w:color w:val="000000"/>
          <w:sz w:val="16"/>
          <w:szCs w:val="16"/>
          <w:highlight w:val="yellow"/>
        </w:rPr>
        <w:t xml:space="preserve"> was released in August. “He is an example of how even progressive, anti-racist people can act in ways that are racist. I don’t think he’s intentionally recycling stereotypes in his book from the ‘50s, but the imagination is influenced by the culture in which it grows, and it doesn’t necessarily filter out the racism bits during artistic creation.”</w:t>
      </w:r>
    </w:p>
    <w:p w14:paraId="14AAAEF0"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green"/>
        </w:rPr>
        <w:t>Critics of such analyses wonder if they say more about adults’ baggage than kids’ books. To echo those who have pushed back at the critical attention on Seuss—the </w:t>
      </w:r>
      <w:hyperlink r:id="rId117" w:history="1">
        <w:r w:rsidRPr="000D5F76">
          <w:rPr>
            <w:rFonts w:ascii="Verdana Pro" w:hAnsi="Verdana Pro"/>
            <w:b/>
            <w:bCs/>
            <w:color w:val="336699"/>
            <w:sz w:val="16"/>
            <w:szCs w:val="16"/>
            <w:highlight w:val="green"/>
          </w:rPr>
          <w:t>mayor of Springfield, Mass.</w:t>
        </w:r>
      </w:hyperlink>
      <w:r w:rsidRPr="000D5F76">
        <w:rPr>
          <w:rFonts w:ascii="Verdana Pro" w:hAnsi="Verdana Pro"/>
          <w:color w:val="000000"/>
          <w:sz w:val="16"/>
          <w:szCs w:val="16"/>
          <w:highlight w:val="green"/>
        </w:rPr>
        <w:t>, Geisel’s hometown, among them—isn’t the Cat in the Hat, well, just a cat in a hat?</w:t>
      </w:r>
    </w:p>
    <w:p w14:paraId="7305E335" w14:textId="77777777" w:rsidR="00D008E5" w:rsidRPr="000D5F76" w:rsidRDefault="00D008E5" w:rsidP="00D008E5">
      <w:pPr>
        <w:rPr>
          <w:rFonts w:ascii="Verdana Pro" w:hAnsi="Verdana Pro"/>
          <w:color w:val="000000"/>
          <w:sz w:val="16"/>
          <w:szCs w:val="16"/>
          <w:highlight w:val="yellow"/>
        </w:rPr>
      </w:pPr>
      <w:r w:rsidRPr="000D5F76">
        <w:rPr>
          <w:rFonts w:ascii="Verdana Pro" w:hAnsi="Verdana Pro"/>
          <w:color w:val="000000"/>
          <w:sz w:val="16"/>
          <w:szCs w:val="16"/>
          <w:highlight w:val="yellow"/>
        </w:rPr>
        <w:t xml:space="preserve">But Nel counters that the images are powerful ones, a reminder of racism’s capacity to adapt. “I think children notice on levels that they may not be able to articulate,” he said. “The persistence of blackface </w:t>
      </w:r>
      <w:proofErr w:type="spellStart"/>
      <w:r w:rsidRPr="000D5F76">
        <w:rPr>
          <w:rFonts w:ascii="Verdana Pro" w:hAnsi="Verdana Pro"/>
          <w:color w:val="000000"/>
          <w:sz w:val="16"/>
          <w:szCs w:val="16"/>
          <w:highlight w:val="yellow"/>
        </w:rPr>
        <w:t>minstrelry</w:t>
      </w:r>
      <w:proofErr w:type="spellEnd"/>
      <w:r w:rsidRPr="000D5F76">
        <w:rPr>
          <w:rFonts w:ascii="Verdana Pro" w:hAnsi="Verdana Pro"/>
          <w:color w:val="000000"/>
          <w:sz w:val="16"/>
          <w:szCs w:val="16"/>
          <w:highlight w:val="yellow"/>
        </w:rPr>
        <w:t>, even in subtle ways, has a normalizing effect.”</w:t>
      </w:r>
    </w:p>
    <w:p w14:paraId="43EA6708"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yellow"/>
        </w:rPr>
        <w:t>It’s tempting to think that only the subtler examples of racism persist in children’s literature. But according to Michelle H. Martin, the Beverly Cleary professor for children and youth services at the information school at the University of Washington in Seattle, versions of </w:t>
      </w:r>
      <w:r w:rsidRPr="000D5F76">
        <w:rPr>
          <w:rFonts w:ascii="Verdana Pro" w:hAnsi="Verdana Pro"/>
          <w:i/>
          <w:iCs/>
          <w:color w:val="000000"/>
          <w:sz w:val="16"/>
          <w:szCs w:val="16"/>
          <w:highlight w:val="yellow"/>
        </w:rPr>
        <w:t>Little Black Sambo</w:t>
      </w:r>
      <w:r w:rsidRPr="000D5F76">
        <w:rPr>
          <w:rFonts w:ascii="Verdana Pro" w:hAnsi="Verdana Pro"/>
          <w:color w:val="000000"/>
          <w:sz w:val="16"/>
          <w:szCs w:val="16"/>
          <w:highlight w:val="yellow"/>
        </w:rPr>
        <w:t>, first published in 1899 and long since in the public domain, have been brought out as recently as 2004, though they are sometimes sanitized.</w:t>
      </w:r>
    </w:p>
    <w:p w14:paraId="127F84A3" w14:textId="77777777" w:rsidR="00D008E5" w:rsidRPr="000D5F76" w:rsidRDefault="00D008E5" w:rsidP="00D008E5">
      <w:pPr>
        <w:rPr>
          <w:rFonts w:ascii="Verdana Pro" w:hAnsi="Verdana Pro"/>
          <w:color w:val="000000"/>
          <w:sz w:val="16"/>
          <w:szCs w:val="16"/>
          <w:highlight w:val="magenta"/>
        </w:rPr>
      </w:pPr>
      <w:r w:rsidRPr="000D5F76">
        <w:rPr>
          <w:rFonts w:ascii="Verdana Pro" w:hAnsi="Verdana Pro"/>
          <w:color w:val="000000"/>
          <w:sz w:val="16"/>
          <w:szCs w:val="16"/>
        </w:rPr>
        <w:t xml:space="preserve">Meanwhile, </w:t>
      </w:r>
      <w:r w:rsidRPr="000D5F76">
        <w:rPr>
          <w:rFonts w:ascii="Verdana Pro" w:hAnsi="Verdana Pro"/>
          <w:color w:val="000000"/>
          <w:sz w:val="16"/>
          <w:szCs w:val="16"/>
          <w:highlight w:val="magenta"/>
        </w:rPr>
        <w:t>despite some advances, the children’s literature market remains dominated by white authors and depictions of white characters. According to annual data collected by the </w:t>
      </w:r>
      <w:hyperlink r:id="rId118" w:history="1">
        <w:r w:rsidRPr="000D5F76">
          <w:rPr>
            <w:rFonts w:ascii="Verdana Pro" w:hAnsi="Verdana Pro"/>
            <w:b/>
            <w:bCs/>
            <w:color w:val="336699"/>
            <w:sz w:val="16"/>
            <w:szCs w:val="16"/>
            <w:highlight w:val="magenta"/>
          </w:rPr>
          <w:t>Cooperative Children’s Book Center</w:t>
        </w:r>
      </w:hyperlink>
      <w:r w:rsidRPr="000D5F76">
        <w:rPr>
          <w:rFonts w:ascii="Verdana Pro" w:hAnsi="Verdana Pro"/>
          <w:color w:val="000000"/>
          <w:sz w:val="16"/>
          <w:szCs w:val="16"/>
          <w:highlight w:val="magenta"/>
        </w:rPr>
        <w:t>, a research library at the University of Wisconsin-Madison’s school of education.</w:t>
      </w:r>
    </w:p>
    <w:p w14:paraId="411015D1"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magenta"/>
        </w:rPr>
        <w:t>In 2016, just 22 percent of the roughly 3,400 books reviewed by the center featured nonwhite characters, and only 13 percent were written by people of color—even though more than half of the United States’ school-age population are children of color.</w:t>
      </w:r>
    </w:p>
    <w:p w14:paraId="2121BA09"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The spotlight on Seuss could bring some uncomfortable attention for organizations long tied to his work, among them the National Education Association. The nation’s largest teachers’ union has since 1997 celebrated </w:t>
      </w:r>
      <w:hyperlink r:id="rId119" w:history="1">
        <w:r w:rsidRPr="000D5F76">
          <w:rPr>
            <w:rFonts w:ascii="Verdana Pro" w:hAnsi="Verdana Pro"/>
            <w:b/>
            <w:bCs/>
            <w:color w:val="336699"/>
            <w:sz w:val="16"/>
            <w:szCs w:val="16"/>
          </w:rPr>
          <w:t>Read Across America</w:t>
        </w:r>
      </w:hyperlink>
      <w:r w:rsidRPr="000D5F76">
        <w:rPr>
          <w:rFonts w:ascii="Verdana Pro" w:hAnsi="Verdana Pro"/>
          <w:color w:val="000000"/>
          <w:sz w:val="16"/>
          <w:szCs w:val="16"/>
        </w:rPr>
        <w:t>, an initiative centered on Geisel’s birthday each year. And an associated symbol, the Cat in the Hat’s red-and-white-striped stovepipe hat, has been sported by everyone from the NEA president to Barack and Michelle Obama.</w:t>
      </w:r>
    </w:p>
    <w:p w14:paraId="25EAAD35"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lastRenderedPageBreak/>
        <w:t>In recent years, the NEA has broadened its focus from Seuss, highlighting more diverse children’s books and expanding resources aimed at older children. And while it has gotten more queries and some criticism about Seuss as the author’s background has become more widespread, those changes have been priorities for some time, said Steven Grant, an NEA spokesman and manager of Read Across America.</w:t>
      </w:r>
    </w:p>
    <w:p w14:paraId="37039E19"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green"/>
        </w:rPr>
        <w:t>“I think there will always be a place for Seuss books—they are in every classroom and library in America—and in some cases, they’re effective for younger readers,” he said. “That said, it’s not to the exclusion of all the other great books that are out there.”</w:t>
      </w:r>
    </w:p>
    <w:p w14:paraId="20D508BD" w14:textId="77777777" w:rsidR="00D008E5" w:rsidRPr="000D5F76" w:rsidRDefault="00D008E5" w:rsidP="00D008E5">
      <w:pPr>
        <w:outlineLvl w:val="1"/>
        <w:rPr>
          <w:rFonts w:ascii="Verdana Pro" w:hAnsi="Verdana Pro"/>
          <w:b/>
          <w:bCs/>
          <w:color w:val="000000"/>
          <w:sz w:val="16"/>
          <w:szCs w:val="16"/>
        </w:rPr>
      </w:pPr>
      <w:r w:rsidRPr="000D5F76">
        <w:rPr>
          <w:rFonts w:ascii="Verdana Pro" w:hAnsi="Verdana Pro"/>
          <w:b/>
          <w:bCs/>
          <w:color w:val="000000"/>
          <w:sz w:val="16"/>
          <w:szCs w:val="16"/>
        </w:rPr>
        <w:t>A Tough Balance</w:t>
      </w:r>
    </w:p>
    <w:p w14:paraId="27BD0477" w14:textId="77777777" w:rsidR="00D008E5" w:rsidRPr="000D5F76" w:rsidRDefault="00D008E5" w:rsidP="00D008E5">
      <w:pPr>
        <w:rPr>
          <w:rFonts w:ascii="Verdana Pro" w:hAnsi="Verdana Pro"/>
          <w:color w:val="000000"/>
          <w:sz w:val="16"/>
          <w:szCs w:val="16"/>
          <w:highlight w:val="lightGray"/>
        </w:rPr>
      </w:pPr>
      <w:r w:rsidRPr="000D5F76">
        <w:rPr>
          <w:rFonts w:ascii="Verdana Pro" w:hAnsi="Verdana Pro"/>
          <w:color w:val="000000"/>
          <w:sz w:val="16"/>
          <w:szCs w:val="16"/>
          <w:highlight w:val="green"/>
        </w:rPr>
        <w:t>The harder question concerns teachers whose classrooms are stocked with the older books. The tendency is to avoid them altogether or to keep only those that don’t have objectionable content (</w:t>
      </w:r>
      <w:r w:rsidRPr="000D5F76">
        <w:rPr>
          <w:rFonts w:ascii="Verdana Pro" w:hAnsi="Verdana Pro"/>
          <w:i/>
          <w:iCs/>
          <w:color w:val="000000"/>
          <w:sz w:val="16"/>
          <w:szCs w:val="16"/>
          <w:highlight w:val="green"/>
        </w:rPr>
        <w:t>Green Eggs and Ham</w:t>
      </w:r>
      <w:r w:rsidRPr="000D5F76">
        <w:rPr>
          <w:rFonts w:ascii="Verdana Pro" w:hAnsi="Verdana Pro"/>
          <w:color w:val="000000"/>
          <w:sz w:val="16"/>
          <w:szCs w:val="16"/>
          <w:highlight w:val="green"/>
        </w:rPr>
        <w:t>, anyone?)</w:t>
      </w:r>
      <w:r w:rsidRPr="000D5F76">
        <w:rPr>
          <w:rFonts w:ascii="Verdana Pro" w:hAnsi="Verdana Pro"/>
          <w:color w:val="000000"/>
          <w:sz w:val="16"/>
          <w:szCs w:val="16"/>
        </w:rPr>
        <w:t xml:space="preserve"> </w:t>
      </w:r>
      <w:r w:rsidRPr="000D5F76">
        <w:rPr>
          <w:rFonts w:ascii="Verdana Pro" w:hAnsi="Verdana Pro"/>
          <w:color w:val="000000"/>
          <w:sz w:val="16"/>
          <w:szCs w:val="16"/>
          <w:highlight w:val="lightGray"/>
        </w:rPr>
        <w:t>But scholars like Nel and Martin argue there’s another way to do it: Embrace the history in effective ways.</w:t>
      </w:r>
    </w:p>
    <w:p w14:paraId="19611FDA" w14:textId="77777777" w:rsidR="00D008E5" w:rsidRPr="000D5F76" w:rsidRDefault="00D008E5" w:rsidP="00D008E5">
      <w:pPr>
        <w:rPr>
          <w:rFonts w:ascii="Verdana Pro" w:hAnsi="Verdana Pro"/>
          <w:color w:val="000000"/>
          <w:sz w:val="16"/>
          <w:szCs w:val="16"/>
          <w:highlight w:val="lightGray"/>
        </w:rPr>
      </w:pPr>
      <w:r w:rsidRPr="000D5F76">
        <w:rPr>
          <w:rFonts w:ascii="Verdana Pro" w:hAnsi="Verdana Pro"/>
          <w:color w:val="000000"/>
          <w:sz w:val="16"/>
          <w:szCs w:val="16"/>
          <w:highlight w:val="lightGray"/>
        </w:rPr>
        <w:t>Martin said she’s talked about one of the modern rewrites of the Sambo story, Anne Isaac’s </w:t>
      </w:r>
      <w:r w:rsidRPr="000D5F76">
        <w:rPr>
          <w:rFonts w:ascii="Verdana Pro" w:hAnsi="Verdana Pro"/>
          <w:i/>
          <w:iCs/>
          <w:color w:val="000000"/>
          <w:sz w:val="16"/>
          <w:szCs w:val="16"/>
          <w:highlight w:val="lightGray"/>
        </w:rPr>
        <w:t>Pancakes for Supper</w:t>
      </w:r>
      <w:r w:rsidRPr="000D5F76">
        <w:rPr>
          <w:rFonts w:ascii="Verdana Pro" w:hAnsi="Verdana Pro"/>
          <w:color w:val="000000"/>
          <w:sz w:val="16"/>
          <w:szCs w:val="16"/>
          <w:highlight w:val="lightGray"/>
        </w:rPr>
        <w:t>, with her 5-year-old niece. (The book reworks the story as an American tall tale with a female protagonist.)</w:t>
      </w:r>
    </w:p>
    <w:p w14:paraId="3E0FA0C6"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lightGray"/>
        </w:rPr>
        <w:t>“The fact that it is still part of our culture—why are we still rewriting the story? Of what value is it?” she said. “Anne Isaac’s story is a delightful story, and if you didn’t know that it’s derived from a little black Sambo story, it would stand on its own, but that’s part of the argument we’re making—bring that history out. Ask kids what they think. They might say, ‘This is an awesome story,’ but they should be informed while reading.”</w:t>
      </w:r>
    </w:p>
    <w:p w14:paraId="789796B4" w14:textId="77777777" w:rsidR="00D008E5" w:rsidRPr="000D5F76" w:rsidRDefault="00D008E5" w:rsidP="00D008E5">
      <w:pPr>
        <w:rPr>
          <w:rFonts w:ascii="Verdana Pro" w:hAnsi="Verdana Pro"/>
          <w:color w:val="000000"/>
          <w:sz w:val="16"/>
          <w:szCs w:val="16"/>
          <w:highlight w:val="lightGray"/>
        </w:rPr>
      </w:pPr>
      <w:r w:rsidRPr="000D5F76">
        <w:rPr>
          <w:rFonts w:ascii="Verdana Pro" w:hAnsi="Verdana Pro"/>
          <w:color w:val="000000"/>
          <w:sz w:val="16"/>
          <w:szCs w:val="16"/>
        </w:rPr>
        <w:t xml:space="preserve">Martin, who has also been a teacher-educator, also believes that programs preparing teachers need to engage with similar questions and help teachers locate more diverse books, some of which have been published by smaller, independent presses. </w:t>
      </w:r>
      <w:r w:rsidRPr="000D5F76">
        <w:rPr>
          <w:rFonts w:ascii="Verdana Pro" w:hAnsi="Verdana Pro"/>
          <w:color w:val="000000"/>
          <w:sz w:val="16"/>
          <w:szCs w:val="16"/>
          <w:highlight w:val="lightGray"/>
        </w:rPr>
        <w:t>“If the teachers don’t have training in </w:t>
      </w:r>
      <w:hyperlink r:id="rId120" w:history="1">
        <w:r w:rsidRPr="000D5F76">
          <w:rPr>
            <w:rFonts w:ascii="Verdana Pro" w:hAnsi="Verdana Pro"/>
            <w:b/>
            <w:bCs/>
            <w:color w:val="336699"/>
            <w:sz w:val="16"/>
            <w:szCs w:val="16"/>
            <w:highlight w:val="lightGray"/>
          </w:rPr>
          <w:t>cultural sensitivity</w:t>
        </w:r>
      </w:hyperlink>
      <w:r w:rsidRPr="000D5F76">
        <w:rPr>
          <w:rFonts w:ascii="Verdana Pro" w:hAnsi="Verdana Pro"/>
          <w:color w:val="000000"/>
          <w:sz w:val="16"/>
          <w:szCs w:val="16"/>
          <w:highlight w:val="lightGray"/>
        </w:rPr>
        <w:t> and diverse children’s books, they have a disconnect going into the classroom—and they have a disadvantage. And they don’t know it,” she said.</w:t>
      </w:r>
    </w:p>
    <w:p w14:paraId="6A7D823B"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highlight w:val="lightGray"/>
        </w:rPr>
        <w:t xml:space="preserve">And adults of all professions should be open to taking a hard look at their favorite children’s </w:t>
      </w:r>
      <w:proofErr w:type="gramStart"/>
      <w:r w:rsidRPr="000D5F76">
        <w:rPr>
          <w:rFonts w:ascii="Verdana Pro" w:hAnsi="Verdana Pro"/>
          <w:color w:val="000000"/>
          <w:sz w:val="16"/>
          <w:szCs w:val="16"/>
          <w:highlight w:val="lightGray"/>
        </w:rPr>
        <w:t>books, and</w:t>
      </w:r>
      <w:proofErr w:type="gramEnd"/>
      <w:r w:rsidRPr="000D5F76">
        <w:rPr>
          <w:rFonts w:ascii="Verdana Pro" w:hAnsi="Verdana Pro"/>
          <w:color w:val="000000"/>
          <w:sz w:val="16"/>
          <w:szCs w:val="16"/>
          <w:highlight w:val="lightGray"/>
        </w:rPr>
        <w:t xml:space="preserve"> embrace the discomfort it may bring.</w:t>
      </w:r>
    </w:p>
    <w:p w14:paraId="6BFA0199" w14:textId="77777777" w:rsidR="00D008E5" w:rsidRPr="000D5F76" w:rsidRDefault="00D008E5" w:rsidP="00D008E5">
      <w:pPr>
        <w:rPr>
          <w:rFonts w:ascii="Verdana Pro" w:hAnsi="Verdana Pro"/>
          <w:color w:val="000000"/>
          <w:sz w:val="16"/>
          <w:szCs w:val="16"/>
        </w:rPr>
      </w:pPr>
      <w:r w:rsidRPr="000D5F76">
        <w:rPr>
          <w:rFonts w:ascii="Verdana Pro" w:hAnsi="Verdana Pro"/>
          <w:color w:val="000000"/>
          <w:sz w:val="16"/>
          <w:szCs w:val="16"/>
        </w:rPr>
        <w:t>“I don’t think nostalgia is a defense. Affection is not a defense,” Nel said. “What you have to do is take a deep breath, step back, and realize that the culture in which these books live and in which these books were written is a racist culture and a sexist culture.”</w:t>
      </w:r>
    </w:p>
    <w:p w14:paraId="711C478F" w14:textId="77777777" w:rsidR="00D008E5" w:rsidRPr="000D5F76" w:rsidRDefault="00D008E5" w:rsidP="00D008E5">
      <w:pPr>
        <w:contextualSpacing/>
        <w:rPr>
          <w:rFonts w:ascii="Verdana Pro" w:hAnsi="Verdana Pro" w:cs="Microsoft Sans Serif"/>
          <w:bCs/>
          <w:color w:val="000000" w:themeColor="text1"/>
          <w:sz w:val="16"/>
          <w:szCs w:val="16"/>
        </w:rPr>
      </w:pPr>
      <w:r w:rsidRPr="000D5F76">
        <w:rPr>
          <w:rFonts w:ascii="Verdana Pro" w:hAnsi="Verdana Pro" w:cs="Microsoft Sans Serif"/>
          <w:bCs/>
          <w:color w:val="000000" w:themeColor="text1"/>
          <w:sz w:val="16"/>
          <w:szCs w:val="16"/>
        </w:rPr>
        <w:t xml:space="preserve">Available here: </w:t>
      </w:r>
      <w:hyperlink r:id="rId121" w:history="1">
        <w:r w:rsidRPr="000D5F76">
          <w:rPr>
            <w:rStyle w:val="Hyperlink"/>
            <w:rFonts w:ascii="Verdana Pro" w:hAnsi="Verdana Pro" w:cs="Microsoft Sans Serif"/>
            <w:sz w:val="16"/>
            <w:szCs w:val="16"/>
          </w:rPr>
          <w:t>http://www.edweek.org/ew/articles/2017/10/04/is-ithe-cat-in-the-hati-racist.html</w:t>
        </w:r>
      </w:hyperlink>
    </w:p>
    <w:p w14:paraId="64F23840" w14:textId="77777777" w:rsidR="00D008E5" w:rsidRPr="000D5F76" w:rsidRDefault="00D008E5" w:rsidP="00D008E5">
      <w:pPr>
        <w:contextualSpacing/>
        <w:rPr>
          <w:rFonts w:ascii="Verdana Pro" w:hAnsi="Verdana Pro" w:cs="Microsoft Sans Serif"/>
          <w:bCs/>
          <w:color w:val="000000" w:themeColor="text1"/>
          <w:sz w:val="16"/>
          <w:szCs w:val="16"/>
        </w:rPr>
      </w:pPr>
    </w:p>
    <w:p w14:paraId="49D7CE4A" w14:textId="77777777" w:rsidR="00D008E5" w:rsidRPr="000D5F76" w:rsidRDefault="00D008E5" w:rsidP="00D008E5">
      <w:pPr>
        <w:rPr>
          <w:rFonts w:ascii="Verdana Pro" w:eastAsia="Calibri" w:hAnsi="Verdana Pro" w:cs="Microsoft Sans Serif"/>
          <w:sz w:val="16"/>
          <w:szCs w:val="16"/>
        </w:rPr>
      </w:pPr>
    </w:p>
    <w:p w14:paraId="2CF1FE21" w14:textId="74B8798D" w:rsidR="00EE0D4D" w:rsidRPr="000D5F76" w:rsidRDefault="00EE0D4D" w:rsidP="00EE0D4D">
      <w:pPr>
        <w:ind w:left="720"/>
        <w:rPr>
          <w:rFonts w:ascii="Verdana Pro" w:hAnsi="Verdana Pro"/>
          <w:b/>
          <w:color w:val="000000"/>
          <w:sz w:val="16"/>
          <w:szCs w:val="16"/>
        </w:rPr>
      </w:pPr>
      <w:r w:rsidRPr="000D5F76">
        <w:rPr>
          <w:rFonts w:ascii="Verdana Pro" w:hAnsi="Verdana Pro"/>
          <w:b/>
          <w:color w:val="000000"/>
          <w:sz w:val="16"/>
          <w:szCs w:val="16"/>
        </w:rPr>
        <w:t xml:space="preserve">BAKER’S </w:t>
      </w:r>
      <w:hyperlink w:anchor="thesis" w:history="1">
        <w:r w:rsidRPr="000D5F76">
          <w:rPr>
            <w:rStyle w:val="Hyperlink"/>
            <w:rFonts w:ascii="Verdana Pro" w:hAnsi="Verdana Pro"/>
            <w:b/>
            <w:sz w:val="16"/>
            <w:szCs w:val="16"/>
          </w:rPr>
          <w:t>clear, complex, significant, manageable</w:t>
        </w:r>
      </w:hyperlink>
      <w:r w:rsidRPr="000D5F76">
        <w:rPr>
          <w:rFonts w:ascii="Verdana Pro" w:hAnsi="Verdana Pro"/>
          <w:b/>
          <w:color w:val="000000"/>
          <w:sz w:val="16"/>
          <w:szCs w:val="16"/>
        </w:rPr>
        <w:t xml:space="preserve"> thesis</w:t>
      </w:r>
      <w:r w:rsidR="00164961" w:rsidRPr="000D5F76">
        <w:rPr>
          <w:rFonts w:ascii="Verdana Pro" w:hAnsi="Verdana Pro"/>
          <w:b/>
          <w:color w:val="000000"/>
          <w:sz w:val="16"/>
          <w:szCs w:val="16"/>
        </w:rPr>
        <w:t xml:space="preserve"> rewrite</w:t>
      </w:r>
      <w:r w:rsidRPr="000D5F76">
        <w:rPr>
          <w:rFonts w:ascii="Verdana Pro" w:hAnsi="Verdana Pro"/>
          <w:b/>
          <w:color w:val="000000"/>
          <w:sz w:val="16"/>
          <w:szCs w:val="16"/>
        </w:rPr>
        <w:t xml:space="preserve">: </w:t>
      </w:r>
    </w:p>
    <w:p w14:paraId="01964860" w14:textId="727FE872" w:rsidR="002078B0" w:rsidRPr="000D5F76" w:rsidRDefault="00EE0D4D" w:rsidP="00EE0D4D">
      <w:pPr>
        <w:ind w:left="720"/>
        <w:rPr>
          <w:rFonts w:ascii="Verdana Pro" w:hAnsi="Verdana Pro"/>
          <w:color w:val="000000"/>
          <w:sz w:val="16"/>
          <w:szCs w:val="16"/>
        </w:rPr>
      </w:pPr>
      <w:r w:rsidRPr="000D5F76">
        <w:rPr>
          <w:rFonts w:ascii="Verdana Pro" w:hAnsi="Verdana Pro"/>
          <w:color w:val="000000"/>
          <w:sz w:val="16"/>
          <w:szCs w:val="16"/>
        </w:rPr>
        <w:t xml:space="preserve">Despite being praised for their value as </w:t>
      </w:r>
      <w:r w:rsidRPr="000D5F76">
        <w:rPr>
          <w:rFonts w:ascii="Verdana Pro" w:hAnsi="Verdana Pro"/>
          <w:color w:val="000000"/>
          <w:sz w:val="16"/>
          <w:szCs w:val="16"/>
          <w:highlight w:val="yellow"/>
        </w:rPr>
        <w:t>experiences for learners</w:t>
      </w:r>
      <w:r w:rsidRPr="000D5F76">
        <w:rPr>
          <w:rFonts w:ascii="Verdana Pro" w:hAnsi="Verdana Pro"/>
          <w:color w:val="000000"/>
          <w:sz w:val="16"/>
          <w:szCs w:val="16"/>
        </w:rPr>
        <w:t xml:space="preserve">, books adults choose to expose children to can </w:t>
      </w:r>
      <w:r w:rsidR="001B654F" w:rsidRPr="000D5F76">
        <w:rPr>
          <w:rFonts w:ascii="Verdana Pro" w:hAnsi="Verdana Pro"/>
          <w:color w:val="000000"/>
          <w:sz w:val="16"/>
          <w:szCs w:val="16"/>
        </w:rPr>
        <w:t>expose them to</w:t>
      </w:r>
      <w:r w:rsidRPr="000D5F76">
        <w:rPr>
          <w:rFonts w:ascii="Verdana Pro" w:hAnsi="Verdana Pro"/>
          <w:color w:val="000000"/>
          <w:sz w:val="16"/>
          <w:szCs w:val="16"/>
        </w:rPr>
        <w:t xml:space="preserve"> </w:t>
      </w:r>
      <w:r w:rsidRPr="000D5F76">
        <w:rPr>
          <w:rFonts w:ascii="Verdana Pro" w:hAnsi="Verdana Pro"/>
          <w:color w:val="000000"/>
          <w:sz w:val="16"/>
          <w:szCs w:val="16"/>
          <w:highlight w:val="yellow"/>
        </w:rPr>
        <w:t>representations/ symbolic packaging</w:t>
      </w:r>
      <w:r w:rsidRPr="000D5F76">
        <w:rPr>
          <w:rFonts w:ascii="Verdana Pro" w:hAnsi="Verdana Pro"/>
          <w:color w:val="000000"/>
          <w:sz w:val="16"/>
          <w:szCs w:val="16"/>
        </w:rPr>
        <w:t xml:space="preserve"> of People of Color that are </w:t>
      </w:r>
      <w:r w:rsidRPr="000D5F76">
        <w:rPr>
          <w:rFonts w:ascii="Verdana Pro" w:hAnsi="Verdana Pro"/>
          <w:color w:val="000000"/>
          <w:sz w:val="16"/>
          <w:szCs w:val="16"/>
          <w:highlight w:val="yellow"/>
        </w:rPr>
        <w:t>dehumanizing</w:t>
      </w:r>
      <w:r w:rsidRPr="000D5F76">
        <w:rPr>
          <w:rFonts w:ascii="Verdana Pro" w:hAnsi="Verdana Pro"/>
          <w:color w:val="000000"/>
          <w:sz w:val="16"/>
          <w:szCs w:val="16"/>
        </w:rPr>
        <w:t xml:space="preserve">. Children’s “seeing” others through </w:t>
      </w:r>
      <w:r w:rsidR="00100FD2" w:rsidRPr="000D5F76">
        <w:rPr>
          <w:rFonts w:ascii="Verdana Pro" w:hAnsi="Verdana Pro"/>
          <w:color w:val="000000"/>
          <w:sz w:val="16"/>
          <w:szCs w:val="16"/>
        </w:rPr>
        <w:t>such</w:t>
      </w:r>
      <w:r w:rsidR="001B654F" w:rsidRPr="000D5F76">
        <w:rPr>
          <w:rFonts w:ascii="Verdana Pro" w:hAnsi="Verdana Pro"/>
          <w:color w:val="000000"/>
          <w:sz w:val="16"/>
          <w:szCs w:val="16"/>
        </w:rPr>
        <w:t xml:space="preserve"> “acceptable”</w:t>
      </w:r>
      <w:r w:rsidRPr="000D5F76">
        <w:rPr>
          <w:rFonts w:ascii="Verdana Pro" w:hAnsi="Verdana Pro"/>
          <w:color w:val="000000"/>
          <w:sz w:val="16"/>
          <w:szCs w:val="16"/>
        </w:rPr>
        <w:t xml:space="preserve"> stories can thus contribute to </w:t>
      </w:r>
      <w:r w:rsidR="001B654F" w:rsidRPr="000D5F76">
        <w:rPr>
          <w:rFonts w:ascii="Verdana Pro" w:hAnsi="Verdana Pro"/>
          <w:color w:val="000000"/>
          <w:sz w:val="16"/>
          <w:szCs w:val="16"/>
        </w:rPr>
        <w:t xml:space="preserve">their </w:t>
      </w:r>
      <w:r w:rsidRPr="000D5F76">
        <w:rPr>
          <w:rFonts w:ascii="Verdana Pro" w:hAnsi="Verdana Pro"/>
          <w:color w:val="000000"/>
          <w:sz w:val="16"/>
          <w:szCs w:val="16"/>
        </w:rPr>
        <w:t xml:space="preserve">building racist </w:t>
      </w:r>
      <w:r w:rsidRPr="000D5F76">
        <w:rPr>
          <w:rFonts w:ascii="Verdana Pro" w:hAnsi="Verdana Pro"/>
          <w:color w:val="000000"/>
          <w:sz w:val="16"/>
          <w:szCs w:val="16"/>
          <w:highlight w:val="yellow"/>
        </w:rPr>
        <w:t>complexes</w:t>
      </w:r>
      <w:r w:rsidR="001B654F" w:rsidRPr="000D5F76">
        <w:rPr>
          <w:rFonts w:ascii="Verdana Pro" w:hAnsi="Verdana Pro"/>
          <w:color w:val="000000"/>
          <w:sz w:val="16"/>
          <w:szCs w:val="16"/>
          <w:highlight w:val="yellow"/>
        </w:rPr>
        <w:t xml:space="preserve"> or embodying</w:t>
      </w:r>
      <w:r w:rsidRPr="000D5F76">
        <w:rPr>
          <w:rFonts w:ascii="Verdana Pro" w:hAnsi="Verdana Pro"/>
          <w:color w:val="000000"/>
          <w:sz w:val="16"/>
          <w:szCs w:val="16"/>
        </w:rPr>
        <w:t xml:space="preserve"> stereotypes</w:t>
      </w:r>
      <w:r w:rsidR="00A95339" w:rsidRPr="000D5F76">
        <w:rPr>
          <w:rFonts w:ascii="Verdana Pro" w:hAnsi="Verdana Pro"/>
          <w:color w:val="000000"/>
          <w:sz w:val="16"/>
          <w:szCs w:val="16"/>
        </w:rPr>
        <w:t>, perpetuatin</w:t>
      </w:r>
      <w:r w:rsidR="00100FD2" w:rsidRPr="000D5F76">
        <w:rPr>
          <w:rFonts w:ascii="Verdana Pro" w:hAnsi="Verdana Pro"/>
          <w:color w:val="000000"/>
          <w:sz w:val="16"/>
          <w:szCs w:val="16"/>
        </w:rPr>
        <w:t>g the “unacceptable” ideologies behind them</w:t>
      </w:r>
      <w:r w:rsidR="00A95339" w:rsidRPr="000D5F76">
        <w:rPr>
          <w:rFonts w:ascii="Verdana Pro" w:hAnsi="Verdana Pro"/>
          <w:color w:val="000000"/>
          <w:sz w:val="16"/>
          <w:szCs w:val="16"/>
        </w:rPr>
        <w:t>.</w:t>
      </w:r>
    </w:p>
    <w:p w14:paraId="288174D2" w14:textId="77777777" w:rsidR="00304A20" w:rsidRPr="000D5F76" w:rsidRDefault="00304A20" w:rsidP="00EE0D4D">
      <w:pPr>
        <w:ind w:left="720"/>
        <w:rPr>
          <w:rFonts w:ascii="Verdana Pro" w:hAnsi="Verdana Pro"/>
          <w:b/>
          <w:color w:val="000000"/>
          <w:sz w:val="16"/>
          <w:szCs w:val="16"/>
        </w:rPr>
      </w:pPr>
    </w:p>
    <w:p w14:paraId="7815FEE2" w14:textId="77777777" w:rsidR="00304A20" w:rsidRPr="000D5F76" w:rsidRDefault="00304A20" w:rsidP="00EE0D4D">
      <w:pPr>
        <w:ind w:left="720"/>
        <w:rPr>
          <w:rFonts w:ascii="Verdana Pro" w:hAnsi="Verdana Pro"/>
          <w:b/>
          <w:color w:val="000000"/>
          <w:sz w:val="16"/>
          <w:szCs w:val="16"/>
        </w:rPr>
      </w:pPr>
    </w:p>
    <w:p w14:paraId="508A9753" w14:textId="096B6533" w:rsidR="00BC307A" w:rsidRPr="000D5F76" w:rsidRDefault="00164961" w:rsidP="00EE0D4D">
      <w:pPr>
        <w:ind w:left="720"/>
        <w:rPr>
          <w:rFonts w:ascii="Verdana Pro" w:hAnsi="Verdana Pro"/>
          <w:b/>
          <w:color w:val="000000"/>
          <w:sz w:val="16"/>
          <w:szCs w:val="16"/>
        </w:rPr>
      </w:pPr>
      <w:r w:rsidRPr="000D5F76">
        <w:rPr>
          <w:rFonts w:ascii="Verdana Pro" w:hAnsi="Verdana Pro"/>
          <w:b/>
          <w:color w:val="000000"/>
          <w:sz w:val="16"/>
          <w:szCs w:val="16"/>
        </w:rPr>
        <w:t>BAKER’S conclusion</w:t>
      </w:r>
      <w:r w:rsidR="00986023" w:rsidRPr="000D5F76">
        <w:rPr>
          <w:rFonts w:ascii="Verdana Pro" w:hAnsi="Verdana Pro"/>
          <w:b/>
          <w:color w:val="000000"/>
          <w:sz w:val="16"/>
          <w:szCs w:val="16"/>
        </w:rPr>
        <w:t xml:space="preserve"> (fitting the </w:t>
      </w:r>
      <w:hyperlink w:anchor="percyess" w:history="1">
        <w:r w:rsidR="00986023" w:rsidRPr="000D5F76">
          <w:rPr>
            <w:rStyle w:val="Hyperlink"/>
            <w:rFonts w:ascii="Verdana Pro" w:hAnsi="Verdana Pro"/>
            <w:b/>
            <w:sz w:val="16"/>
            <w:szCs w:val="16"/>
          </w:rPr>
          <w:t>Percy/Butler Essay</w:t>
        </w:r>
      </w:hyperlink>
      <w:r w:rsidR="00986023" w:rsidRPr="000D5F76">
        <w:rPr>
          <w:rFonts w:ascii="Verdana Pro" w:hAnsi="Verdana Pro"/>
          <w:b/>
          <w:color w:val="000000"/>
          <w:sz w:val="16"/>
          <w:szCs w:val="16"/>
        </w:rPr>
        <w:t xml:space="preserve"> prompt)</w:t>
      </w:r>
      <w:r w:rsidRPr="000D5F76">
        <w:rPr>
          <w:rFonts w:ascii="Verdana Pro" w:hAnsi="Verdana Pro"/>
          <w:b/>
          <w:color w:val="000000"/>
          <w:sz w:val="16"/>
          <w:szCs w:val="16"/>
        </w:rPr>
        <w:t>:</w:t>
      </w:r>
    </w:p>
    <w:p w14:paraId="4B71E74B" w14:textId="77777777" w:rsidR="00164961" w:rsidRPr="000D5F76" w:rsidRDefault="00164961" w:rsidP="00EE0D4D">
      <w:pPr>
        <w:ind w:left="720"/>
        <w:rPr>
          <w:rFonts w:ascii="Verdana Pro" w:hAnsi="Verdana Pro"/>
          <w:b/>
          <w:color w:val="000000"/>
          <w:sz w:val="16"/>
          <w:szCs w:val="16"/>
        </w:rPr>
      </w:pPr>
    </w:p>
    <w:p w14:paraId="50DBCAF2" w14:textId="0D879849" w:rsidR="00986023" w:rsidRPr="000D5F76" w:rsidRDefault="002078B0" w:rsidP="00986023">
      <w:pPr>
        <w:autoSpaceDE w:val="0"/>
        <w:autoSpaceDN w:val="0"/>
        <w:adjustRightInd w:val="0"/>
        <w:spacing w:after="0" w:line="240" w:lineRule="auto"/>
        <w:ind w:left="720"/>
        <w:rPr>
          <w:rFonts w:ascii="Verdana Pro" w:hAnsi="Verdana Pro"/>
          <w:color w:val="000000"/>
          <w:sz w:val="16"/>
          <w:szCs w:val="16"/>
        </w:rPr>
      </w:pPr>
      <w:r w:rsidRPr="000D5F76">
        <w:rPr>
          <w:rFonts w:ascii="Verdana Pro" w:hAnsi="Verdana Pro"/>
          <w:color w:val="000000"/>
          <w:sz w:val="16"/>
          <w:szCs w:val="16"/>
        </w:rPr>
        <w:t xml:space="preserve">As an educator who seeks not to be a planner </w:t>
      </w:r>
      <w:r w:rsidR="00164961" w:rsidRPr="000D5F76">
        <w:rPr>
          <w:rFonts w:ascii="Verdana Pro" w:hAnsi="Verdana Pro"/>
          <w:color w:val="000000"/>
          <w:sz w:val="16"/>
          <w:szCs w:val="16"/>
        </w:rPr>
        <w:t xml:space="preserve">and who is committed to </w:t>
      </w:r>
      <w:r w:rsidR="00164961" w:rsidRPr="000D5F76">
        <w:rPr>
          <w:rFonts w:ascii="Verdana Pro" w:hAnsi="Verdana Pro"/>
          <w:i/>
          <w:color w:val="000000"/>
          <w:sz w:val="16"/>
          <w:szCs w:val="16"/>
        </w:rPr>
        <w:t>anti</w:t>
      </w:r>
      <w:r w:rsidR="00164961" w:rsidRPr="000D5F76">
        <w:rPr>
          <w:rFonts w:ascii="Verdana Pro" w:hAnsi="Verdana Pro"/>
          <w:color w:val="000000"/>
          <w:sz w:val="16"/>
          <w:szCs w:val="16"/>
        </w:rPr>
        <w:t xml:space="preserve">-racist pedagogy, I </w:t>
      </w:r>
      <w:r w:rsidR="00A95339" w:rsidRPr="000D5F76">
        <w:rPr>
          <w:rFonts w:ascii="Verdana Pro" w:hAnsi="Verdana Pro"/>
          <w:color w:val="000000"/>
          <w:sz w:val="16"/>
          <w:szCs w:val="16"/>
        </w:rPr>
        <w:t>accept that I cannot</w:t>
      </w:r>
      <w:r w:rsidR="00164961" w:rsidRPr="000D5F76">
        <w:rPr>
          <w:rFonts w:ascii="Verdana Pro" w:hAnsi="Verdana Pro"/>
          <w:color w:val="000000"/>
          <w:sz w:val="16"/>
          <w:szCs w:val="16"/>
        </w:rPr>
        <w:t xml:space="preserve"> shelter learners from “bad” content. I want them to “recognize they have a fight on their hands” (Percy), that </w:t>
      </w:r>
      <w:r w:rsidR="00986023" w:rsidRPr="000D5F76">
        <w:rPr>
          <w:rFonts w:ascii="Verdana Pro" w:hAnsi="Verdana Pro"/>
          <w:color w:val="000000"/>
          <w:sz w:val="16"/>
          <w:szCs w:val="16"/>
        </w:rPr>
        <w:t>to be who they want to be</w:t>
      </w:r>
      <w:r w:rsidR="00164961" w:rsidRPr="000D5F76">
        <w:rPr>
          <w:rFonts w:ascii="Verdana Pro" w:hAnsi="Verdana Pro"/>
          <w:color w:val="000000"/>
          <w:sz w:val="16"/>
          <w:szCs w:val="16"/>
        </w:rPr>
        <w:t xml:space="preserve"> is “a practice, a struggle, a process</w:t>
      </w:r>
      <w:r w:rsidR="00986023" w:rsidRPr="000D5F76">
        <w:rPr>
          <w:rFonts w:ascii="Verdana Pro" w:hAnsi="Verdana Pro"/>
          <w:color w:val="000000"/>
          <w:sz w:val="16"/>
          <w:szCs w:val="16"/>
        </w:rPr>
        <w:t xml:space="preserve">” because we are never </w:t>
      </w:r>
      <w:r w:rsidR="00986023" w:rsidRPr="000D5F76">
        <w:rPr>
          <w:rFonts w:ascii="Verdana Pro" w:hAnsi="Verdana Pro"/>
          <w:i/>
          <w:color w:val="000000"/>
          <w:sz w:val="16"/>
          <w:szCs w:val="16"/>
        </w:rPr>
        <w:t>free from</w:t>
      </w:r>
      <w:r w:rsidR="00986023" w:rsidRPr="000D5F76">
        <w:rPr>
          <w:rFonts w:ascii="Verdana Pro" w:hAnsi="Verdana Pro"/>
          <w:color w:val="000000"/>
          <w:sz w:val="16"/>
          <w:szCs w:val="16"/>
        </w:rPr>
        <w:t xml:space="preserve"> nor completely </w:t>
      </w:r>
      <w:r w:rsidR="00986023" w:rsidRPr="000D5F76">
        <w:rPr>
          <w:rFonts w:ascii="Verdana Pro" w:hAnsi="Verdana Pro"/>
          <w:i/>
          <w:color w:val="000000"/>
          <w:sz w:val="16"/>
          <w:szCs w:val="16"/>
        </w:rPr>
        <w:t>controlled by</w:t>
      </w:r>
      <w:r w:rsidR="00986023" w:rsidRPr="000D5F76">
        <w:rPr>
          <w:rFonts w:ascii="Verdana Pro" w:hAnsi="Verdana Pro"/>
          <w:color w:val="000000"/>
          <w:sz w:val="16"/>
          <w:szCs w:val="16"/>
        </w:rPr>
        <w:t xml:space="preserve"> power (Butler). But I acknowledge that making the choice to expose students to problematic content</w:t>
      </w:r>
      <w:r w:rsidR="00A95339" w:rsidRPr="000D5F76">
        <w:rPr>
          <w:rFonts w:ascii="Verdana Pro" w:hAnsi="Verdana Pro"/>
          <w:color w:val="000000"/>
          <w:sz w:val="16"/>
          <w:szCs w:val="16"/>
        </w:rPr>
        <w:t xml:space="preserve">, even if I </w:t>
      </w:r>
      <w:r w:rsidR="00986023" w:rsidRPr="000D5F76">
        <w:rPr>
          <w:rFonts w:ascii="Verdana Pro" w:hAnsi="Verdana Pro"/>
          <w:color w:val="000000"/>
          <w:sz w:val="16"/>
          <w:szCs w:val="16"/>
        </w:rPr>
        <w:t>maieutically help them to confront its issues</w:t>
      </w:r>
      <w:r w:rsidR="00A95339" w:rsidRPr="000D5F76">
        <w:rPr>
          <w:rFonts w:ascii="Verdana Pro" w:hAnsi="Verdana Pro"/>
          <w:color w:val="000000"/>
          <w:sz w:val="16"/>
          <w:szCs w:val="16"/>
        </w:rPr>
        <w:t xml:space="preserve">, is </w:t>
      </w:r>
      <w:r w:rsidR="002B4984" w:rsidRPr="000D5F76">
        <w:rPr>
          <w:rFonts w:ascii="Verdana Pro" w:hAnsi="Verdana Pro"/>
          <w:color w:val="000000"/>
          <w:sz w:val="16"/>
          <w:szCs w:val="16"/>
        </w:rPr>
        <w:t>still imposing t</w:t>
      </w:r>
      <w:r w:rsidR="002635FD" w:rsidRPr="000D5F76">
        <w:rPr>
          <w:rFonts w:ascii="Verdana Pro" w:hAnsi="Verdana Pro"/>
          <w:color w:val="000000"/>
          <w:sz w:val="16"/>
          <w:szCs w:val="16"/>
        </w:rPr>
        <w:t>heir</w:t>
      </w:r>
      <w:r w:rsidR="002B4984" w:rsidRPr="000D5F76">
        <w:rPr>
          <w:rFonts w:ascii="Verdana Pro" w:hAnsi="Verdana Pro"/>
          <w:color w:val="000000"/>
          <w:sz w:val="16"/>
          <w:szCs w:val="16"/>
        </w:rPr>
        <w:t xml:space="preserve"> problems upon students</w:t>
      </w:r>
      <w:r w:rsidR="002635FD" w:rsidRPr="000D5F76">
        <w:rPr>
          <w:rFonts w:ascii="Verdana Pro" w:hAnsi="Verdana Pro"/>
          <w:color w:val="000000"/>
          <w:sz w:val="16"/>
          <w:szCs w:val="16"/>
        </w:rPr>
        <w:t xml:space="preserve"> that do not affect me, a White teacher, the way they do my students and colleagues of color.</w:t>
      </w:r>
    </w:p>
    <w:p w14:paraId="095B7049" w14:textId="13EF4F6D" w:rsidR="00EE0D4D" w:rsidRPr="000D5F76" w:rsidRDefault="00EE0D4D" w:rsidP="00D008E5">
      <w:pPr>
        <w:rPr>
          <w:rFonts w:ascii="Verdana Pro" w:eastAsia="Calibri" w:hAnsi="Verdana Pro" w:cs="Microsoft Sans Serif"/>
          <w:sz w:val="16"/>
          <w:szCs w:val="16"/>
        </w:rPr>
      </w:pPr>
    </w:p>
    <w:p w14:paraId="5EC6D732" w14:textId="0D3A87C3" w:rsidR="00EE0D4D" w:rsidRPr="000D5F76" w:rsidRDefault="00EE0D4D" w:rsidP="00D008E5">
      <w:pPr>
        <w:rPr>
          <w:rFonts w:ascii="Verdana Pro" w:eastAsia="Calibri" w:hAnsi="Verdana Pro" w:cs="Microsoft Sans Serif"/>
          <w:sz w:val="16"/>
          <w:szCs w:val="16"/>
        </w:rPr>
      </w:pPr>
    </w:p>
    <w:p w14:paraId="280420AE" w14:textId="77777777" w:rsidR="00D008E5" w:rsidRPr="000D5F76" w:rsidRDefault="00D008E5" w:rsidP="00D008E5">
      <w:pPr>
        <w:rPr>
          <w:rFonts w:ascii="Verdana Pro" w:eastAsia="Calibri" w:hAnsi="Verdana Pro" w:cs="Microsoft Sans Serif"/>
          <w:sz w:val="16"/>
          <w:szCs w:val="16"/>
        </w:rPr>
      </w:pPr>
      <w:r w:rsidRPr="000D5F76">
        <w:rPr>
          <w:rFonts w:ascii="Verdana Pro" w:eastAsia="Calibri" w:hAnsi="Verdana Pro" w:cs="Microsoft Sans Serif"/>
          <w:sz w:val="16"/>
          <w:szCs w:val="16"/>
          <w:highlight w:val="yellow"/>
        </w:rPr>
        <w:t xml:space="preserve">From </w:t>
      </w:r>
      <w:bookmarkStart w:id="46" w:name="wikilinks"/>
      <w:r w:rsidRPr="000D5F76">
        <w:rPr>
          <w:rFonts w:ascii="Verdana Pro" w:eastAsia="Calibri" w:hAnsi="Verdana Pro" w:cs="Microsoft Sans Serif"/>
          <w:sz w:val="16"/>
          <w:szCs w:val="16"/>
          <w:highlight w:val="yellow"/>
        </w:rPr>
        <w:t>Wikipedia’s Academic Journals Project</w:t>
      </w:r>
      <w:bookmarkEnd w:id="46"/>
      <w:r w:rsidRPr="000D5F76">
        <w:rPr>
          <w:rFonts w:ascii="Verdana Pro" w:eastAsia="Calibri" w:hAnsi="Verdana Pro" w:cs="Microsoft Sans Serif"/>
          <w:sz w:val="16"/>
          <w:szCs w:val="16"/>
          <w:highlight w:val="yellow"/>
        </w:rPr>
        <w:t xml:space="preserve">, link lists of </w:t>
      </w:r>
      <w:r w:rsidRPr="000D5F76">
        <w:rPr>
          <w:rFonts w:ascii="Verdana Pro" w:eastAsia="Calibri" w:hAnsi="Verdana Pro" w:cs="Microsoft Sans Serif"/>
          <w:color w:val="FF0000"/>
          <w:sz w:val="16"/>
          <w:szCs w:val="16"/>
          <w:highlight w:val="yellow"/>
        </w:rPr>
        <w:t xml:space="preserve">academic </w:t>
      </w:r>
      <w:r w:rsidRPr="000D5F76">
        <w:rPr>
          <w:rFonts w:ascii="Verdana Pro" w:eastAsia="Calibri" w:hAnsi="Verdana Pro" w:cs="Microsoft Sans Serif"/>
          <w:sz w:val="16"/>
          <w:szCs w:val="16"/>
          <w:highlight w:val="yellow"/>
        </w:rPr>
        <w:t xml:space="preserve">journals (Apr </w:t>
      </w:r>
      <w:proofErr w:type="gramStart"/>
      <w:r w:rsidRPr="000D5F76">
        <w:rPr>
          <w:rFonts w:ascii="Verdana Pro" w:eastAsia="Calibri" w:hAnsi="Verdana Pro" w:cs="Microsoft Sans Serif"/>
          <w:sz w:val="16"/>
          <w:szCs w:val="16"/>
          <w:highlight w:val="yellow"/>
        </w:rPr>
        <w:t>6</w:t>
      </w:r>
      <w:proofErr w:type="gramEnd"/>
      <w:r w:rsidRPr="000D5F76">
        <w:rPr>
          <w:rFonts w:ascii="Verdana Pro" w:eastAsia="Calibri" w:hAnsi="Verdana Pro" w:cs="Microsoft Sans Serif"/>
          <w:sz w:val="16"/>
          <w:szCs w:val="16"/>
          <w:highlight w:val="yellow"/>
        </w:rPr>
        <w:t xml:space="preserve"> 2015) are:</w:t>
      </w:r>
    </w:p>
    <w:p w14:paraId="416678D2" w14:textId="77777777" w:rsidR="00D008E5" w:rsidRPr="000D5F76" w:rsidRDefault="00D008E5" w:rsidP="00D008E5">
      <w:pPr>
        <w:shd w:val="clear" w:color="auto" w:fill="FFFFFF"/>
        <w:spacing w:before="72"/>
        <w:outlineLvl w:val="2"/>
        <w:rPr>
          <w:rFonts w:ascii="Verdana Pro" w:hAnsi="Verdana Pro" w:cs="Arial"/>
          <w:b/>
          <w:bCs/>
          <w:color w:val="000000"/>
          <w:sz w:val="16"/>
          <w:szCs w:val="16"/>
        </w:rPr>
      </w:pPr>
      <w:r w:rsidRPr="000D5F76">
        <w:rPr>
          <w:rFonts w:ascii="Verdana Pro" w:hAnsi="Verdana Pro" w:cs="Arial"/>
          <w:b/>
          <w:bCs/>
          <w:color w:val="000000"/>
          <w:sz w:val="16"/>
          <w:szCs w:val="16"/>
        </w:rPr>
        <w:t>By topic</w:t>
      </w:r>
    </w:p>
    <w:p w14:paraId="1335E051" w14:textId="77777777" w:rsidR="00D008E5" w:rsidRPr="000D5F76" w:rsidRDefault="00D008E5" w:rsidP="00D008E5">
      <w:pPr>
        <w:shd w:val="clear" w:color="auto" w:fill="FFFFFF"/>
        <w:ind w:left="24"/>
        <w:contextualSpacing/>
        <w:rPr>
          <w:rFonts w:ascii="Verdana Pro" w:hAnsi="Verdana Pro" w:cs="Arial"/>
          <w:color w:val="252525"/>
          <w:sz w:val="16"/>
          <w:szCs w:val="16"/>
        </w:rPr>
        <w:sectPr w:rsidR="00D008E5" w:rsidRPr="000D5F76" w:rsidSect="00766642">
          <w:pgSz w:w="12240" w:h="15840"/>
          <w:pgMar w:top="720" w:right="720" w:bottom="720" w:left="720" w:header="720" w:footer="720" w:gutter="0"/>
          <w:cols w:space="720"/>
          <w:docGrid w:linePitch="360"/>
        </w:sectPr>
      </w:pPr>
    </w:p>
    <w:p w14:paraId="14EB369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2" w:tooltip="List of accounting journals" w:history="1">
        <w:r w:rsidR="00D008E5" w:rsidRPr="000D5F76">
          <w:rPr>
            <w:rFonts w:ascii="Verdana Pro" w:hAnsi="Verdana Pro" w:cs="Arial"/>
            <w:color w:val="0B0080"/>
            <w:sz w:val="16"/>
            <w:szCs w:val="16"/>
            <w:u w:val="single"/>
          </w:rPr>
          <w:t>List of accounting journals</w:t>
        </w:r>
      </w:hyperlink>
    </w:p>
    <w:p w14:paraId="1E9A8E1C"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3" w:tooltip="List of African studies journals" w:history="1">
        <w:r w:rsidR="00D008E5" w:rsidRPr="000D5F76">
          <w:rPr>
            <w:rFonts w:ascii="Verdana Pro" w:hAnsi="Verdana Pro" w:cs="Arial"/>
            <w:color w:val="0B0080"/>
            <w:sz w:val="16"/>
            <w:szCs w:val="16"/>
            <w:u w:val="single"/>
          </w:rPr>
          <w:t>List of African studies journals</w:t>
        </w:r>
      </w:hyperlink>
    </w:p>
    <w:p w14:paraId="2A4A8BAF"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4" w:tooltip="List of anarchist periodicals" w:history="1">
        <w:r w:rsidR="00D008E5" w:rsidRPr="000D5F76">
          <w:rPr>
            <w:rFonts w:ascii="Verdana Pro" w:hAnsi="Verdana Pro" w:cs="Arial"/>
            <w:color w:val="0B0080"/>
            <w:sz w:val="16"/>
            <w:szCs w:val="16"/>
            <w:u w:val="single"/>
          </w:rPr>
          <w:t>List of anarchist periodicals</w:t>
        </w:r>
      </w:hyperlink>
    </w:p>
    <w:p w14:paraId="08DD854E"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5" w:tooltip="List of arachnology journals" w:history="1">
        <w:r w:rsidR="00D008E5" w:rsidRPr="000D5F76">
          <w:rPr>
            <w:rFonts w:ascii="Verdana Pro" w:hAnsi="Verdana Pro" w:cs="Arial"/>
            <w:color w:val="0B0080"/>
            <w:sz w:val="16"/>
            <w:szCs w:val="16"/>
            <w:u w:val="single"/>
          </w:rPr>
          <w:t>List of arachnology journals</w:t>
        </w:r>
      </w:hyperlink>
    </w:p>
    <w:p w14:paraId="354FB4D0"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6" w:tooltip="List of astronomy journals" w:history="1">
        <w:r w:rsidR="00D008E5" w:rsidRPr="000D5F76">
          <w:rPr>
            <w:rFonts w:ascii="Verdana Pro" w:hAnsi="Verdana Pro" w:cs="Arial"/>
            <w:color w:val="0B0080"/>
            <w:sz w:val="16"/>
            <w:szCs w:val="16"/>
            <w:u w:val="single"/>
          </w:rPr>
          <w:t>List of astronomy journals</w:t>
        </w:r>
      </w:hyperlink>
    </w:p>
    <w:p w14:paraId="4DD8613C"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7" w:tooltip="List of bioinformatics journals" w:history="1">
        <w:r w:rsidR="00D008E5" w:rsidRPr="000D5F76">
          <w:rPr>
            <w:rFonts w:ascii="Verdana Pro" w:hAnsi="Verdana Pro" w:cs="Arial"/>
            <w:color w:val="0B0080"/>
            <w:sz w:val="16"/>
            <w:szCs w:val="16"/>
            <w:u w:val="single"/>
          </w:rPr>
          <w:t>List of bioinformatics journals</w:t>
        </w:r>
      </w:hyperlink>
    </w:p>
    <w:p w14:paraId="01171431"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8" w:tooltip="List of biology journals" w:history="1">
        <w:r w:rsidR="00D008E5" w:rsidRPr="000D5F76">
          <w:rPr>
            <w:rFonts w:ascii="Verdana Pro" w:hAnsi="Verdana Pro" w:cs="Arial"/>
            <w:color w:val="0B0080"/>
            <w:sz w:val="16"/>
            <w:szCs w:val="16"/>
            <w:u w:val="single"/>
          </w:rPr>
          <w:t>List of biology journals</w:t>
        </w:r>
      </w:hyperlink>
    </w:p>
    <w:p w14:paraId="6D6E43A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29" w:tooltip="List of botany journals" w:history="1">
        <w:r w:rsidR="00D008E5" w:rsidRPr="000D5F76">
          <w:rPr>
            <w:rFonts w:ascii="Verdana Pro" w:hAnsi="Verdana Pro" w:cs="Arial"/>
            <w:color w:val="0B0080"/>
            <w:sz w:val="16"/>
            <w:szCs w:val="16"/>
            <w:u w:val="single"/>
          </w:rPr>
          <w:t>List of botany journals</w:t>
        </w:r>
      </w:hyperlink>
    </w:p>
    <w:p w14:paraId="3A269C8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0" w:tooltip="List of chemistry journals" w:history="1">
        <w:r w:rsidR="00D008E5" w:rsidRPr="000D5F76">
          <w:rPr>
            <w:rFonts w:ascii="Verdana Pro" w:hAnsi="Verdana Pro" w:cs="Arial"/>
            <w:color w:val="0B0080"/>
            <w:sz w:val="16"/>
            <w:szCs w:val="16"/>
            <w:u w:val="single"/>
          </w:rPr>
          <w:t>List of chemistry journals</w:t>
        </w:r>
      </w:hyperlink>
    </w:p>
    <w:p w14:paraId="764F252E"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1" w:tooltip="List of earth and atmospheric sciences journals" w:history="1">
        <w:r w:rsidR="00D008E5" w:rsidRPr="000D5F76">
          <w:rPr>
            <w:rFonts w:ascii="Verdana Pro" w:hAnsi="Verdana Pro" w:cs="Arial"/>
            <w:color w:val="0B0080"/>
            <w:sz w:val="16"/>
            <w:szCs w:val="16"/>
            <w:u w:val="single"/>
          </w:rPr>
          <w:t>List of earth and atmospheric sciences journals</w:t>
        </w:r>
      </w:hyperlink>
    </w:p>
    <w:p w14:paraId="55523C8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2" w:tooltip="List of economics journals" w:history="1">
        <w:r w:rsidR="00D008E5" w:rsidRPr="000D5F76">
          <w:rPr>
            <w:rFonts w:ascii="Verdana Pro" w:hAnsi="Verdana Pro" w:cs="Arial"/>
            <w:color w:val="0B0080"/>
            <w:sz w:val="16"/>
            <w:szCs w:val="16"/>
            <w:u w:val="single"/>
          </w:rPr>
          <w:t>List of economics journals</w:t>
        </w:r>
      </w:hyperlink>
    </w:p>
    <w:p w14:paraId="4EE84F85"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3" w:tooltip="List of educational psychology journals" w:history="1">
        <w:r w:rsidR="00D008E5" w:rsidRPr="000D5F76">
          <w:rPr>
            <w:rFonts w:ascii="Verdana Pro" w:hAnsi="Verdana Pro" w:cs="Arial"/>
            <w:color w:val="0B0080"/>
            <w:sz w:val="16"/>
            <w:szCs w:val="16"/>
            <w:u w:val="single"/>
          </w:rPr>
          <w:t>List of educational psychology journals</w:t>
        </w:r>
      </w:hyperlink>
    </w:p>
    <w:p w14:paraId="413F8AAA"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4" w:tooltip="List of engineering journals and magazines" w:history="1">
        <w:r w:rsidR="00D008E5" w:rsidRPr="000D5F76">
          <w:rPr>
            <w:rFonts w:ascii="Verdana Pro" w:hAnsi="Verdana Pro" w:cs="Arial"/>
            <w:color w:val="0B0080"/>
            <w:sz w:val="16"/>
            <w:szCs w:val="16"/>
            <w:u w:val="single"/>
          </w:rPr>
          <w:t>List of engineering journals and magazines</w:t>
        </w:r>
      </w:hyperlink>
    </w:p>
    <w:p w14:paraId="3DB7846F"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5" w:tooltip="List of entomology journals" w:history="1">
        <w:r w:rsidR="00D008E5" w:rsidRPr="000D5F76">
          <w:rPr>
            <w:rFonts w:ascii="Verdana Pro" w:hAnsi="Verdana Pro" w:cs="Arial"/>
            <w:color w:val="0B0080"/>
            <w:sz w:val="16"/>
            <w:szCs w:val="16"/>
            <w:u w:val="single"/>
          </w:rPr>
          <w:t>List of entomology journals</w:t>
        </w:r>
      </w:hyperlink>
    </w:p>
    <w:p w14:paraId="446066A6"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6" w:tooltip="List of environmental economics journals" w:history="1">
        <w:r w:rsidR="00D008E5" w:rsidRPr="000D5F76">
          <w:rPr>
            <w:rFonts w:ascii="Verdana Pro" w:hAnsi="Verdana Pro" w:cs="Arial"/>
            <w:color w:val="0B0080"/>
            <w:sz w:val="16"/>
            <w:szCs w:val="16"/>
            <w:u w:val="single"/>
          </w:rPr>
          <w:t>List of environmental economics journals</w:t>
        </w:r>
      </w:hyperlink>
    </w:p>
    <w:p w14:paraId="414EBD5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7" w:tooltip="List of environmental journals" w:history="1">
        <w:r w:rsidR="00D008E5" w:rsidRPr="000D5F76">
          <w:rPr>
            <w:rFonts w:ascii="Verdana Pro" w:hAnsi="Verdana Pro" w:cs="Arial"/>
            <w:color w:val="0B0080"/>
            <w:sz w:val="16"/>
            <w:szCs w:val="16"/>
            <w:u w:val="single"/>
          </w:rPr>
          <w:t>List of environmental journals</w:t>
        </w:r>
      </w:hyperlink>
    </w:p>
    <w:p w14:paraId="04C317BD"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8" w:tooltip="List of environmental periodicals" w:history="1">
        <w:r w:rsidR="00D008E5" w:rsidRPr="000D5F76">
          <w:rPr>
            <w:rFonts w:ascii="Verdana Pro" w:hAnsi="Verdana Pro" w:cs="Arial"/>
            <w:color w:val="0B0080"/>
            <w:sz w:val="16"/>
            <w:szCs w:val="16"/>
            <w:u w:val="single"/>
          </w:rPr>
          <w:t>List of environmental periodicals</w:t>
        </w:r>
      </w:hyperlink>
    </w:p>
    <w:p w14:paraId="4B7272A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39" w:tooltip="List of environmental social science journals" w:history="1">
        <w:r w:rsidR="00D008E5" w:rsidRPr="000D5F76">
          <w:rPr>
            <w:rFonts w:ascii="Verdana Pro" w:hAnsi="Verdana Pro" w:cs="Arial"/>
            <w:color w:val="0B0080"/>
            <w:sz w:val="16"/>
            <w:szCs w:val="16"/>
            <w:u w:val="single"/>
          </w:rPr>
          <w:t>List of environmental social science journals</w:t>
        </w:r>
      </w:hyperlink>
    </w:p>
    <w:p w14:paraId="00A5EF21"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0" w:tooltip="List of fluid mechanics journals" w:history="1">
        <w:r w:rsidR="00D008E5" w:rsidRPr="000D5F76">
          <w:rPr>
            <w:rFonts w:ascii="Verdana Pro" w:hAnsi="Verdana Pro" w:cs="Arial"/>
            <w:color w:val="0B0080"/>
            <w:sz w:val="16"/>
            <w:szCs w:val="16"/>
            <w:u w:val="single"/>
          </w:rPr>
          <w:t>List of fluid mechanics journals</w:t>
        </w:r>
      </w:hyperlink>
    </w:p>
    <w:p w14:paraId="78D372C4"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1" w:tooltip="List of forestry journals" w:history="1">
        <w:r w:rsidR="00D008E5" w:rsidRPr="000D5F76">
          <w:rPr>
            <w:rFonts w:ascii="Verdana Pro" w:hAnsi="Verdana Pro" w:cs="Arial"/>
            <w:color w:val="0B0080"/>
            <w:sz w:val="16"/>
            <w:szCs w:val="16"/>
            <w:u w:val="single"/>
          </w:rPr>
          <w:t>List of forestry journals</w:t>
        </w:r>
      </w:hyperlink>
    </w:p>
    <w:p w14:paraId="62E6C8B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2" w:tooltip="List of health care journals" w:history="1">
        <w:r w:rsidR="00D008E5" w:rsidRPr="000D5F76">
          <w:rPr>
            <w:rFonts w:ascii="Verdana Pro" w:hAnsi="Verdana Pro" w:cs="Arial"/>
            <w:color w:val="0B0080"/>
            <w:sz w:val="16"/>
            <w:szCs w:val="16"/>
            <w:u w:val="single"/>
          </w:rPr>
          <w:t>List of health care journals</w:t>
        </w:r>
      </w:hyperlink>
    </w:p>
    <w:p w14:paraId="4AAF9928"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3" w:tooltip="List of history journals" w:history="1">
        <w:r w:rsidR="00D008E5" w:rsidRPr="000D5F76">
          <w:rPr>
            <w:rFonts w:ascii="Verdana Pro" w:hAnsi="Verdana Pro" w:cs="Arial"/>
            <w:color w:val="0B0080"/>
            <w:sz w:val="16"/>
            <w:szCs w:val="16"/>
            <w:u w:val="single"/>
          </w:rPr>
          <w:t>List of history journals</w:t>
        </w:r>
      </w:hyperlink>
    </w:p>
    <w:p w14:paraId="4D936A9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4" w:tooltip="List of humanities journals" w:history="1">
        <w:r w:rsidR="00D008E5" w:rsidRPr="000D5F76">
          <w:rPr>
            <w:rFonts w:ascii="Verdana Pro" w:hAnsi="Verdana Pro" w:cs="Arial"/>
            <w:color w:val="0B0080"/>
            <w:sz w:val="16"/>
            <w:szCs w:val="16"/>
            <w:u w:val="single"/>
          </w:rPr>
          <w:t>List of humanities journals</w:t>
        </w:r>
      </w:hyperlink>
    </w:p>
    <w:p w14:paraId="2B6D4BF8"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5" w:tooltip="List of humor research publications" w:history="1">
        <w:r w:rsidR="00D008E5" w:rsidRPr="000D5F76">
          <w:rPr>
            <w:rFonts w:ascii="Verdana Pro" w:hAnsi="Verdana Pro" w:cs="Arial"/>
            <w:color w:val="0B0080"/>
            <w:sz w:val="16"/>
            <w:szCs w:val="16"/>
            <w:u w:val="single"/>
          </w:rPr>
          <w:t>List of humor research publications</w:t>
        </w:r>
      </w:hyperlink>
    </w:p>
    <w:p w14:paraId="1B08418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6" w:tooltip="List of information systems journals" w:history="1">
        <w:r w:rsidR="00D008E5" w:rsidRPr="000D5F76">
          <w:rPr>
            <w:rFonts w:ascii="Verdana Pro" w:hAnsi="Verdana Pro" w:cs="Arial"/>
            <w:color w:val="0B0080"/>
            <w:sz w:val="16"/>
            <w:szCs w:val="16"/>
            <w:u w:val="single"/>
          </w:rPr>
          <w:t>List of information systems journals</w:t>
        </w:r>
      </w:hyperlink>
    </w:p>
    <w:p w14:paraId="26C5FEF5"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7" w:tooltip="List of intellectual property law journals" w:history="1">
        <w:r w:rsidR="00D008E5" w:rsidRPr="000D5F76">
          <w:rPr>
            <w:rFonts w:ascii="Verdana Pro" w:hAnsi="Verdana Pro" w:cs="Arial"/>
            <w:color w:val="0B0080"/>
            <w:sz w:val="16"/>
            <w:szCs w:val="16"/>
            <w:u w:val="single"/>
          </w:rPr>
          <w:t>List of intellectual property law journals</w:t>
        </w:r>
      </w:hyperlink>
    </w:p>
    <w:p w14:paraId="14D2B19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8" w:tooltip="List of international business journals" w:history="1">
        <w:r w:rsidR="00D008E5" w:rsidRPr="000D5F76">
          <w:rPr>
            <w:rFonts w:ascii="Verdana Pro" w:hAnsi="Verdana Pro" w:cs="Arial"/>
            <w:color w:val="0B0080"/>
            <w:sz w:val="16"/>
            <w:szCs w:val="16"/>
            <w:u w:val="single"/>
          </w:rPr>
          <w:t>List of international business journals</w:t>
        </w:r>
      </w:hyperlink>
    </w:p>
    <w:p w14:paraId="71F44E6A"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49" w:tooltip="List of international law journals" w:history="1">
        <w:r w:rsidR="00D008E5" w:rsidRPr="000D5F76">
          <w:rPr>
            <w:rFonts w:ascii="Verdana Pro" w:hAnsi="Verdana Pro" w:cs="Arial"/>
            <w:color w:val="0B0080"/>
            <w:sz w:val="16"/>
            <w:szCs w:val="16"/>
            <w:u w:val="single"/>
          </w:rPr>
          <w:t>List of international law journals</w:t>
        </w:r>
      </w:hyperlink>
    </w:p>
    <w:p w14:paraId="447120CF"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0" w:tooltip="List of international relations journals" w:history="1">
        <w:r w:rsidR="00D008E5" w:rsidRPr="000D5F76">
          <w:rPr>
            <w:rFonts w:ascii="Verdana Pro" w:hAnsi="Verdana Pro" w:cs="Arial"/>
            <w:color w:val="0B0080"/>
            <w:sz w:val="16"/>
            <w:szCs w:val="16"/>
            <w:u w:val="single"/>
          </w:rPr>
          <w:t>List of international relations journals</w:t>
        </w:r>
      </w:hyperlink>
    </w:p>
    <w:p w14:paraId="4304790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1" w:tooltip="List of law journals" w:history="1">
        <w:r w:rsidR="00D008E5" w:rsidRPr="000D5F76">
          <w:rPr>
            <w:rFonts w:ascii="Verdana Pro" w:hAnsi="Verdana Pro" w:cs="Arial"/>
            <w:color w:val="0B0080"/>
            <w:sz w:val="16"/>
            <w:szCs w:val="16"/>
            <w:u w:val="single"/>
          </w:rPr>
          <w:t>List of law journals</w:t>
        </w:r>
      </w:hyperlink>
    </w:p>
    <w:p w14:paraId="1DA47EA7"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2" w:tooltip="List of linguistics journals" w:history="1">
        <w:r w:rsidR="00D008E5" w:rsidRPr="000D5F76">
          <w:rPr>
            <w:rFonts w:ascii="Verdana Pro" w:hAnsi="Verdana Pro" w:cs="Arial"/>
            <w:color w:val="0B0080"/>
            <w:sz w:val="16"/>
            <w:szCs w:val="16"/>
            <w:u w:val="single"/>
          </w:rPr>
          <w:t>List of linguistics journals</w:t>
        </w:r>
      </w:hyperlink>
    </w:p>
    <w:p w14:paraId="4A9B967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3" w:tooltip="List of literary magazines" w:history="1">
        <w:r w:rsidR="00D008E5" w:rsidRPr="000D5F76">
          <w:rPr>
            <w:rFonts w:ascii="Verdana Pro" w:hAnsi="Verdana Pro" w:cs="Arial"/>
            <w:color w:val="0B0080"/>
            <w:sz w:val="16"/>
            <w:szCs w:val="16"/>
            <w:u w:val="single"/>
          </w:rPr>
          <w:t>List of literary magazines</w:t>
        </w:r>
      </w:hyperlink>
    </w:p>
    <w:p w14:paraId="4DE8769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4" w:tooltip="List of logic journals" w:history="1">
        <w:r w:rsidR="00D008E5" w:rsidRPr="000D5F76">
          <w:rPr>
            <w:rFonts w:ascii="Verdana Pro" w:hAnsi="Verdana Pro" w:cs="Arial"/>
            <w:color w:val="0B0080"/>
            <w:sz w:val="16"/>
            <w:szCs w:val="16"/>
            <w:u w:val="single"/>
          </w:rPr>
          <w:t>List of logic journals</w:t>
        </w:r>
      </w:hyperlink>
    </w:p>
    <w:p w14:paraId="6A19BE57"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5" w:tooltip="List of mathematics education journals" w:history="1">
        <w:r w:rsidR="00D008E5" w:rsidRPr="000D5F76">
          <w:rPr>
            <w:rFonts w:ascii="Verdana Pro" w:hAnsi="Verdana Pro" w:cs="Arial"/>
            <w:color w:val="0B0080"/>
            <w:sz w:val="16"/>
            <w:szCs w:val="16"/>
            <w:u w:val="single"/>
          </w:rPr>
          <w:t>List of mathematics education journals</w:t>
        </w:r>
      </w:hyperlink>
    </w:p>
    <w:p w14:paraId="78A800BE"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6" w:tooltip="List of mathematics journals" w:history="1">
        <w:r w:rsidR="00D008E5" w:rsidRPr="000D5F76">
          <w:rPr>
            <w:rFonts w:ascii="Verdana Pro" w:hAnsi="Verdana Pro" w:cs="Arial"/>
            <w:color w:val="0B0080"/>
            <w:sz w:val="16"/>
            <w:szCs w:val="16"/>
            <w:u w:val="single"/>
          </w:rPr>
          <w:t>List of mathematics journals</w:t>
        </w:r>
      </w:hyperlink>
    </w:p>
    <w:p w14:paraId="603183DD"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7" w:tooltip="List of medical and health informatics journals" w:history="1">
        <w:r w:rsidR="00D008E5" w:rsidRPr="000D5F76">
          <w:rPr>
            <w:rFonts w:ascii="Verdana Pro" w:hAnsi="Verdana Pro" w:cs="Arial"/>
            <w:color w:val="0B0080"/>
            <w:sz w:val="16"/>
            <w:szCs w:val="16"/>
            <w:u w:val="single"/>
          </w:rPr>
          <w:t>List of medical and health informatics journals</w:t>
        </w:r>
      </w:hyperlink>
    </w:p>
    <w:p w14:paraId="669CA57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8" w:tooltip="List of medical journals" w:history="1">
        <w:r w:rsidR="00D008E5" w:rsidRPr="000D5F76">
          <w:rPr>
            <w:rFonts w:ascii="Verdana Pro" w:hAnsi="Verdana Pro" w:cs="Arial"/>
            <w:color w:val="0B0080"/>
            <w:sz w:val="16"/>
            <w:szCs w:val="16"/>
            <w:u w:val="single"/>
          </w:rPr>
          <w:t>List of medical journals</w:t>
        </w:r>
      </w:hyperlink>
    </w:p>
    <w:p w14:paraId="228429C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59" w:tooltip="List of mycology journals" w:history="1">
        <w:r w:rsidR="00D008E5" w:rsidRPr="000D5F76">
          <w:rPr>
            <w:rFonts w:ascii="Verdana Pro" w:hAnsi="Verdana Pro" w:cs="Arial"/>
            <w:color w:val="0B0080"/>
            <w:sz w:val="16"/>
            <w:szCs w:val="16"/>
            <w:u w:val="single"/>
          </w:rPr>
          <w:t>List of mycology journals</w:t>
        </w:r>
      </w:hyperlink>
    </w:p>
    <w:p w14:paraId="4342D06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0" w:tooltip="List of nursing journals" w:history="1">
        <w:r w:rsidR="00D008E5" w:rsidRPr="000D5F76">
          <w:rPr>
            <w:rFonts w:ascii="Verdana Pro" w:hAnsi="Verdana Pro" w:cs="Arial"/>
            <w:color w:val="0B0080"/>
            <w:sz w:val="16"/>
            <w:szCs w:val="16"/>
            <w:u w:val="single"/>
          </w:rPr>
          <w:t>List of nursing journals</w:t>
        </w:r>
      </w:hyperlink>
    </w:p>
    <w:p w14:paraId="754263A6"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1" w:tooltip="List of ornithology journals" w:history="1">
        <w:r w:rsidR="00D008E5" w:rsidRPr="000D5F76">
          <w:rPr>
            <w:rFonts w:ascii="Verdana Pro" w:hAnsi="Verdana Pro" w:cs="Arial"/>
            <w:color w:val="0B0080"/>
            <w:sz w:val="16"/>
            <w:szCs w:val="16"/>
            <w:u w:val="single"/>
          </w:rPr>
          <w:t>List of ornithology journals</w:t>
        </w:r>
      </w:hyperlink>
    </w:p>
    <w:p w14:paraId="0EF5BBC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2" w:tooltip="List of pharmaceutical sciences journals" w:history="1">
        <w:r w:rsidR="00D008E5" w:rsidRPr="000D5F76">
          <w:rPr>
            <w:rFonts w:ascii="Verdana Pro" w:hAnsi="Verdana Pro" w:cs="Arial"/>
            <w:color w:val="0B0080"/>
            <w:sz w:val="16"/>
            <w:szCs w:val="16"/>
            <w:u w:val="single"/>
          </w:rPr>
          <w:t>List of pharmaceutical sciences journals</w:t>
        </w:r>
      </w:hyperlink>
    </w:p>
    <w:p w14:paraId="0431D7D4"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3" w:tooltip="List of philosophy journals" w:history="1">
        <w:r w:rsidR="00D008E5" w:rsidRPr="000D5F76">
          <w:rPr>
            <w:rFonts w:ascii="Verdana Pro" w:hAnsi="Verdana Pro" w:cs="Arial"/>
            <w:color w:val="0B0080"/>
            <w:sz w:val="16"/>
            <w:szCs w:val="16"/>
            <w:u w:val="single"/>
          </w:rPr>
          <w:t>List of philosophy journals</w:t>
        </w:r>
      </w:hyperlink>
    </w:p>
    <w:p w14:paraId="07319046"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4" w:tooltip="List of physics journals" w:history="1">
        <w:r w:rsidR="00D008E5" w:rsidRPr="000D5F76">
          <w:rPr>
            <w:rFonts w:ascii="Verdana Pro" w:hAnsi="Verdana Pro" w:cs="Arial"/>
            <w:color w:val="0B0080"/>
            <w:sz w:val="16"/>
            <w:szCs w:val="16"/>
            <w:u w:val="single"/>
          </w:rPr>
          <w:t>List of physics journals</w:t>
        </w:r>
      </w:hyperlink>
    </w:p>
    <w:p w14:paraId="13788002"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5" w:tooltip="List of planning journals" w:history="1">
        <w:r w:rsidR="00D008E5" w:rsidRPr="000D5F76">
          <w:rPr>
            <w:rFonts w:ascii="Verdana Pro" w:hAnsi="Verdana Pro" w:cs="Arial"/>
            <w:color w:val="0B0080"/>
            <w:sz w:val="16"/>
            <w:szCs w:val="16"/>
            <w:u w:val="single"/>
          </w:rPr>
          <w:t>List of planning journals</w:t>
        </w:r>
      </w:hyperlink>
    </w:p>
    <w:p w14:paraId="10D39782"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6" w:tooltip="List of political science journals" w:history="1">
        <w:r w:rsidR="00D008E5" w:rsidRPr="000D5F76">
          <w:rPr>
            <w:rFonts w:ascii="Verdana Pro" w:hAnsi="Verdana Pro" w:cs="Arial"/>
            <w:color w:val="0B0080"/>
            <w:sz w:val="16"/>
            <w:szCs w:val="16"/>
            <w:u w:val="single"/>
          </w:rPr>
          <w:t>List of political science journals</w:t>
        </w:r>
      </w:hyperlink>
    </w:p>
    <w:p w14:paraId="20681458"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7" w:tooltip="List of probability journals" w:history="1">
        <w:r w:rsidR="00D008E5" w:rsidRPr="000D5F76">
          <w:rPr>
            <w:rFonts w:ascii="Verdana Pro" w:hAnsi="Verdana Pro" w:cs="Arial"/>
            <w:color w:val="0B0080"/>
            <w:sz w:val="16"/>
            <w:szCs w:val="16"/>
            <w:u w:val="single"/>
          </w:rPr>
          <w:t>List of probability journals</w:t>
        </w:r>
      </w:hyperlink>
    </w:p>
    <w:p w14:paraId="53E13DB3"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8" w:tooltip="List of psychiatry journals" w:history="1">
        <w:r w:rsidR="00D008E5" w:rsidRPr="000D5F76">
          <w:rPr>
            <w:rFonts w:ascii="Verdana Pro" w:hAnsi="Verdana Pro" w:cs="Arial"/>
            <w:color w:val="0B0080"/>
            <w:sz w:val="16"/>
            <w:szCs w:val="16"/>
            <w:u w:val="single"/>
          </w:rPr>
          <w:t>List of psychiatry journals</w:t>
        </w:r>
      </w:hyperlink>
    </w:p>
    <w:p w14:paraId="0308CBAE"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69" w:tooltip="List of psychology journals" w:history="1">
        <w:r w:rsidR="00D008E5" w:rsidRPr="000D5F76">
          <w:rPr>
            <w:rFonts w:ascii="Verdana Pro" w:hAnsi="Verdana Pro" w:cs="Arial"/>
            <w:color w:val="0B0080"/>
            <w:sz w:val="16"/>
            <w:szCs w:val="16"/>
            <w:u w:val="single"/>
          </w:rPr>
          <w:t>List of psychology journals</w:t>
        </w:r>
      </w:hyperlink>
    </w:p>
    <w:p w14:paraId="037A88EA"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0" w:tooltip="List of psychotherapy journals" w:history="1">
        <w:r w:rsidR="00D008E5" w:rsidRPr="000D5F76">
          <w:rPr>
            <w:rFonts w:ascii="Verdana Pro" w:hAnsi="Verdana Pro" w:cs="Arial"/>
            <w:color w:val="0B0080"/>
            <w:sz w:val="16"/>
            <w:szCs w:val="16"/>
            <w:u w:val="single"/>
          </w:rPr>
          <w:t>List of psychotherapy journals</w:t>
        </w:r>
      </w:hyperlink>
    </w:p>
    <w:p w14:paraId="0EE31D0E"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1" w:tooltip="List of public relations journals" w:history="1">
        <w:r w:rsidR="00D008E5" w:rsidRPr="000D5F76">
          <w:rPr>
            <w:rFonts w:ascii="Verdana Pro" w:hAnsi="Verdana Pro" w:cs="Arial"/>
            <w:color w:val="0B0080"/>
            <w:sz w:val="16"/>
            <w:szCs w:val="16"/>
            <w:u w:val="single"/>
          </w:rPr>
          <w:t>List of public relations journals</w:t>
        </w:r>
      </w:hyperlink>
    </w:p>
    <w:p w14:paraId="39DE545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2" w:tooltip="List of scientific journals" w:history="1">
        <w:r w:rsidR="00D008E5" w:rsidRPr="000D5F76">
          <w:rPr>
            <w:rFonts w:ascii="Verdana Pro" w:hAnsi="Verdana Pro" w:cs="Arial"/>
            <w:color w:val="0B0080"/>
            <w:sz w:val="16"/>
            <w:szCs w:val="16"/>
            <w:u w:val="single"/>
          </w:rPr>
          <w:t>List of scientific journals</w:t>
        </w:r>
      </w:hyperlink>
    </w:p>
    <w:p w14:paraId="2156ED15"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3" w:tooltip="List of sexology journals" w:history="1">
        <w:r w:rsidR="00D008E5" w:rsidRPr="000D5F76">
          <w:rPr>
            <w:rFonts w:ascii="Verdana Pro" w:hAnsi="Verdana Pro" w:cs="Arial"/>
            <w:color w:val="0B0080"/>
            <w:sz w:val="16"/>
            <w:szCs w:val="16"/>
            <w:u w:val="single"/>
          </w:rPr>
          <w:t>List of sexology journals</w:t>
        </w:r>
      </w:hyperlink>
    </w:p>
    <w:p w14:paraId="1ED1FB7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4" w:tooltip="List of Slavic studies journals" w:history="1">
        <w:r w:rsidR="00D008E5" w:rsidRPr="000D5F76">
          <w:rPr>
            <w:rFonts w:ascii="Verdana Pro" w:hAnsi="Verdana Pro" w:cs="Arial"/>
            <w:color w:val="0B0080"/>
            <w:sz w:val="16"/>
            <w:szCs w:val="16"/>
            <w:u w:val="single"/>
          </w:rPr>
          <w:t>List of Slavic studies journals</w:t>
        </w:r>
      </w:hyperlink>
    </w:p>
    <w:p w14:paraId="78A91750"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5" w:tooltip="List of social science journals" w:history="1">
        <w:r w:rsidR="00D008E5" w:rsidRPr="000D5F76">
          <w:rPr>
            <w:rFonts w:ascii="Verdana Pro" w:hAnsi="Verdana Pro" w:cs="Arial"/>
            <w:color w:val="0B0080"/>
            <w:sz w:val="16"/>
            <w:szCs w:val="16"/>
            <w:u w:val="single"/>
          </w:rPr>
          <w:t>List of social science journals</w:t>
        </w:r>
      </w:hyperlink>
    </w:p>
    <w:p w14:paraId="09F0476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6" w:tooltip="List of sociology journals" w:history="1">
        <w:r w:rsidR="00D008E5" w:rsidRPr="000D5F76">
          <w:rPr>
            <w:rFonts w:ascii="Verdana Pro" w:hAnsi="Verdana Pro" w:cs="Arial"/>
            <w:color w:val="0B0080"/>
            <w:sz w:val="16"/>
            <w:szCs w:val="16"/>
            <w:u w:val="single"/>
          </w:rPr>
          <w:t>List of sociology journals</w:t>
        </w:r>
      </w:hyperlink>
    </w:p>
    <w:p w14:paraId="61F0379F"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7" w:tooltip="List of statistics journals" w:history="1">
        <w:r w:rsidR="00D008E5" w:rsidRPr="000D5F76">
          <w:rPr>
            <w:rFonts w:ascii="Verdana Pro" w:hAnsi="Verdana Pro" w:cs="Arial"/>
            <w:color w:val="0B0080"/>
            <w:sz w:val="16"/>
            <w:szCs w:val="16"/>
            <w:u w:val="single"/>
          </w:rPr>
          <w:t>List of statistics journals</w:t>
        </w:r>
      </w:hyperlink>
    </w:p>
    <w:p w14:paraId="5792BC9B"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8" w:tooltip="List of systems science journals" w:history="1">
        <w:r w:rsidR="00D008E5" w:rsidRPr="000D5F76">
          <w:rPr>
            <w:rFonts w:ascii="Verdana Pro" w:hAnsi="Verdana Pro" w:cs="Arial"/>
            <w:color w:val="0B0080"/>
            <w:sz w:val="16"/>
            <w:szCs w:val="16"/>
            <w:u w:val="single"/>
          </w:rPr>
          <w:t>List of systems science journals</w:t>
        </w:r>
      </w:hyperlink>
    </w:p>
    <w:p w14:paraId="335A6B17"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79" w:tooltip="List of theology journals" w:history="1">
        <w:r w:rsidR="00D008E5" w:rsidRPr="000D5F76">
          <w:rPr>
            <w:rFonts w:ascii="Verdana Pro" w:hAnsi="Verdana Pro" w:cs="Arial"/>
            <w:color w:val="0B0080"/>
            <w:sz w:val="16"/>
            <w:szCs w:val="16"/>
            <w:u w:val="single"/>
          </w:rPr>
          <w:t>List of theology journals</w:t>
        </w:r>
      </w:hyperlink>
    </w:p>
    <w:p w14:paraId="2ECB1099" w14:textId="77777777" w:rsidR="00D008E5" w:rsidRPr="000D5F76" w:rsidRDefault="006918DA" w:rsidP="00D008E5">
      <w:pPr>
        <w:shd w:val="clear" w:color="auto" w:fill="FFFFFF"/>
        <w:ind w:left="24"/>
        <w:contextualSpacing/>
        <w:rPr>
          <w:rFonts w:ascii="Verdana Pro" w:hAnsi="Verdana Pro" w:cs="Arial"/>
          <w:color w:val="252525"/>
          <w:sz w:val="16"/>
          <w:szCs w:val="16"/>
        </w:rPr>
      </w:pPr>
      <w:hyperlink r:id="rId180" w:tooltip="List of zoology journals" w:history="1">
        <w:r w:rsidR="00D008E5" w:rsidRPr="000D5F76">
          <w:rPr>
            <w:rFonts w:ascii="Verdana Pro" w:hAnsi="Verdana Pro" w:cs="Arial"/>
            <w:color w:val="0B0080"/>
            <w:sz w:val="16"/>
            <w:szCs w:val="16"/>
            <w:u w:val="single"/>
          </w:rPr>
          <w:t>List of zoology journals</w:t>
        </w:r>
      </w:hyperlink>
    </w:p>
    <w:p w14:paraId="3F487CBF" w14:textId="77777777" w:rsidR="00D008E5" w:rsidRPr="000D5F76" w:rsidRDefault="00D008E5" w:rsidP="00D008E5">
      <w:pPr>
        <w:contextualSpacing/>
        <w:rPr>
          <w:rFonts w:ascii="Verdana Pro" w:eastAsia="Calibri" w:hAnsi="Verdana Pro" w:cs="Microsoft Sans Serif"/>
          <w:sz w:val="16"/>
          <w:szCs w:val="16"/>
        </w:rPr>
        <w:sectPr w:rsidR="00D008E5" w:rsidRPr="000D5F76" w:rsidSect="00766642">
          <w:type w:val="continuous"/>
          <w:pgSz w:w="12240" w:h="15840"/>
          <w:pgMar w:top="720" w:right="720" w:bottom="720" w:left="720" w:header="720" w:footer="720" w:gutter="0"/>
          <w:cols w:num="2" w:space="720"/>
          <w:docGrid w:linePitch="360"/>
        </w:sectPr>
      </w:pPr>
    </w:p>
    <w:p w14:paraId="5AE689F2" w14:textId="77777777" w:rsidR="00D008E5" w:rsidRPr="000D5F76" w:rsidRDefault="00D008E5" w:rsidP="00D008E5">
      <w:pPr>
        <w:contextualSpacing/>
        <w:rPr>
          <w:rFonts w:ascii="Verdana Pro" w:eastAsia="Calibri" w:hAnsi="Verdana Pro" w:cs="Microsoft Sans Serif"/>
          <w:sz w:val="16"/>
          <w:szCs w:val="16"/>
        </w:rPr>
      </w:pPr>
    </w:p>
    <w:p w14:paraId="5946EB98" w14:textId="77777777" w:rsidR="00D008E5" w:rsidRPr="000D5F76" w:rsidRDefault="00D008E5" w:rsidP="00D008E5">
      <w:pPr>
        <w:shd w:val="clear" w:color="auto" w:fill="FFFFFF"/>
        <w:spacing w:before="120"/>
        <w:rPr>
          <w:rFonts w:ascii="Verdana Pro" w:hAnsi="Verdana Pro" w:cs="Arial"/>
          <w:color w:val="252525"/>
          <w:sz w:val="16"/>
          <w:szCs w:val="16"/>
        </w:rPr>
      </w:pPr>
      <w:r w:rsidRPr="000D5F76">
        <w:rPr>
          <w:rFonts w:ascii="Verdana Pro" w:hAnsi="Verdana Pro" w:cs="Arial"/>
          <w:b/>
          <w:bCs/>
          <w:color w:val="252525"/>
          <w:sz w:val="16"/>
          <w:szCs w:val="16"/>
        </w:rPr>
        <w:t>Open-access journals</w:t>
      </w:r>
      <w:r w:rsidRPr="000D5F76">
        <w:rPr>
          <w:rFonts w:ascii="Verdana Pro" w:hAnsi="Verdana Pro" w:cs="Arial"/>
          <w:color w:val="252525"/>
          <w:sz w:val="16"/>
          <w:szCs w:val="16"/>
        </w:rPr>
        <w:t>, by field:</w:t>
      </w:r>
    </w:p>
    <w:p w14:paraId="10C90887"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sectPr w:rsidR="00D008E5" w:rsidRPr="000D5F76" w:rsidSect="00766642">
          <w:type w:val="continuous"/>
          <w:pgSz w:w="12240" w:h="15840"/>
          <w:pgMar w:top="720" w:right="720" w:bottom="720" w:left="720" w:header="720" w:footer="720" w:gutter="0"/>
          <w:cols w:space="720"/>
          <w:docGrid w:linePitch="360"/>
        </w:sectPr>
      </w:pPr>
    </w:p>
    <w:p w14:paraId="0B58E283"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Astronomy</w:t>
      </w:r>
    </w:p>
    <w:p w14:paraId="6BF6694B" w14:textId="77777777" w:rsidR="00D008E5" w:rsidRPr="000D5F76" w:rsidRDefault="006918DA" w:rsidP="007E50B6">
      <w:pPr>
        <w:numPr>
          <w:ilvl w:val="0"/>
          <w:numId w:val="46"/>
        </w:numPr>
        <w:shd w:val="clear" w:color="auto" w:fill="FFFFFF"/>
        <w:spacing w:after="0" w:line="276" w:lineRule="auto"/>
        <w:ind w:left="384"/>
        <w:contextualSpacing/>
        <w:rPr>
          <w:rFonts w:ascii="Verdana Pro" w:hAnsi="Verdana Pro" w:cs="Arial"/>
          <w:color w:val="252525"/>
          <w:sz w:val="16"/>
          <w:szCs w:val="16"/>
        </w:rPr>
      </w:pPr>
      <w:hyperlink r:id="rId181" w:tooltip="Journal of the Korean Astronomical Society" w:history="1">
        <w:r w:rsidR="00D008E5" w:rsidRPr="000D5F76">
          <w:rPr>
            <w:rFonts w:ascii="Verdana Pro" w:hAnsi="Verdana Pro" w:cs="Arial"/>
            <w:color w:val="0B0080"/>
            <w:sz w:val="16"/>
            <w:szCs w:val="16"/>
            <w:u w:val="single"/>
          </w:rPr>
          <w:t>Journal of the Korean Astronomical Society</w:t>
        </w:r>
      </w:hyperlink>
    </w:p>
    <w:p w14:paraId="67325ACE"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Agriculture</w:t>
      </w:r>
    </w:p>
    <w:p w14:paraId="11D274B8" w14:textId="77777777" w:rsidR="00D008E5" w:rsidRPr="000D5F76" w:rsidRDefault="006918DA" w:rsidP="007E50B6">
      <w:pPr>
        <w:numPr>
          <w:ilvl w:val="0"/>
          <w:numId w:val="47"/>
        </w:numPr>
        <w:shd w:val="clear" w:color="auto" w:fill="FFFFFF"/>
        <w:spacing w:after="0" w:line="276" w:lineRule="auto"/>
        <w:ind w:left="384"/>
        <w:contextualSpacing/>
        <w:rPr>
          <w:rFonts w:ascii="Verdana Pro" w:hAnsi="Verdana Pro" w:cs="Arial"/>
          <w:color w:val="252525"/>
          <w:sz w:val="16"/>
          <w:szCs w:val="16"/>
        </w:rPr>
      </w:pPr>
      <w:hyperlink r:id="rId182" w:tooltip="Open Access Journal of Medicinal and Aromatic Plants" w:history="1">
        <w:r w:rsidR="00D008E5" w:rsidRPr="000D5F76">
          <w:rPr>
            <w:rFonts w:ascii="Verdana Pro" w:hAnsi="Verdana Pro" w:cs="Arial"/>
            <w:color w:val="0B0080"/>
            <w:sz w:val="16"/>
            <w:szCs w:val="16"/>
            <w:u w:val="single"/>
          </w:rPr>
          <w:t>Open Access Journal of Medicinal and Aromatic Plants</w:t>
        </w:r>
      </w:hyperlink>
    </w:p>
    <w:p w14:paraId="51D46F30"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Biology</w:t>
      </w:r>
    </w:p>
    <w:p w14:paraId="5DBA750E"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3" w:tooltip="Cell Reports" w:history="1">
        <w:r w:rsidR="00D008E5" w:rsidRPr="000D5F76">
          <w:rPr>
            <w:rFonts w:ascii="Verdana Pro" w:hAnsi="Verdana Pro" w:cs="Arial"/>
            <w:color w:val="0B0080"/>
            <w:sz w:val="16"/>
            <w:szCs w:val="16"/>
            <w:u w:val="single"/>
          </w:rPr>
          <w:t>Cell Reports</w:t>
        </w:r>
      </w:hyperlink>
    </w:p>
    <w:p w14:paraId="55297426"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4" w:tooltip="Check List" w:history="1">
        <w:r w:rsidR="00D008E5" w:rsidRPr="000D5F76">
          <w:rPr>
            <w:rFonts w:ascii="Verdana Pro" w:hAnsi="Verdana Pro" w:cs="Arial"/>
            <w:color w:val="0B0080"/>
            <w:sz w:val="16"/>
            <w:szCs w:val="16"/>
            <w:u w:val="single"/>
          </w:rPr>
          <w:t>Check List</w:t>
        </w:r>
      </w:hyperlink>
    </w:p>
    <w:p w14:paraId="3259BC62"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5" w:tooltip="ELife" w:history="1">
        <w:proofErr w:type="spellStart"/>
        <w:r w:rsidR="00D008E5" w:rsidRPr="000D5F76">
          <w:rPr>
            <w:rFonts w:ascii="Verdana Pro" w:hAnsi="Verdana Pro" w:cs="Arial"/>
            <w:color w:val="0B0080"/>
            <w:sz w:val="16"/>
            <w:szCs w:val="16"/>
            <w:u w:val="single"/>
          </w:rPr>
          <w:t>eLife</w:t>
        </w:r>
        <w:proofErr w:type="spellEnd"/>
      </w:hyperlink>
    </w:p>
    <w:p w14:paraId="379CC8A1"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6" w:tooltip="F1000Research" w:history="1">
        <w:r w:rsidR="00D008E5" w:rsidRPr="000D5F76">
          <w:rPr>
            <w:rFonts w:ascii="Verdana Pro" w:hAnsi="Verdana Pro" w:cs="Arial"/>
            <w:color w:val="0B0080"/>
            <w:sz w:val="16"/>
            <w:szCs w:val="16"/>
            <w:u w:val="single"/>
          </w:rPr>
          <w:t>F1000Research</w:t>
        </w:r>
      </w:hyperlink>
    </w:p>
    <w:p w14:paraId="14C997D7"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7" w:tooltip="International Journal of Biological Sciences" w:history="1">
        <w:r w:rsidR="00D008E5" w:rsidRPr="000D5F76">
          <w:rPr>
            <w:rFonts w:ascii="Verdana Pro" w:hAnsi="Verdana Pro" w:cs="Arial"/>
            <w:color w:val="0B0080"/>
            <w:sz w:val="16"/>
            <w:szCs w:val="16"/>
            <w:u w:val="single"/>
          </w:rPr>
          <w:t>International Journal of Biological Sciences</w:t>
        </w:r>
      </w:hyperlink>
    </w:p>
    <w:p w14:paraId="14D2D44C"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8" w:tooltip="Oncotarget" w:history="1">
        <w:proofErr w:type="spellStart"/>
        <w:r w:rsidR="00D008E5" w:rsidRPr="000D5F76">
          <w:rPr>
            <w:rFonts w:ascii="Verdana Pro" w:hAnsi="Verdana Pro" w:cs="Arial"/>
            <w:color w:val="0B0080"/>
            <w:sz w:val="16"/>
            <w:szCs w:val="16"/>
            <w:u w:val="single"/>
          </w:rPr>
          <w:t>Oncotarget</w:t>
        </w:r>
        <w:proofErr w:type="spellEnd"/>
      </w:hyperlink>
    </w:p>
    <w:p w14:paraId="77271C22"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89" w:tooltip="Open Biology" w:history="1">
        <w:r w:rsidR="00D008E5" w:rsidRPr="000D5F76">
          <w:rPr>
            <w:rFonts w:ascii="Verdana Pro" w:hAnsi="Verdana Pro" w:cs="Arial"/>
            <w:color w:val="0B0080"/>
            <w:sz w:val="16"/>
            <w:szCs w:val="16"/>
            <w:u w:val="single"/>
          </w:rPr>
          <w:t>Open Biology</w:t>
        </w:r>
      </w:hyperlink>
    </w:p>
    <w:p w14:paraId="326F2ADB"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90" w:tooltip="PeerJ" w:history="1">
        <w:proofErr w:type="spellStart"/>
        <w:r w:rsidR="00D008E5" w:rsidRPr="000D5F76">
          <w:rPr>
            <w:rFonts w:ascii="Verdana Pro" w:hAnsi="Verdana Pro" w:cs="Arial"/>
            <w:color w:val="0B0080"/>
            <w:sz w:val="16"/>
            <w:szCs w:val="16"/>
            <w:u w:val="single"/>
          </w:rPr>
          <w:t>PeerJ</w:t>
        </w:r>
        <w:proofErr w:type="spellEnd"/>
      </w:hyperlink>
    </w:p>
    <w:p w14:paraId="6DCBD99D"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91" w:tooltip="PLOS Biology" w:history="1">
        <w:r w:rsidR="00D008E5" w:rsidRPr="000D5F76">
          <w:rPr>
            <w:rFonts w:ascii="Verdana Pro" w:hAnsi="Verdana Pro" w:cs="Arial"/>
            <w:color w:val="0B0080"/>
            <w:sz w:val="16"/>
            <w:szCs w:val="16"/>
            <w:u w:val="single"/>
          </w:rPr>
          <w:t>PLOS Biology</w:t>
        </w:r>
      </w:hyperlink>
    </w:p>
    <w:p w14:paraId="406855DE"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92" w:tooltip="PLOS Computational Biology" w:history="1">
        <w:r w:rsidR="00D008E5" w:rsidRPr="000D5F76">
          <w:rPr>
            <w:rFonts w:ascii="Verdana Pro" w:hAnsi="Verdana Pro" w:cs="Arial"/>
            <w:color w:val="0B0080"/>
            <w:sz w:val="16"/>
            <w:szCs w:val="16"/>
            <w:u w:val="single"/>
          </w:rPr>
          <w:t>PLOS Computational Biology</w:t>
        </w:r>
      </w:hyperlink>
    </w:p>
    <w:p w14:paraId="7DB30CF9"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93" w:tooltip="PLOS Genetics" w:history="1">
        <w:r w:rsidR="00D008E5" w:rsidRPr="000D5F76">
          <w:rPr>
            <w:rFonts w:ascii="Verdana Pro" w:hAnsi="Verdana Pro" w:cs="Arial"/>
            <w:color w:val="0B0080"/>
            <w:sz w:val="16"/>
            <w:szCs w:val="16"/>
            <w:u w:val="single"/>
          </w:rPr>
          <w:t>PLOS Genetics</w:t>
        </w:r>
      </w:hyperlink>
    </w:p>
    <w:p w14:paraId="590598CD" w14:textId="77777777" w:rsidR="00D008E5" w:rsidRPr="000D5F76" w:rsidRDefault="006918DA" w:rsidP="007E50B6">
      <w:pPr>
        <w:numPr>
          <w:ilvl w:val="0"/>
          <w:numId w:val="48"/>
        </w:numPr>
        <w:shd w:val="clear" w:color="auto" w:fill="FFFFFF"/>
        <w:spacing w:after="0" w:line="276" w:lineRule="auto"/>
        <w:ind w:left="384"/>
        <w:contextualSpacing/>
        <w:rPr>
          <w:rFonts w:ascii="Verdana Pro" w:hAnsi="Verdana Pro" w:cs="Arial"/>
          <w:color w:val="252525"/>
          <w:sz w:val="16"/>
          <w:szCs w:val="16"/>
        </w:rPr>
      </w:pPr>
      <w:hyperlink r:id="rId194" w:tooltip="ZooKeys" w:history="1">
        <w:proofErr w:type="spellStart"/>
        <w:r w:rsidR="00D008E5" w:rsidRPr="000D5F76">
          <w:rPr>
            <w:rFonts w:ascii="Verdana Pro" w:hAnsi="Verdana Pro" w:cs="Arial"/>
            <w:color w:val="0B0080"/>
            <w:sz w:val="16"/>
            <w:szCs w:val="16"/>
            <w:u w:val="single"/>
          </w:rPr>
          <w:t>ZooKeys</w:t>
        </w:r>
        <w:proofErr w:type="spellEnd"/>
      </w:hyperlink>
    </w:p>
    <w:p w14:paraId="46C3E37D"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Computer science</w:t>
      </w:r>
    </w:p>
    <w:p w14:paraId="63FB0547"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195" w:tooltip="Computational Linguistics (journal)" w:history="1">
        <w:r w:rsidR="00D008E5" w:rsidRPr="000D5F76">
          <w:rPr>
            <w:rFonts w:ascii="Verdana Pro" w:hAnsi="Verdana Pro" w:cs="Arial"/>
            <w:color w:val="0B0080"/>
            <w:sz w:val="16"/>
            <w:szCs w:val="16"/>
            <w:u w:val="single"/>
          </w:rPr>
          <w:t>Computational Linguistics (journal)</w:t>
        </w:r>
      </w:hyperlink>
    </w:p>
    <w:p w14:paraId="300670F3"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196" w:tooltip="INFOCOMP Journal of Computer Science" w:history="1">
        <w:r w:rsidR="00D008E5" w:rsidRPr="000D5F76">
          <w:rPr>
            <w:rFonts w:ascii="Verdana Pro" w:hAnsi="Verdana Pro" w:cs="Arial"/>
            <w:color w:val="0B0080"/>
            <w:sz w:val="16"/>
            <w:szCs w:val="16"/>
            <w:u w:val="single"/>
          </w:rPr>
          <w:t>INFOCOMP Journal of Computer Science</w:t>
        </w:r>
      </w:hyperlink>
    </w:p>
    <w:p w14:paraId="0227F34C"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197" w:tooltip="JOT: Journal of Object Technology" w:history="1">
        <w:r w:rsidR="00D008E5" w:rsidRPr="000D5F76">
          <w:rPr>
            <w:rFonts w:ascii="Verdana Pro" w:hAnsi="Verdana Pro" w:cs="Arial"/>
            <w:color w:val="0B0080"/>
            <w:sz w:val="16"/>
            <w:szCs w:val="16"/>
            <w:u w:val="single"/>
          </w:rPr>
          <w:t>JOT: Journal of Object Technology</w:t>
        </w:r>
      </w:hyperlink>
    </w:p>
    <w:p w14:paraId="51AD55FE"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198" w:tooltip="Journal of Artificial Intelligence Research" w:history="1">
        <w:r w:rsidR="00D008E5" w:rsidRPr="000D5F76">
          <w:rPr>
            <w:rFonts w:ascii="Verdana Pro" w:hAnsi="Verdana Pro" w:cs="Arial"/>
            <w:color w:val="0B0080"/>
            <w:sz w:val="16"/>
            <w:szCs w:val="16"/>
            <w:u w:val="single"/>
          </w:rPr>
          <w:t>Journal of Artificial Intelligence Research</w:t>
        </w:r>
      </w:hyperlink>
    </w:p>
    <w:p w14:paraId="01C8D1A3"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199" w:tooltip="Journal of Formalized Reasoning" w:history="1">
        <w:r w:rsidR="00D008E5" w:rsidRPr="000D5F76">
          <w:rPr>
            <w:rFonts w:ascii="Verdana Pro" w:hAnsi="Verdana Pro" w:cs="Arial"/>
            <w:color w:val="0B0080"/>
            <w:sz w:val="16"/>
            <w:szCs w:val="16"/>
            <w:u w:val="single"/>
          </w:rPr>
          <w:t>Journal of Formalized Reasoning</w:t>
        </w:r>
      </w:hyperlink>
    </w:p>
    <w:p w14:paraId="101F14F6"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200" w:tooltip="Journal of Machine Learning Research" w:history="1">
        <w:r w:rsidR="00D008E5" w:rsidRPr="000D5F76">
          <w:rPr>
            <w:rFonts w:ascii="Verdana Pro" w:hAnsi="Verdana Pro" w:cs="Arial"/>
            <w:color w:val="0B0080"/>
            <w:sz w:val="16"/>
            <w:szCs w:val="16"/>
            <w:u w:val="single"/>
          </w:rPr>
          <w:t>Journal of Machine Learning Research</w:t>
        </w:r>
      </w:hyperlink>
    </w:p>
    <w:p w14:paraId="1373E46F"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201" w:tooltip="Journal of Statistical Software" w:history="1">
        <w:r w:rsidR="00D008E5" w:rsidRPr="000D5F76">
          <w:rPr>
            <w:rFonts w:ascii="Verdana Pro" w:hAnsi="Verdana Pro" w:cs="Arial"/>
            <w:color w:val="0B0080"/>
            <w:sz w:val="16"/>
            <w:szCs w:val="16"/>
            <w:u w:val="single"/>
          </w:rPr>
          <w:t>Journal of Statistical Software</w:t>
        </w:r>
      </w:hyperlink>
    </w:p>
    <w:p w14:paraId="600F303E"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202" w:tooltip="Logical Methods in Computer Science" w:history="1">
        <w:r w:rsidR="00D008E5" w:rsidRPr="000D5F76">
          <w:rPr>
            <w:rFonts w:ascii="Verdana Pro" w:hAnsi="Verdana Pro" w:cs="Arial"/>
            <w:color w:val="0B0080"/>
            <w:sz w:val="16"/>
            <w:szCs w:val="16"/>
            <w:u w:val="single"/>
          </w:rPr>
          <w:t>Logical Methods in Computer Science</w:t>
        </w:r>
      </w:hyperlink>
    </w:p>
    <w:p w14:paraId="41BAA406" w14:textId="77777777" w:rsidR="00D008E5" w:rsidRPr="000D5F76" w:rsidRDefault="006918DA" w:rsidP="007E50B6">
      <w:pPr>
        <w:numPr>
          <w:ilvl w:val="0"/>
          <w:numId w:val="49"/>
        </w:numPr>
        <w:shd w:val="clear" w:color="auto" w:fill="FFFFFF"/>
        <w:spacing w:after="0" w:line="276" w:lineRule="auto"/>
        <w:ind w:left="384"/>
        <w:contextualSpacing/>
        <w:rPr>
          <w:rFonts w:ascii="Verdana Pro" w:hAnsi="Verdana Pro" w:cs="Arial"/>
          <w:color w:val="252525"/>
          <w:sz w:val="16"/>
          <w:szCs w:val="16"/>
        </w:rPr>
      </w:pPr>
      <w:hyperlink r:id="rId203" w:tooltip="Theory of Computing (journal)" w:history="1">
        <w:r w:rsidR="00D008E5" w:rsidRPr="000D5F76">
          <w:rPr>
            <w:rFonts w:ascii="Verdana Pro" w:hAnsi="Verdana Pro" w:cs="Arial"/>
            <w:color w:val="0B0080"/>
            <w:sz w:val="16"/>
            <w:szCs w:val="16"/>
            <w:u w:val="single"/>
          </w:rPr>
          <w:t>Theory of Computing (journal)</w:t>
        </w:r>
      </w:hyperlink>
    </w:p>
    <w:p w14:paraId="30334A6E"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Chemistry</w:t>
      </w:r>
    </w:p>
    <w:p w14:paraId="3ABB260B" w14:textId="77777777" w:rsidR="00D008E5" w:rsidRPr="000D5F76" w:rsidRDefault="006918DA" w:rsidP="007E50B6">
      <w:pPr>
        <w:numPr>
          <w:ilvl w:val="0"/>
          <w:numId w:val="50"/>
        </w:numPr>
        <w:shd w:val="clear" w:color="auto" w:fill="FFFFFF"/>
        <w:spacing w:after="0" w:line="276" w:lineRule="auto"/>
        <w:ind w:left="384"/>
        <w:contextualSpacing/>
        <w:rPr>
          <w:rFonts w:ascii="Verdana Pro" w:hAnsi="Verdana Pro" w:cs="Arial"/>
          <w:color w:val="252525"/>
          <w:sz w:val="16"/>
          <w:szCs w:val="16"/>
        </w:rPr>
      </w:pPr>
      <w:hyperlink r:id="rId204" w:tooltip="Arkivoc" w:history="1">
        <w:proofErr w:type="spellStart"/>
        <w:r w:rsidR="00D008E5" w:rsidRPr="000D5F76">
          <w:rPr>
            <w:rFonts w:ascii="Verdana Pro" w:hAnsi="Verdana Pro" w:cs="Arial"/>
            <w:color w:val="0B0080"/>
            <w:sz w:val="16"/>
            <w:szCs w:val="16"/>
            <w:u w:val="single"/>
          </w:rPr>
          <w:t>Arkivoc</w:t>
        </w:r>
        <w:proofErr w:type="spellEnd"/>
      </w:hyperlink>
    </w:p>
    <w:p w14:paraId="38AF43CC" w14:textId="77777777" w:rsidR="00D008E5" w:rsidRPr="000D5F76" w:rsidRDefault="006918DA" w:rsidP="007E50B6">
      <w:pPr>
        <w:numPr>
          <w:ilvl w:val="0"/>
          <w:numId w:val="50"/>
        </w:numPr>
        <w:shd w:val="clear" w:color="auto" w:fill="FFFFFF"/>
        <w:spacing w:after="0" w:line="276" w:lineRule="auto"/>
        <w:ind w:left="384"/>
        <w:contextualSpacing/>
        <w:rPr>
          <w:rFonts w:ascii="Verdana Pro" w:hAnsi="Verdana Pro" w:cs="Arial"/>
          <w:color w:val="252525"/>
          <w:sz w:val="16"/>
          <w:szCs w:val="16"/>
        </w:rPr>
      </w:pPr>
      <w:hyperlink r:id="rId205" w:tooltip="Molecules (journal)" w:history="1">
        <w:r w:rsidR="00D008E5" w:rsidRPr="000D5F76">
          <w:rPr>
            <w:rFonts w:ascii="Verdana Pro" w:hAnsi="Verdana Pro" w:cs="Arial"/>
            <w:color w:val="0B0080"/>
            <w:sz w:val="16"/>
            <w:szCs w:val="16"/>
            <w:u w:val="single"/>
          </w:rPr>
          <w:t>Molecules</w:t>
        </w:r>
      </w:hyperlink>
    </w:p>
    <w:p w14:paraId="36C8ADBF" w14:textId="77777777" w:rsidR="00D008E5" w:rsidRPr="000D5F76" w:rsidRDefault="006918DA" w:rsidP="007E50B6">
      <w:pPr>
        <w:numPr>
          <w:ilvl w:val="0"/>
          <w:numId w:val="50"/>
        </w:numPr>
        <w:shd w:val="clear" w:color="auto" w:fill="FFFFFF"/>
        <w:spacing w:after="0" w:line="276" w:lineRule="auto"/>
        <w:ind w:left="384"/>
        <w:contextualSpacing/>
        <w:rPr>
          <w:rFonts w:ascii="Verdana Pro" w:hAnsi="Verdana Pro" w:cs="Arial"/>
          <w:color w:val="252525"/>
          <w:sz w:val="16"/>
          <w:szCs w:val="16"/>
        </w:rPr>
      </w:pPr>
      <w:hyperlink r:id="rId206" w:tooltip="Organic Syntheses" w:history="1">
        <w:r w:rsidR="00D008E5" w:rsidRPr="000D5F76">
          <w:rPr>
            <w:rFonts w:ascii="Verdana Pro" w:hAnsi="Verdana Pro" w:cs="Arial"/>
            <w:color w:val="0B0080"/>
            <w:sz w:val="16"/>
            <w:szCs w:val="16"/>
            <w:u w:val="single"/>
          </w:rPr>
          <w:t>Organic Syntheses</w:t>
        </w:r>
      </w:hyperlink>
    </w:p>
    <w:p w14:paraId="4BBE3A8C"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Dance</w:t>
      </w:r>
    </w:p>
    <w:p w14:paraId="5BD8F59C" w14:textId="77777777" w:rsidR="00D008E5" w:rsidRPr="000D5F76" w:rsidRDefault="006918DA" w:rsidP="007E50B6">
      <w:pPr>
        <w:numPr>
          <w:ilvl w:val="0"/>
          <w:numId w:val="51"/>
        </w:numPr>
        <w:shd w:val="clear" w:color="auto" w:fill="FFFFFF"/>
        <w:spacing w:after="0" w:line="276" w:lineRule="auto"/>
        <w:ind w:left="384"/>
        <w:contextualSpacing/>
        <w:rPr>
          <w:rFonts w:ascii="Verdana Pro" w:hAnsi="Verdana Pro" w:cs="Arial"/>
          <w:color w:val="252525"/>
          <w:sz w:val="16"/>
          <w:szCs w:val="16"/>
        </w:rPr>
      </w:pPr>
      <w:hyperlink r:id="rId207" w:tooltip="Contact Quarterly" w:history="1">
        <w:r w:rsidR="00D008E5" w:rsidRPr="000D5F76">
          <w:rPr>
            <w:rFonts w:ascii="Verdana Pro" w:hAnsi="Verdana Pro" w:cs="Arial"/>
            <w:color w:val="0B0080"/>
            <w:sz w:val="16"/>
            <w:szCs w:val="16"/>
            <w:u w:val="single"/>
          </w:rPr>
          <w:t>Contact Quarterly</w:t>
        </w:r>
      </w:hyperlink>
    </w:p>
    <w:p w14:paraId="2D5338F7"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Educational technology</w:t>
      </w:r>
    </w:p>
    <w:p w14:paraId="6CBD26A8" w14:textId="77777777" w:rsidR="00D008E5" w:rsidRPr="000D5F76" w:rsidRDefault="006918DA" w:rsidP="007E50B6">
      <w:pPr>
        <w:numPr>
          <w:ilvl w:val="0"/>
          <w:numId w:val="52"/>
        </w:numPr>
        <w:shd w:val="clear" w:color="auto" w:fill="FFFFFF"/>
        <w:spacing w:after="0" w:line="276" w:lineRule="auto"/>
        <w:ind w:left="384"/>
        <w:contextualSpacing/>
        <w:rPr>
          <w:rFonts w:ascii="Verdana Pro" w:hAnsi="Verdana Pro" w:cs="Arial"/>
          <w:color w:val="252525"/>
          <w:sz w:val="16"/>
          <w:szCs w:val="16"/>
        </w:rPr>
      </w:pPr>
      <w:hyperlink r:id="rId208" w:tooltip="Australasian Journal of Educational Technology" w:history="1">
        <w:r w:rsidR="00D008E5" w:rsidRPr="000D5F76">
          <w:rPr>
            <w:rFonts w:ascii="Verdana Pro" w:hAnsi="Verdana Pro" w:cs="Arial"/>
            <w:color w:val="0B0080"/>
            <w:sz w:val="16"/>
            <w:szCs w:val="16"/>
            <w:u w:val="single"/>
          </w:rPr>
          <w:t>Australasian Journal of Educational Technology</w:t>
        </w:r>
      </w:hyperlink>
    </w:p>
    <w:p w14:paraId="2F80ED73" w14:textId="77777777" w:rsidR="00D008E5" w:rsidRPr="000D5F76" w:rsidRDefault="006918DA" w:rsidP="007E50B6">
      <w:pPr>
        <w:numPr>
          <w:ilvl w:val="0"/>
          <w:numId w:val="52"/>
        </w:numPr>
        <w:shd w:val="clear" w:color="auto" w:fill="FFFFFF"/>
        <w:spacing w:after="0" w:line="276" w:lineRule="auto"/>
        <w:ind w:left="384"/>
        <w:contextualSpacing/>
        <w:rPr>
          <w:rFonts w:ascii="Verdana Pro" w:hAnsi="Verdana Pro" w:cs="Arial"/>
          <w:color w:val="252525"/>
          <w:sz w:val="16"/>
          <w:szCs w:val="16"/>
        </w:rPr>
      </w:pPr>
      <w:hyperlink r:id="rId209" w:tooltip="Educational Technology &amp; Society" w:history="1">
        <w:r w:rsidR="00D008E5" w:rsidRPr="000D5F76">
          <w:rPr>
            <w:rFonts w:ascii="Verdana Pro" w:hAnsi="Verdana Pro" w:cs="Arial"/>
            <w:color w:val="0B0080"/>
            <w:sz w:val="16"/>
            <w:szCs w:val="16"/>
            <w:u w:val="single"/>
          </w:rPr>
          <w:t>Educational Technology &amp; Society</w:t>
        </w:r>
      </w:hyperlink>
    </w:p>
    <w:p w14:paraId="00221658" w14:textId="77777777" w:rsidR="00D008E5" w:rsidRPr="000D5F76" w:rsidRDefault="006918DA" w:rsidP="007E50B6">
      <w:pPr>
        <w:numPr>
          <w:ilvl w:val="0"/>
          <w:numId w:val="52"/>
        </w:numPr>
        <w:shd w:val="clear" w:color="auto" w:fill="FFFFFF"/>
        <w:spacing w:after="0" w:line="276" w:lineRule="auto"/>
        <w:ind w:left="384"/>
        <w:contextualSpacing/>
        <w:rPr>
          <w:rFonts w:ascii="Verdana Pro" w:hAnsi="Verdana Pro" w:cs="Arial"/>
          <w:color w:val="252525"/>
          <w:sz w:val="16"/>
          <w:szCs w:val="16"/>
        </w:rPr>
      </w:pPr>
      <w:hyperlink r:id="rId210" w:tooltip="Australasian Journal of Educational Technology" w:history="1">
        <w:r w:rsidR="00D008E5" w:rsidRPr="000D5F76">
          <w:rPr>
            <w:rFonts w:ascii="Verdana Pro" w:hAnsi="Verdana Pro" w:cs="Arial"/>
            <w:color w:val="0B0080"/>
            <w:sz w:val="16"/>
            <w:szCs w:val="16"/>
            <w:u w:val="single"/>
          </w:rPr>
          <w:t>International Journal of Educational Technology</w:t>
        </w:r>
      </w:hyperlink>
    </w:p>
    <w:p w14:paraId="36BFDEF9"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Engineering</w:t>
      </w:r>
    </w:p>
    <w:p w14:paraId="79D9C85A" w14:textId="77777777" w:rsidR="00D008E5" w:rsidRPr="000D5F76" w:rsidRDefault="006918DA" w:rsidP="007E50B6">
      <w:pPr>
        <w:numPr>
          <w:ilvl w:val="0"/>
          <w:numId w:val="53"/>
        </w:numPr>
        <w:shd w:val="clear" w:color="auto" w:fill="FFFFFF"/>
        <w:spacing w:after="0" w:line="276" w:lineRule="auto"/>
        <w:ind w:left="384"/>
        <w:contextualSpacing/>
        <w:rPr>
          <w:rFonts w:ascii="Verdana Pro" w:hAnsi="Verdana Pro" w:cs="Arial"/>
          <w:color w:val="252525"/>
          <w:sz w:val="16"/>
          <w:szCs w:val="16"/>
        </w:rPr>
      </w:pPr>
      <w:hyperlink r:id="rId211" w:tooltip="Advances in Production Engineering &amp; Management" w:history="1">
        <w:r w:rsidR="00D008E5" w:rsidRPr="000D5F76">
          <w:rPr>
            <w:rFonts w:ascii="Verdana Pro" w:hAnsi="Verdana Pro" w:cs="Arial"/>
            <w:color w:val="0B0080"/>
            <w:sz w:val="16"/>
            <w:szCs w:val="16"/>
            <w:u w:val="single"/>
          </w:rPr>
          <w:t>Advances in Production Engineering &amp; Management</w:t>
        </w:r>
      </w:hyperlink>
    </w:p>
    <w:p w14:paraId="32E82161"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Environmental studies</w:t>
      </w:r>
    </w:p>
    <w:p w14:paraId="0E55434F" w14:textId="77777777" w:rsidR="00D008E5" w:rsidRPr="000D5F76" w:rsidRDefault="006918DA" w:rsidP="007E50B6">
      <w:pPr>
        <w:numPr>
          <w:ilvl w:val="0"/>
          <w:numId w:val="54"/>
        </w:numPr>
        <w:shd w:val="clear" w:color="auto" w:fill="FFFFFF"/>
        <w:spacing w:after="0" w:line="276" w:lineRule="auto"/>
        <w:ind w:left="384"/>
        <w:contextualSpacing/>
        <w:rPr>
          <w:rFonts w:ascii="Verdana Pro" w:hAnsi="Verdana Pro" w:cs="Arial"/>
          <w:color w:val="252525"/>
          <w:sz w:val="16"/>
          <w:szCs w:val="16"/>
        </w:rPr>
      </w:pPr>
      <w:hyperlink r:id="rId212" w:tooltip="Conservation and Society" w:history="1">
        <w:r w:rsidR="00D008E5" w:rsidRPr="000D5F76">
          <w:rPr>
            <w:rFonts w:ascii="Verdana Pro" w:hAnsi="Verdana Pro" w:cs="Arial"/>
            <w:color w:val="0B0080"/>
            <w:sz w:val="16"/>
            <w:szCs w:val="16"/>
            <w:u w:val="single"/>
          </w:rPr>
          <w:t>Conservation and Society</w:t>
        </w:r>
      </w:hyperlink>
    </w:p>
    <w:p w14:paraId="7803E298" w14:textId="77777777" w:rsidR="00D008E5" w:rsidRPr="000D5F76" w:rsidRDefault="006918DA" w:rsidP="007E50B6">
      <w:pPr>
        <w:numPr>
          <w:ilvl w:val="0"/>
          <w:numId w:val="54"/>
        </w:numPr>
        <w:shd w:val="clear" w:color="auto" w:fill="FFFFFF"/>
        <w:spacing w:after="0" w:line="276" w:lineRule="auto"/>
        <w:ind w:left="384"/>
        <w:contextualSpacing/>
        <w:rPr>
          <w:rFonts w:ascii="Verdana Pro" w:hAnsi="Verdana Pro" w:cs="Arial"/>
          <w:color w:val="252525"/>
          <w:sz w:val="16"/>
          <w:szCs w:val="16"/>
        </w:rPr>
      </w:pPr>
      <w:hyperlink r:id="rId213" w:tooltip="Ecology and Society" w:history="1">
        <w:r w:rsidR="00D008E5" w:rsidRPr="000D5F76">
          <w:rPr>
            <w:rFonts w:ascii="Verdana Pro" w:hAnsi="Verdana Pro" w:cs="Arial"/>
            <w:color w:val="0B0080"/>
            <w:sz w:val="16"/>
            <w:szCs w:val="16"/>
            <w:u w:val="single"/>
          </w:rPr>
          <w:t>Ecology and Society</w:t>
        </w:r>
      </w:hyperlink>
    </w:p>
    <w:p w14:paraId="4818EA90" w14:textId="77777777" w:rsidR="00D008E5" w:rsidRPr="000D5F76" w:rsidRDefault="006918DA" w:rsidP="007E50B6">
      <w:pPr>
        <w:numPr>
          <w:ilvl w:val="0"/>
          <w:numId w:val="54"/>
        </w:numPr>
        <w:shd w:val="clear" w:color="auto" w:fill="FFFFFF"/>
        <w:spacing w:after="0" w:line="276" w:lineRule="auto"/>
        <w:ind w:left="384"/>
        <w:contextualSpacing/>
        <w:rPr>
          <w:rFonts w:ascii="Verdana Pro" w:hAnsi="Verdana Pro" w:cs="Arial"/>
          <w:color w:val="252525"/>
          <w:sz w:val="16"/>
          <w:szCs w:val="16"/>
        </w:rPr>
      </w:pPr>
      <w:hyperlink r:id="rId214" w:tooltip="Environmental Health Perspectives" w:history="1">
        <w:r w:rsidR="00D008E5" w:rsidRPr="000D5F76">
          <w:rPr>
            <w:rFonts w:ascii="Verdana Pro" w:hAnsi="Verdana Pro" w:cs="Arial"/>
            <w:color w:val="0B0080"/>
            <w:sz w:val="16"/>
            <w:szCs w:val="16"/>
            <w:u w:val="single"/>
          </w:rPr>
          <w:t>Environmental Health Perspectives</w:t>
        </w:r>
      </w:hyperlink>
    </w:p>
    <w:p w14:paraId="7EEB6E33" w14:textId="77777777" w:rsidR="00D008E5" w:rsidRPr="000D5F76" w:rsidRDefault="006918DA" w:rsidP="007E50B6">
      <w:pPr>
        <w:numPr>
          <w:ilvl w:val="0"/>
          <w:numId w:val="54"/>
        </w:numPr>
        <w:shd w:val="clear" w:color="auto" w:fill="FFFFFF"/>
        <w:spacing w:after="0" w:line="276" w:lineRule="auto"/>
        <w:ind w:left="384"/>
        <w:contextualSpacing/>
        <w:rPr>
          <w:rFonts w:ascii="Verdana Pro" w:hAnsi="Verdana Pro" w:cs="Arial"/>
          <w:color w:val="252525"/>
          <w:sz w:val="16"/>
          <w:szCs w:val="16"/>
        </w:rPr>
      </w:pPr>
      <w:hyperlink r:id="rId215" w:tooltip="Environmental Research Letters" w:history="1">
        <w:r w:rsidR="00D008E5" w:rsidRPr="000D5F76">
          <w:rPr>
            <w:rFonts w:ascii="Verdana Pro" w:hAnsi="Verdana Pro" w:cs="Arial"/>
            <w:color w:val="0B0080"/>
            <w:sz w:val="16"/>
            <w:szCs w:val="16"/>
            <w:u w:val="single"/>
          </w:rPr>
          <w:t>Environmental Research Letters</w:t>
        </w:r>
      </w:hyperlink>
    </w:p>
    <w:p w14:paraId="28EF9D34"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Finance</w:t>
      </w:r>
    </w:p>
    <w:p w14:paraId="0B6EA557" w14:textId="77777777" w:rsidR="00D008E5" w:rsidRPr="000D5F76" w:rsidRDefault="006918DA" w:rsidP="007E50B6">
      <w:pPr>
        <w:numPr>
          <w:ilvl w:val="0"/>
          <w:numId w:val="55"/>
        </w:numPr>
        <w:shd w:val="clear" w:color="auto" w:fill="FFFFFF"/>
        <w:spacing w:after="0" w:line="276" w:lineRule="auto"/>
        <w:ind w:left="384"/>
        <w:contextualSpacing/>
        <w:rPr>
          <w:rFonts w:ascii="Verdana Pro" w:hAnsi="Verdana Pro" w:cs="Arial"/>
          <w:color w:val="252525"/>
          <w:sz w:val="16"/>
          <w:szCs w:val="16"/>
        </w:rPr>
      </w:pPr>
      <w:hyperlink r:id="rId216" w:tooltip="The Journal of Entrepreneurial Finance" w:history="1">
        <w:r w:rsidR="00D008E5" w:rsidRPr="000D5F76">
          <w:rPr>
            <w:rFonts w:ascii="Verdana Pro" w:hAnsi="Verdana Pro" w:cs="Arial"/>
            <w:color w:val="0B0080"/>
            <w:sz w:val="16"/>
            <w:szCs w:val="16"/>
            <w:u w:val="single"/>
          </w:rPr>
          <w:t>The Journal of Entrepreneurial Finance</w:t>
        </w:r>
      </w:hyperlink>
    </w:p>
    <w:p w14:paraId="2EC9BF17"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General science</w:t>
      </w:r>
    </w:p>
    <w:p w14:paraId="0CB4AFF2" w14:textId="77777777" w:rsidR="00D008E5" w:rsidRPr="000D5F76" w:rsidRDefault="006918DA" w:rsidP="007E50B6">
      <w:pPr>
        <w:numPr>
          <w:ilvl w:val="0"/>
          <w:numId w:val="56"/>
        </w:numPr>
        <w:shd w:val="clear" w:color="auto" w:fill="FFFFFF"/>
        <w:spacing w:after="0" w:line="276" w:lineRule="auto"/>
        <w:ind w:left="384"/>
        <w:contextualSpacing/>
        <w:rPr>
          <w:rFonts w:ascii="Verdana Pro" w:hAnsi="Verdana Pro" w:cs="Arial"/>
          <w:color w:val="252525"/>
          <w:sz w:val="16"/>
          <w:szCs w:val="16"/>
        </w:rPr>
      </w:pPr>
      <w:hyperlink r:id="rId217" w:tooltip="PLOS ONE" w:history="1">
        <w:r w:rsidR="00D008E5" w:rsidRPr="000D5F76">
          <w:rPr>
            <w:rFonts w:ascii="Verdana Pro" w:hAnsi="Verdana Pro" w:cs="Arial"/>
            <w:color w:val="0B0080"/>
            <w:sz w:val="16"/>
            <w:szCs w:val="16"/>
            <w:u w:val="single"/>
          </w:rPr>
          <w:t>PLOS ONE</w:t>
        </w:r>
      </w:hyperlink>
    </w:p>
    <w:p w14:paraId="0ACEA18C"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Higher education</w:t>
      </w:r>
    </w:p>
    <w:p w14:paraId="3418280A" w14:textId="77777777" w:rsidR="00D008E5" w:rsidRPr="000D5F76" w:rsidRDefault="006918DA" w:rsidP="007E50B6">
      <w:pPr>
        <w:numPr>
          <w:ilvl w:val="0"/>
          <w:numId w:val="57"/>
        </w:numPr>
        <w:shd w:val="clear" w:color="auto" w:fill="FFFFFF"/>
        <w:spacing w:after="0" w:line="276" w:lineRule="auto"/>
        <w:ind w:left="384"/>
        <w:contextualSpacing/>
        <w:rPr>
          <w:rFonts w:ascii="Verdana Pro" w:hAnsi="Verdana Pro" w:cs="Arial"/>
          <w:color w:val="252525"/>
          <w:sz w:val="16"/>
          <w:szCs w:val="16"/>
        </w:rPr>
      </w:pPr>
      <w:hyperlink r:id="rId218" w:tooltip="Journal of Higher Education Outreach and Engagement" w:history="1">
        <w:r w:rsidR="00D008E5" w:rsidRPr="000D5F76">
          <w:rPr>
            <w:rFonts w:ascii="Verdana Pro" w:hAnsi="Verdana Pro" w:cs="Arial"/>
            <w:color w:val="0B0080"/>
            <w:sz w:val="16"/>
            <w:szCs w:val="16"/>
            <w:u w:val="single"/>
          </w:rPr>
          <w:t>Journal of Higher Education Outreach and Engagement</w:t>
        </w:r>
      </w:hyperlink>
    </w:p>
    <w:p w14:paraId="1DC4D99B"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Materials science</w:t>
      </w:r>
    </w:p>
    <w:p w14:paraId="23DCDE36" w14:textId="77777777" w:rsidR="00D008E5" w:rsidRPr="000D5F76" w:rsidRDefault="006918DA" w:rsidP="007E50B6">
      <w:pPr>
        <w:numPr>
          <w:ilvl w:val="0"/>
          <w:numId w:val="58"/>
        </w:numPr>
        <w:shd w:val="clear" w:color="auto" w:fill="FFFFFF"/>
        <w:spacing w:after="0" w:line="276" w:lineRule="auto"/>
        <w:ind w:left="384"/>
        <w:contextualSpacing/>
        <w:rPr>
          <w:rFonts w:ascii="Verdana Pro" w:hAnsi="Verdana Pro" w:cs="Arial"/>
          <w:color w:val="252525"/>
          <w:sz w:val="16"/>
          <w:szCs w:val="16"/>
        </w:rPr>
      </w:pPr>
      <w:hyperlink r:id="rId219" w:tooltip="Materials Today" w:history="1">
        <w:r w:rsidR="00D008E5" w:rsidRPr="000D5F76">
          <w:rPr>
            <w:rFonts w:ascii="Verdana Pro" w:hAnsi="Verdana Pro" w:cs="Arial"/>
            <w:color w:val="0B0080"/>
            <w:sz w:val="16"/>
            <w:szCs w:val="16"/>
            <w:u w:val="single"/>
          </w:rPr>
          <w:t>Materials Today</w:t>
        </w:r>
      </w:hyperlink>
    </w:p>
    <w:p w14:paraId="6B457B5B" w14:textId="77777777" w:rsidR="00D008E5" w:rsidRPr="000D5F76" w:rsidRDefault="006918DA" w:rsidP="007E50B6">
      <w:pPr>
        <w:numPr>
          <w:ilvl w:val="0"/>
          <w:numId w:val="58"/>
        </w:numPr>
        <w:shd w:val="clear" w:color="auto" w:fill="FFFFFF"/>
        <w:spacing w:after="0" w:line="276" w:lineRule="auto"/>
        <w:ind w:left="384"/>
        <w:contextualSpacing/>
        <w:rPr>
          <w:rFonts w:ascii="Verdana Pro" w:hAnsi="Verdana Pro" w:cs="Arial"/>
          <w:color w:val="252525"/>
          <w:sz w:val="16"/>
          <w:szCs w:val="16"/>
        </w:rPr>
      </w:pPr>
      <w:hyperlink r:id="rId220" w:tooltip="Science and Technology of Advanced Materials" w:history="1">
        <w:r w:rsidR="00D008E5" w:rsidRPr="000D5F76">
          <w:rPr>
            <w:rFonts w:ascii="Verdana Pro" w:hAnsi="Verdana Pro" w:cs="Arial"/>
            <w:color w:val="0B0080"/>
            <w:sz w:val="16"/>
            <w:szCs w:val="16"/>
            <w:u w:val="single"/>
          </w:rPr>
          <w:t>Science and Technology of Advanced Materials</w:t>
        </w:r>
      </w:hyperlink>
    </w:p>
    <w:p w14:paraId="639A45AC"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Mathematics</w:t>
      </w:r>
    </w:p>
    <w:p w14:paraId="306FBBD1"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1" w:tooltip="Ars Mathematica Contemporanea" w:history="1">
        <w:r w:rsidR="00D008E5" w:rsidRPr="000D5F76">
          <w:rPr>
            <w:rFonts w:ascii="Verdana Pro" w:hAnsi="Verdana Pro" w:cs="Arial"/>
            <w:color w:val="0B0080"/>
            <w:sz w:val="16"/>
            <w:szCs w:val="16"/>
            <w:u w:val="single"/>
          </w:rPr>
          <w:t xml:space="preserve">Ars Mathematica </w:t>
        </w:r>
        <w:proofErr w:type="spellStart"/>
        <w:r w:rsidR="00D008E5" w:rsidRPr="000D5F76">
          <w:rPr>
            <w:rFonts w:ascii="Verdana Pro" w:hAnsi="Verdana Pro" w:cs="Arial"/>
            <w:color w:val="0B0080"/>
            <w:sz w:val="16"/>
            <w:szCs w:val="16"/>
            <w:u w:val="single"/>
          </w:rPr>
          <w:t>Contemporanea</w:t>
        </w:r>
        <w:proofErr w:type="spellEnd"/>
      </w:hyperlink>
    </w:p>
    <w:p w14:paraId="4984FCB8"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2" w:tooltip="Electronic Journal of Combinatorics" w:history="1">
        <w:r w:rsidR="00D008E5" w:rsidRPr="000D5F76">
          <w:rPr>
            <w:rFonts w:ascii="Verdana Pro" w:hAnsi="Verdana Pro" w:cs="Arial"/>
            <w:color w:val="0B0080"/>
            <w:sz w:val="16"/>
            <w:szCs w:val="16"/>
            <w:u w:val="single"/>
          </w:rPr>
          <w:t>Electronic Journal of Combinatorics</w:t>
        </w:r>
      </w:hyperlink>
    </w:p>
    <w:p w14:paraId="0DDFF6BD"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3" w:tooltip="Electronic Journal of Probability" w:history="1">
        <w:r w:rsidR="00D008E5" w:rsidRPr="000D5F76">
          <w:rPr>
            <w:rFonts w:ascii="Verdana Pro" w:hAnsi="Verdana Pro" w:cs="Arial"/>
            <w:color w:val="0B0080"/>
            <w:sz w:val="16"/>
            <w:szCs w:val="16"/>
            <w:u w:val="single"/>
          </w:rPr>
          <w:t>Electronic Journal of Probability</w:t>
        </w:r>
      </w:hyperlink>
    </w:p>
    <w:p w14:paraId="6409669B"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4" w:tooltip="Electronic Journal of Statistics" w:history="1">
        <w:r w:rsidR="00D008E5" w:rsidRPr="000D5F76">
          <w:rPr>
            <w:rFonts w:ascii="Verdana Pro" w:hAnsi="Verdana Pro" w:cs="Arial"/>
            <w:color w:val="0B0080"/>
            <w:sz w:val="16"/>
            <w:szCs w:val="16"/>
            <w:u w:val="single"/>
          </w:rPr>
          <w:t>Electronic Journal of Statistics</w:t>
        </w:r>
      </w:hyperlink>
    </w:p>
    <w:p w14:paraId="57B2401E"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5" w:tooltip="Journal of Computational Geometry" w:history="1">
        <w:r w:rsidR="00D008E5" w:rsidRPr="000D5F76">
          <w:rPr>
            <w:rFonts w:ascii="Verdana Pro" w:hAnsi="Verdana Pro" w:cs="Arial"/>
            <w:color w:val="0B0080"/>
            <w:sz w:val="16"/>
            <w:szCs w:val="16"/>
            <w:u w:val="single"/>
          </w:rPr>
          <w:t>Journal of Computational Geometry</w:t>
        </w:r>
      </w:hyperlink>
    </w:p>
    <w:p w14:paraId="6C52A9BE" w14:textId="77777777" w:rsidR="00D008E5" w:rsidRPr="000D5F76" w:rsidRDefault="006918DA" w:rsidP="007E50B6">
      <w:pPr>
        <w:numPr>
          <w:ilvl w:val="0"/>
          <w:numId w:val="59"/>
        </w:numPr>
        <w:shd w:val="clear" w:color="auto" w:fill="FFFFFF"/>
        <w:spacing w:after="0" w:line="276" w:lineRule="auto"/>
        <w:ind w:left="384"/>
        <w:contextualSpacing/>
        <w:rPr>
          <w:rFonts w:ascii="Verdana Pro" w:hAnsi="Verdana Pro" w:cs="Arial"/>
          <w:color w:val="252525"/>
          <w:sz w:val="16"/>
          <w:szCs w:val="16"/>
        </w:rPr>
      </w:pPr>
      <w:hyperlink r:id="rId226" w:tooltip="Münster Journal of Mathematics" w:history="1">
        <w:r w:rsidR="00D008E5" w:rsidRPr="000D5F76">
          <w:rPr>
            <w:rFonts w:ascii="Verdana Pro" w:hAnsi="Verdana Pro" w:cs="Arial"/>
            <w:color w:val="0B0080"/>
            <w:sz w:val="16"/>
            <w:szCs w:val="16"/>
            <w:u w:val="single"/>
          </w:rPr>
          <w:t>Münster Journal of Mathematics</w:t>
        </w:r>
      </w:hyperlink>
    </w:p>
    <w:p w14:paraId="3A46DEFA"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Music theory</w:t>
      </w:r>
    </w:p>
    <w:p w14:paraId="4BE4E786" w14:textId="77777777" w:rsidR="00D008E5" w:rsidRPr="000D5F76" w:rsidRDefault="006918DA" w:rsidP="007E50B6">
      <w:pPr>
        <w:numPr>
          <w:ilvl w:val="0"/>
          <w:numId w:val="60"/>
        </w:numPr>
        <w:shd w:val="clear" w:color="auto" w:fill="FFFFFF"/>
        <w:spacing w:after="0" w:line="276" w:lineRule="auto"/>
        <w:ind w:left="384"/>
        <w:contextualSpacing/>
        <w:rPr>
          <w:rFonts w:ascii="Verdana Pro" w:hAnsi="Verdana Pro" w:cs="Arial"/>
          <w:color w:val="252525"/>
          <w:sz w:val="16"/>
          <w:szCs w:val="16"/>
        </w:rPr>
      </w:pPr>
      <w:hyperlink r:id="rId227" w:tooltip="Gamut: The Journal of the Music Theory Society of the Mid-Atlantic" w:history="1">
        <w:r w:rsidR="00D008E5" w:rsidRPr="000D5F76">
          <w:rPr>
            <w:rFonts w:ascii="Verdana Pro" w:hAnsi="Verdana Pro" w:cs="Arial"/>
            <w:color w:val="0B0080"/>
            <w:sz w:val="16"/>
            <w:szCs w:val="16"/>
            <w:u w:val="single"/>
          </w:rPr>
          <w:t>Gamut: The Journal of the Music Theory Society of the Mid-Atlantic</w:t>
        </w:r>
      </w:hyperlink>
    </w:p>
    <w:p w14:paraId="2792DD31"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Nutrition</w:t>
      </w:r>
    </w:p>
    <w:p w14:paraId="483C6EA7" w14:textId="77777777" w:rsidR="00D008E5" w:rsidRPr="000D5F76" w:rsidRDefault="006918DA" w:rsidP="007E50B6">
      <w:pPr>
        <w:numPr>
          <w:ilvl w:val="0"/>
          <w:numId w:val="61"/>
        </w:numPr>
        <w:shd w:val="clear" w:color="auto" w:fill="FFFFFF"/>
        <w:spacing w:after="0" w:line="276" w:lineRule="auto"/>
        <w:ind w:left="384"/>
        <w:contextualSpacing/>
        <w:rPr>
          <w:rFonts w:ascii="Verdana Pro" w:hAnsi="Verdana Pro" w:cs="Arial"/>
          <w:color w:val="252525"/>
          <w:sz w:val="16"/>
          <w:szCs w:val="16"/>
        </w:rPr>
      </w:pPr>
      <w:hyperlink r:id="rId228" w:tooltip="Journal of Nutrition" w:history="1">
        <w:r w:rsidR="00D008E5" w:rsidRPr="000D5F76">
          <w:rPr>
            <w:rFonts w:ascii="Verdana Pro" w:hAnsi="Verdana Pro" w:cs="Arial"/>
            <w:color w:val="0B0080"/>
            <w:sz w:val="16"/>
            <w:szCs w:val="16"/>
            <w:u w:val="single"/>
          </w:rPr>
          <w:t>Journal of Nutrition</w:t>
        </w:r>
      </w:hyperlink>
    </w:p>
    <w:p w14:paraId="516DCBF1"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Medicine</w:t>
      </w:r>
    </w:p>
    <w:p w14:paraId="7C35BD21"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29" w:tooltip="Annals of Saudi Medicine" w:history="1">
        <w:r w:rsidR="00D008E5" w:rsidRPr="000D5F76">
          <w:rPr>
            <w:rFonts w:ascii="Verdana Pro" w:hAnsi="Verdana Pro" w:cs="Arial"/>
            <w:color w:val="0B0080"/>
            <w:sz w:val="16"/>
            <w:szCs w:val="16"/>
            <w:u w:val="single"/>
          </w:rPr>
          <w:t>Annals of Saudi Medicine</w:t>
        </w:r>
      </w:hyperlink>
    </w:p>
    <w:p w14:paraId="34A5A05D"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0" w:tooltip="Bangladesh Journal of Pharmacology" w:history="1">
        <w:r w:rsidR="00D008E5" w:rsidRPr="000D5F76">
          <w:rPr>
            <w:rFonts w:ascii="Verdana Pro" w:hAnsi="Verdana Pro" w:cs="Arial"/>
            <w:color w:val="0B0080"/>
            <w:sz w:val="16"/>
            <w:szCs w:val="16"/>
            <w:u w:val="single"/>
          </w:rPr>
          <w:t>Bangladesh Journal of Pharmacology</w:t>
        </w:r>
      </w:hyperlink>
    </w:p>
    <w:p w14:paraId="5105CF8C"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1" w:tooltip="Biomedical Imaging and Intervention Journal" w:history="1">
        <w:r w:rsidR="00D008E5" w:rsidRPr="000D5F76">
          <w:rPr>
            <w:rFonts w:ascii="Verdana Pro" w:hAnsi="Verdana Pro" w:cs="Arial"/>
            <w:color w:val="0B0080"/>
            <w:sz w:val="16"/>
            <w:szCs w:val="16"/>
            <w:u w:val="single"/>
          </w:rPr>
          <w:t>Biomedical Imaging and Intervention Journal</w:t>
        </w:r>
      </w:hyperlink>
    </w:p>
    <w:p w14:paraId="66F81DCD"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2" w:tooltip="BMC Medicine" w:history="1">
        <w:r w:rsidR="00D008E5" w:rsidRPr="000D5F76">
          <w:rPr>
            <w:rFonts w:ascii="Verdana Pro" w:hAnsi="Verdana Pro" w:cs="Arial"/>
            <w:color w:val="0B0080"/>
            <w:sz w:val="16"/>
            <w:szCs w:val="16"/>
            <w:u w:val="single"/>
          </w:rPr>
          <w:t>BMC Medicine</w:t>
        </w:r>
      </w:hyperlink>
    </w:p>
    <w:p w14:paraId="579C298C"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3" w:tooltip="BMC Health Services Research" w:history="1">
        <w:r w:rsidR="00D008E5" w:rsidRPr="000D5F76">
          <w:rPr>
            <w:rFonts w:ascii="Verdana Pro" w:hAnsi="Verdana Pro" w:cs="Arial"/>
            <w:color w:val="0B0080"/>
            <w:sz w:val="16"/>
            <w:szCs w:val="16"/>
            <w:u w:val="single"/>
          </w:rPr>
          <w:t>BMC Health Services Research</w:t>
        </w:r>
      </w:hyperlink>
    </w:p>
    <w:p w14:paraId="1CF2C52A"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4" w:tooltip="BMJ" w:history="1">
        <w:r w:rsidR="00D008E5" w:rsidRPr="000D5F76">
          <w:rPr>
            <w:rFonts w:ascii="Verdana Pro" w:hAnsi="Verdana Pro" w:cs="Arial"/>
            <w:color w:val="0B0080"/>
            <w:sz w:val="16"/>
            <w:szCs w:val="16"/>
            <w:u w:val="single"/>
          </w:rPr>
          <w:t>British Medical Journal</w:t>
        </w:r>
      </w:hyperlink>
    </w:p>
    <w:p w14:paraId="2882A5EA"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5" w:tooltip="British Columbia Medical Journal" w:history="1">
        <w:r w:rsidR="00D008E5" w:rsidRPr="000D5F76">
          <w:rPr>
            <w:rFonts w:ascii="Verdana Pro" w:hAnsi="Verdana Pro" w:cs="Arial"/>
            <w:color w:val="0B0080"/>
            <w:sz w:val="16"/>
            <w:szCs w:val="16"/>
            <w:u w:val="single"/>
          </w:rPr>
          <w:t>British Columbia Medical Journal</w:t>
        </w:r>
      </w:hyperlink>
    </w:p>
    <w:p w14:paraId="3723CAB0"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6" w:tooltip="Canadian Medical Association Journal" w:history="1">
        <w:r w:rsidR="00D008E5" w:rsidRPr="000D5F76">
          <w:rPr>
            <w:rFonts w:ascii="Verdana Pro" w:hAnsi="Verdana Pro" w:cs="Arial"/>
            <w:color w:val="0B0080"/>
            <w:sz w:val="16"/>
            <w:szCs w:val="16"/>
            <w:u w:val="single"/>
          </w:rPr>
          <w:t>Canadian Medical Association Journal</w:t>
        </w:r>
      </w:hyperlink>
    </w:p>
    <w:p w14:paraId="7323A31E"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7" w:tooltip="F1000Research" w:history="1">
        <w:r w:rsidR="00D008E5" w:rsidRPr="000D5F76">
          <w:rPr>
            <w:rFonts w:ascii="Verdana Pro" w:hAnsi="Verdana Pro" w:cs="Arial"/>
            <w:color w:val="0B0080"/>
            <w:sz w:val="16"/>
            <w:szCs w:val="16"/>
            <w:u w:val="single"/>
          </w:rPr>
          <w:t>F1000Research</w:t>
        </w:r>
      </w:hyperlink>
    </w:p>
    <w:p w14:paraId="3935A64B"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8" w:tooltip="International Journal of Medical Sciences" w:history="1">
        <w:r w:rsidR="00D008E5" w:rsidRPr="000D5F76">
          <w:rPr>
            <w:rFonts w:ascii="Verdana Pro" w:hAnsi="Verdana Pro" w:cs="Arial"/>
            <w:color w:val="0B0080"/>
            <w:sz w:val="16"/>
            <w:szCs w:val="16"/>
            <w:u w:val="single"/>
          </w:rPr>
          <w:t>International Journal of Medical Sciences</w:t>
        </w:r>
      </w:hyperlink>
    </w:p>
    <w:p w14:paraId="5A395067"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39" w:tooltip="Journal of Postgraduate Medicine" w:history="1">
        <w:r w:rsidR="00D008E5" w:rsidRPr="000D5F76">
          <w:rPr>
            <w:rFonts w:ascii="Verdana Pro" w:hAnsi="Verdana Pro" w:cs="Arial"/>
            <w:color w:val="0B0080"/>
            <w:sz w:val="16"/>
            <w:szCs w:val="16"/>
            <w:u w:val="single"/>
          </w:rPr>
          <w:t>Journal of Postgraduate Medicine</w:t>
        </w:r>
      </w:hyperlink>
    </w:p>
    <w:p w14:paraId="63CE725B"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40" w:tooltip="The New England Journal of Medicine" w:history="1">
        <w:r w:rsidR="00D008E5" w:rsidRPr="000D5F76">
          <w:rPr>
            <w:rFonts w:ascii="Verdana Pro" w:hAnsi="Verdana Pro" w:cs="Arial"/>
            <w:color w:val="0B0080"/>
            <w:sz w:val="16"/>
            <w:szCs w:val="16"/>
            <w:u w:val="single"/>
          </w:rPr>
          <w:t>The New England Journal of Medicine</w:t>
        </w:r>
      </w:hyperlink>
    </w:p>
    <w:p w14:paraId="0205FF54"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41" w:tooltip="PeerJ" w:history="1">
        <w:proofErr w:type="spellStart"/>
        <w:r w:rsidR="00D008E5" w:rsidRPr="000D5F76">
          <w:rPr>
            <w:rFonts w:ascii="Verdana Pro" w:hAnsi="Verdana Pro" w:cs="Arial"/>
            <w:color w:val="0B0080"/>
            <w:sz w:val="16"/>
            <w:szCs w:val="16"/>
            <w:u w:val="single"/>
          </w:rPr>
          <w:t>PeerJ</w:t>
        </w:r>
        <w:proofErr w:type="spellEnd"/>
      </w:hyperlink>
    </w:p>
    <w:p w14:paraId="3B20ED11"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42" w:tooltip="PLOS Medicine" w:history="1">
        <w:r w:rsidR="00D008E5" w:rsidRPr="000D5F76">
          <w:rPr>
            <w:rFonts w:ascii="Verdana Pro" w:hAnsi="Verdana Pro" w:cs="Arial"/>
            <w:color w:val="0B0080"/>
            <w:sz w:val="16"/>
            <w:szCs w:val="16"/>
            <w:u w:val="single"/>
          </w:rPr>
          <w:t>PLOS Medicine</w:t>
        </w:r>
      </w:hyperlink>
    </w:p>
    <w:p w14:paraId="79337DD1"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43" w:tooltip="PLOS Neglected Tropical Diseases" w:history="1">
        <w:r w:rsidR="00D008E5" w:rsidRPr="000D5F76">
          <w:rPr>
            <w:rFonts w:ascii="Verdana Pro" w:hAnsi="Verdana Pro" w:cs="Arial"/>
            <w:color w:val="0B0080"/>
            <w:sz w:val="16"/>
            <w:szCs w:val="16"/>
            <w:u w:val="single"/>
          </w:rPr>
          <w:t>PLOS Neglected Tropical Diseases</w:t>
        </w:r>
      </w:hyperlink>
    </w:p>
    <w:p w14:paraId="476EA732" w14:textId="77777777" w:rsidR="00D008E5" w:rsidRPr="000D5F76" w:rsidRDefault="006918DA" w:rsidP="007E50B6">
      <w:pPr>
        <w:numPr>
          <w:ilvl w:val="0"/>
          <w:numId w:val="62"/>
        </w:numPr>
        <w:shd w:val="clear" w:color="auto" w:fill="FFFFFF"/>
        <w:spacing w:after="0" w:line="276" w:lineRule="auto"/>
        <w:ind w:left="384"/>
        <w:contextualSpacing/>
        <w:rPr>
          <w:rFonts w:ascii="Verdana Pro" w:hAnsi="Verdana Pro" w:cs="Arial"/>
          <w:color w:val="252525"/>
          <w:sz w:val="16"/>
          <w:szCs w:val="16"/>
        </w:rPr>
      </w:pPr>
      <w:hyperlink r:id="rId244" w:tooltip="PLOS Pathogens" w:history="1">
        <w:r w:rsidR="00D008E5" w:rsidRPr="000D5F76">
          <w:rPr>
            <w:rFonts w:ascii="Verdana Pro" w:hAnsi="Verdana Pro" w:cs="Arial"/>
            <w:color w:val="0B0080"/>
            <w:sz w:val="16"/>
            <w:szCs w:val="16"/>
            <w:u w:val="single"/>
          </w:rPr>
          <w:t>PLOS Pathogens</w:t>
        </w:r>
      </w:hyperlink>
    </w:p>
    <w:p w14:paraId="7B111522"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Pharmaceutical sciences</w:t>
      </w:r>
    </w:p>
    <w:p w14:paraId="5964AFBD" w14:textId="77777777" w:rsidR="00D008E5" w:rsidRPr="000D5F76" w:rsidRDefault="006918DA" w:rsidP="007E50B6">
      <w:pPr>
        <w:numPr>
          <w:ilvl w:val="0"/>
          <w:numId w:val="63"/>
        </w:numPr>
        <w:shd w:val="clear" w:color="auto" w:fill="FFFFFF"/>
        <w:spacing w:after="0" w:line="276" w:lineRule="auto"/>
        <w:ind w:left="384"/>
        <w:contextualSpacing/>
        <w:rPr>
          <w:rFonts w:ascii="Verdana Pro" w:hAnsi="Verdana Pro" w:cs="Arial"/>
          <w:color w:val="252525"/>
          <w:sz w:val="16"/>
          <w:szCs w:val="16"/>
        </w:rPr>
      </w:pPr>
      <w:hyperlink r:id="rId245" w:tooltip="Scientia Pharmaceutica" w:history="1">
        <w:r w:rsidR="00D008E5" w:rsidRPr="000D5F76">
          <w:rPr>
            <w:rFonts w:ascii="Verdana Pro" w:hAnsi="Verdana Pro" w:cs="Arial"/>
            <w:color w:val="0B0080"/>
            <w:sz w:val="16"/>
            <w:szCs w:val="16"/>
            <w:u w:val="single"/>
          </w:rPr>
          <w:t xml:space="preserve">Scientia </w:t>
        </w:r>
        <w:proofErr w:type="spellStart"/>
        <w:r w:rsidR="00D008E5" w:rsidRPr="000D5F76">
          <w:rPr>
            <w:rFonts w:ascii="Verdana Pro" w:hAnsi="Verdana Pro" w:cs="Arial"/>
            <w:color w:val="0B0080"/>
            <w:sz w:val="16"/>
            <w:szCs w:val="16"/>
            <w:u w:val="single"/>
          </w:rPr>
          <w:t>Pharmaceutica</w:t>
        </w:r>
        <w:proofErr w:type="spellEnd"/>
      </w:hyperlink>
    </w:p>
    <w:p w14:paraId="06B6BF34"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Philosophy</w:t>
      </w:r>
    </w:p>
    <w:p w14:paraId="2BD1E3B1" w14:textId="77777777" w:rsidR="00D008E5" w:rsidRPr="000D5F76" w:rsidRDefault="006918DA" w:rsidP="007E50B6">
      <w:pPr>
        <w:numPr>
          <w:ilvl w:val="0"/>
          <w:numId w:val="64"/>
        </w:numPr>
        <w:shd w:val="clear" w:color="auto" w:fill="FFFFFF"/>
        <w:spacing w:after="0" w:line="276" w:lineRule="auto"/>
        <w:ind w:left="384"/>
        <w:contextualSpacing/>
        <w:rPr>
          <w:rFonts w:ascii="Verdana Pro" w:hAnsi="Verdana Pro" w:cs="Arial"/>
          <w:color w:val="252525"/>
          <w:sz w:val="16"/>
          <w:szCs w:val="16"/>
        </w:rPr>
      </w:pPr>
      <w:hyperlink r:id="rId246" w:tooltip="Philosophers' Imprint" w:history="1">
        <w:r w:rsidR="00D008E5" w:rsidRPr="000D5F76">
          <w:rPr>
            <w:rFonts w:ascii="Verdana Pro" w:hAnsi="Verdana Pro" w:cs="Arial"/>
            <w:color w:val="0B0080"/>
            <w:sz w:val="16"/>
            <w:szCs w:val="16"/>
            <w:u w:val="single"/>
          </w:rPr>
          <w:t>Philosophers' Imprint</w:t>
        </w:r>
      </w:hyperlink>
    </w:p>
    <w:p w14:paraId="2E18C0D0" w14:textId="77777777" w:rsidR="00D008E5" w:rsidRPr="000D5F76" w:rsidRDefault="006918DA" w:rsidP="007E50B6">
      <w:pPr>
        <w:numPr>
          <w:ilvl w:val="0"/>
          <w:numId w:val="64"/>
        </w:numPr>
        <w:shd w:val="clear" w:color="auto" w:fill="FFFFFF"/>
        <w:spacing w:after="0" w:line="276" w:lineRule="auto"/>
        <w:ind w:left="384"/>
        <w:contextualSpacing/>
        <w:rPr>
          <w:rFonts w:ascii="Verdana Pro" w:hAnsi="Verdana Pro" w:cs="Arial"/>
          <w:color w:val="252525"/>
          <w:sz w:val="16"/>
          <w:szCs w:val="16"/>
        </w:rPr>
      </w:pPr>
      <w:hyperlink r:id="rId247" w:tooltip="Journal of Ethics &amp; Social Philosophy" w:history="1">
        <w:r w:rsidR="00D008E5" w:rsidRPr="000D5F76">
          <w:rPr>
            <w:rFonts w:ascii="Verdana Pro" w:hAnsi="Verdana Pro" w:cs="Arial"/>
            <w:color w:val="0B0080"/>
            <w:sz w:val="16"/>
            <w:szCs w:val="16"/>
            <w:u w:val="single"/>
          </w:rPr>
          <w:t>Journal of Ethics &amp; Social Philosophy</w:t>
        </w:r>
      </w:hyperlink>
    </w:p>
    <w:p w14:paraId="06A9B84B"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Physics</w:t>
      </w:r>
    </w:p>
    <w:p w14:paraId="380FC8B9" w14:textId="77777777" w:rsidR="00D008E5" w:rsidRPr="000D5F76" w:rsidRDefault="006918DA" w:rsidP="007E50B6">
      <w:pPr>
        <w:numPr>
          <w:ilvl w:val="0"/>
          <w:numId w:val="65"/>
        </w:numPr>
        <w:shd w:val="clear" w:color="auto" w:fill="FFFFFF"/>
        <w:spacing w:after="0" w:line="276" w:lineRule="auto"/>
        <w:ind w:left="384"/>
        <w:contextualSpacing/>
        <w:rPr>
          <w:rFonts w:ascii="Verdana Pro" w:hAnsi="Verdana Pro" w:cs="Arial"/>
          <w:color w:val="252525"/>
          <w:sz w:val="16"/>
          <w:szCs w:val="16"/>
        </w:rPr>
      </w:pPr>
      <w:hyperlink r:id="rId248" w:tooltip="New Journal of Physics" w:history="1">
        <w:r w:rsidR="00D008E5" w:rsidRPr="000D5F76">
          <w:rPr>
            <w:rFonts w:ascii="Verdana Pro" w:hAnsi="Verdana Pro" w:cs="Arial"/>
            <w:color w:val="0B0080"/>
            <w:sz w:val="16"/>
            <w:szCs w:val="16"/>
            <w:u w:val="single"/>
          </w:rPr>
          <w:t>New Journal of Physics</w:t>
        </w:r>
      </w:hyperlink>
    </w:p>
    <w:p w14:paraId="509432E1" w14:textId="77777777" w:rsidR="00D008E5" w:rsidRPr="000D5F76" w:rsidRDefault="006918DA" w:rsidP="007E50B6">
      <w:pPr>
        <w:numPr>
          <w:ilvl w:val="0"/>
          <w:numId w:val="65"/>
        </w:numPr>
        <w:shd w:val="clear" w:color="auto" w:fill="FFFFFF"/>
        <w:spacing w:after="0" w:line="276" w:lineRule="auto"/>
        <w:ind w:left="384"/>
        <w:contextualSpacing/>
        <w:rPr>
          <w:rFonts w:ascii="Verdana Pro" w:hAnsi="Verdana Pro" w:cs="Arial"/>
          <w:color w:val="252525"/>
          <w:sz w:val="16"/>
          <w:szCs w:val="16"/>
        </w:rPr>
      </w:pPr>
      <w:hyperlink r:id="rId249" w:tooltip="Physical Review X" w:history="1">
        <w:r w:rsidR="00D008E5" w:rsidRPr="000D5F76">
          <w:rPr>
            <w:rFonts w:ascii="Verdana Pro" w:hAnsi="Verdana Pro" w:cs="Arial"/>
            <w:color w:val="0B0080"/>
            <w:sz w:val="16"/>
            <w:szCs w:val="16"/>
            <w:u w:val="single"/>
          </w:rPr>
          <w:t>Physical Review X</w:t>
        </w:r>
      </w:hyperlink>
    </w:p>
    <w:p w14:paraId="6070BB20"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Political science</w:t>
      </w:r>
    </w:p>
    <w:p w14:paraId="5FC7AF36"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0" w:tooltip="European Political Economy Review" w:history="1">
        <w:r w:rsidR="00D008E5" w:rsidRPr="000D5F76">
          <w:rPr>
            <w:rFonts w:ascii="Verdana Pro" w:hAnsi="Verdana Pro" w:cs="Arial"/>
            <w:color w:val="0B0080"/>
            <w:sz w:val="16"/>
            <w:szCs w:val="16"/>
            <w:u w:val="single"/>
          </w:rPr>
          <w:t>European Political Economy Review</w:t>
        </w:r>
      </w:hyperlink>
    </w:p>
    <w:p w14:paraId="0A999CBD"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1" w:tooltip="Central European Journal of International and Security Studies" w:history="1">
        <w:r w:rsidR="00D008E5" w:rsidRPr="000D5F76">
          <w:rPr>
            <w:rFonts w:ascii="Verdana Pro" w:hAnsi="Verdana Pro" w:cs="Arial"/>
            <w:color w:val="0B0080"/>
            <w:sz w:val="16"/>
            <w:szCs w:val="16"/>
            <w:u w:val="single"/>
          </w:rPr>
          <w:t>Central European Journal of International and Security Studies</w:t>
        </w:r>
      </w:hyperlink>
    </w:p>
    <w:p w14:paraId="421EA446"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2" w:tooltip="Caucasian Review of International Affairs" w:history="1">
        <w:r w:rsidR="00D008E5" w:rsidRPr="000D5F76">
          <w:rPr>
            <w:rFonts w:ascii="Verdana Pro" w:hAnsi="Verdana Pro" w:cs="Arial"/>
            <w:color w:val="0B0080"/>
            <w:sz w:val="16"/>
            <w:szCs w:val="16"/>
            <w:u w:val="single"/>
          </w:rPr>
          <w:t>Caucasian Review of International Affairs</w:t>
        </w:r>
      </w:hyperlink>
    </w:p>
    <w:p w14:paraId="2C90F250"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3" w:tooltip="Journal of Politics &amp; Society" w:history="1">
        <w:r w:rsidR="00D008E5" w:rsidRPr="000D5F76">
          <w:rPr>
            <w:rFonts w:ascii="Verdana Pro" w:hAnsi="Verdana Pro" w:cs="Arial"/>
            <w:color w:val="0B0080"/>
            <w:sz w:val="16"/>
            <w:szCs w:val="16"/>
            <w:u w:val="single"/>
          </w:rPr>
          <w:t>Journal of Politics &amp; Society</w:t>
        </w:r>
      </w:hyperlink>
    </w:p>
    <w:p w14:paraId="4FACBB95"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4" w:tooltip="Michigan Journal of Political Science" w:history="1">
        <w:r w:rsidR="00D008E5" w:rsidRPr="000D5F76">
          <w:rPr>
            <w:rFonts w:ascii="Verdana Pro" w:hAnsi="Verdana Pro" w:cs="Arial"/>
            <w:color w:val="0B0080"/>
            <w:sz w:val="16"/>
            <w:szCs w:val="16"/>
            <w:u w:val="single"/>
          </w:rPr>
          <w:t>Michigan Journal of Political Science</w:t>
        </w:r>
      </w:hyperlink>
    </w:p>
    <w:p w14:paraId="30A518C6" w14:textId="77777777" w:rsidR="00D008E5" w:rsidRPr="000D5F76" w:rsidRDefault="006918DA" w:rsidP="007E50B6">
      <w:pPr>
        <w:numPr>
          <w:ilvl w:val="0"/>
          <w:numId w:val="66"/>
        </w:numPr>
        <w:shd w:val="clear" w:color="auto" w:fill="FFFFFF"/>
        <w:spacing w:after="0" w:line="276" w:lineRule="auto"/>
        <w:ind w:left="384"/>
        <w:contextualSpacing/>
        <w:rPr>
          <w:rFonts w:ascii="Verdana Pro" w:hAnsi="Verdana Pro" w:cs="Arial"/>
          <w:color w:val="252525"/>
          <w:sz w:val="16"/>
          <w:szCs w:val="16"/>
        </w:rPr>
      </w:pPr>
      <w:hyperlink r:id="rId255" w:tooltip="International Socialism (magazine)" w:history="1">
        <w:r w:rsidR="00D008E5" w:rsidRPr="000D5F76">
          <w:rPr>
            <w:rFonts w:ascii="Verdana Pro" w:hAnsi="Verdana Pro" w:cs="Arial"/>
            <w:color w:val="0B0080"/>
            <w:sz w:val="16"/>
            <w:szCs w:val="16"/>
            <w:u w:val="single"/>
          </w:rPr>
          <w:t>International Socialism journal</w:t>
        </w:r>
      </w:hyperlink>
    </w:p>
    <w:p w14:paraId="48B42F02"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p>
    <w:p w14:paraId="437C39B7"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Social science</w:t>
      </w:r>
    </w:p>
    <w:p w14:paraId="0FBF0118" w14:textId="77777777" w:rsidR="00D008E5" w:rsidRPr="000D5F76" w:rsidRDefault="006918DA" w:rsidP="007E50B6">
      <w:pPr>
        <w:numPr>
          <w:ilvl w:val="0"/>
          <w:numId w:val="67"/>
        </w:numPr>
        <w:shd w:val="clear" w:color="auto" w:fill="FFFFFF"/>
        <w:spacing w:after="0" w:line="276" w:lineRule="auto"/>
        <w:ind w:left="384"/>
        <w:contextualSpacing/>
        <w:rPr>
          <w:rFonts w:ascii="Verdana Pro" w:hAnsi="Verdana Pro" w:cs="Arial"/>
          <w:color w:val="252525"/>
          <w:sz w:val="16"/>
          <w:szCs w:val="16"/>
        </w:rPr>
      </w:pPr>
      <w:hyperlink r:id="rId256" w:tooltip="Frontiers in Psychology" w:history="1">
        <w:r w:rsidR="00D008E5" w:rsidRPr="000D5F76">
          <w:rPr>
            <w:rFonts w:ascii="Verdana Pro" w:hAnsi="Verdana Pro" w:cs="Arial"/>
            <w:color w:val="0B0080"/>
            <w:sz w:val="16"/>
            <w:szCs w:val="16"/>
            <w:u w:val="single"/>
          </w:rPr>
          <w:t>Frontiers in Psychology</w:t>
        </w:r>
      </w:hyperlink>
    </w:p>
    <w:p w14:paraId="2D99A081" w14:textId="77777777" w:rsidR="00D008E5" w:rsidRPr="000D5F76" w:rsidRDefault="006918DA" w:rsidP="007E50B6">
      <w:pPr>
        <w:numPr>
          <w:ilvl w:val="0"/>
          <w:numId w:val="67"/>
        </w:numPr>
        <w:shd w:val="clear" w:color="auto" w:fill="FFFFFF"/>
        <w:spacing w:after="0" w:line="276" w:lineRule="auto"/>
        <w:ind w:left="384"/>
        <w:contextualSpacing/>
        <w:rPr>
          <w:rFonts w:ascii="Verdana Pro" w:hAnsi="Verdana Pro" w:cs="Arial"/>
          <w:color w:val="252525"/>
          <w:sz w:val="16"/>
          <w:szCs w:val="16"/>
        </w:rPr>
      </w:pPr>
      <w:hyperlink r:id="rId257" w:tooltip="Journal of Artificial Societies and Social Simulation" w:history="1">
        <w:r w:rsidR="00D008E5" w:rsidRPr="000D5F76">
          <w:rPr>
            <w:rFonts w:ascii="Verdana Pro" w:hAnsi="Verdana Pro" w:cs="Arial"/>
            <w:color w:val="0B0080"/>
            <w:sz w:val="16"/>
            <w:szCs w:val="16"/>
            <w:u w:val="single"/>
          </w:rPr>
          <w:t>Journal of Artificial Societies and Social Simulation</w:t>
        </w:r>
      </w:hyperlink>
    </w:p>
    <w:p w14:paraId="79AF43D6" w14:textId="77777777" w:rsidR="00D008E5" w:rsidRPr="000D5F76" w:rsidRDefault="006918DA" w:rsidP="007E50B6">
      <w:pPr>
        <w:numPr>
          <w:ilvl w:val="0"/>
          <w:numId w:val="67"/>
        </w:numPr>
        <w:shd w:val="clear" w:color="auto" w:fill="FFFFFF"/>
        <w:spacing w:after="0" w:line="276" w:lineRule="auto"/>
        <w:ind w:left="384"/>
        <w:contextualSpacing/>
        <w:rPr>
          <w:rFonts w:ascii="Verdana Pro" w:hAnsi="Verdana Pro" w:cs="Arial"/>
          <w:color w:val="252525"/>
          <w:sz w:val="16"/>
          <w:szCs w:val="16"/>
        </w:rPr>
      </w:pPr>
      <w:hyperlink r:id="rId258" w:tooltip="Journal of Political Ecology" w:history="1">
        <w:r w:rsidR="00D008E5" w:rsidRPr="000D5F76">
          <w:rPr>
            <w:rFonts w:ascii="Verdana Pro" w:hAnsi="Verdana Pro" w:cs="Arial"/>
            <w:color w:val="0B0080"/>
            <w:sz w:val="16"/>
            <w:szCs w:val="16"/>
            <w:u w:val="single"/>
          </w:rPr>
          <w:t>Journal of Political Ecology</w:t>
        </w:r>
      </w:hyperlink>
    </w:p>
    <w:p w14:paraId="53CA53D0" w14:textId="77777777" w:rsidR="00D008E5" w:rsidRPr="000D5F76" w:rsidRDefault="006918DA" w:rsidP="007E50B6">
      <w:pPr>
        <w:numPr>
          <w:ilvl w:val="0"/>
          <w:numId w:val="67"/>
        </w:numPr>
        <w:shd w:val="clear" w:color="auto" w:fill="FFFFFF"/>
        <w:spacing w:after="0" w:line="276" w:lineRule="auto"/>
        <w:ind w:left="384"/>
        <w:contextualSpacing/>
        <w:rPr>
          <w:rFonts w:ascii="Verdana Pro" w:hAnsi="Verdana Pro" w:cs="Arial"/>
          <w:color w:val="252525"/>
          <w:sz w:val="16"/>
          <w:szCs w:val="16"/>
        </w:rPr>
      </w:pPr>
      <w:hyperlink r:id="rId259" w:tooltip="Journal of Pan African Studies" w:history="1">
        <w:r w:rsidR="00D008E5" w:rsidRPr="000D5F76">
          <w:rPr>
            <w:rFonts w:ascii="Verdana Pro" w:hAnsi="Verdana Pro" w:cs="Arial"/>
            <w:color w:val="0B0080"/>
            <w:sz w:val="16"/>
            <w:szCs w:val="16"/>
            <w:u w:val="single"/>
          </w:rPr>
          <w:t>Journal of Pan African Studies</w:t>
        </w:r>
      </w:hyperlink>
    </w:p>
    <w:p w14:paraId="13FE4222" w14:textId="77777777" w:rsidR="00D008E5" w:rsidRPr="000D5F76" w:rsidRDefault="006918DA" w:rsidP="007E50B6">
      <w:pPr>
        <w:numPr>
          <w:ilvl w:val="0"/>
          <w:numId w:val="67"/>
        </w:numPr>
        <w:shd w:val="clear" w:color="auto" w:fill="FFFFFF"/>
        <w:spacing w:after="0" w:line="276" w:lineRule="auto"/>
        <w:ind w:left="384"/>
        <w:contextualSpacing/>
        <w:rPr>
          <w:rFonts w:ascii="Verdana Pro" w:hAnsi="Verdana Pro" w:cs="Arial"/>
          <w:color w:val="252525"/>
          <w:sz w:val="16"/>
          <w:szCs w:val="16"/>
        </w:rPr>
      </w:pPr>
      <w:hyperlink r:id="rId260" w:tooltip="Journal of World-Systems Research" w:history="1">
        <w:r w:rsidR="00D008E5" w:rsidRPr="000D5F76">
          <w:rPr>
            <w:rFonts w:ascii="Verdana Pro" w:hAnsi="Verdana Pro" w:cs="Arial"/>
            <w:color w:val="0B0080"/>
            <w:sz w:val="16"/>
            <w:szCs w:val="16"/>
            <w:u w:val="single"/>
          </w:rPr>
          <w:t>Journal of World-Systems Research</w:t>
        </w:r>
      </w:hyperlink>
    </w:p>
    <w:p w14:paraId="1C3BD796" w14:textId="77777777" w:rsidR="00D008E5" w:rsidRPr="000D5F76" w:rsidRDefault="00D008E5" w:rsidP="00D008E5">
      <w:pPr>
        <w:pBdr>
          <w:bottom w:val="single" w:sz="6" w:space="0" w:color="AAAAAA"/>
        </w:pBdr>
        <w:shd w:val="clear" w:color="auto" w:fill="FFFFFF"/>
        <w:contextualSpacing/>
        <w:outlineLvl w:val="1"/>
        <w:rPr>
          <w:rFonts w:ascii="Verdana Pro" w:hAnsi="Verdana Pro"/>
          <w:color w:val="000000"/>
          <w:sz w:val="16"/>
          <w:szCs w:val="16"/>
        </w:rPr>
      </w:pPr>
      <w:r w:rsidRPr="000D5F76">
        <w:rPr>
          <w:rFonts w:ascii="Verdana Pro" w:hAnsi="Verdana Pro"/>
          <w:color w:val="000000"/>
          <w:sz w:val="16"/>
          <w:szCs w:val="16"/>
        </w:rPr>
        <w:t>Humanities and other journals</w:t>
      </w:r>
    </w:p>
    <w:p w14:paraId="3ECA690A"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1" w:tooltip="Anamesa" w:history="1">
        <w:proofErr w:type="spellStart"/>
        <w:r w:rsidR="00D008E5" w:rsidRPr="000D5F76">
          <w:rPr>
            <w:rFonts w:ascii="Verdana Pro" w:hAnsi="Verdana Pro" w:cs="Arial"/>
            <w:color w:val="0B0080"/>
            <w:sz w:val="16"/>
            <w:szCs w:val="16"/>
            <w:u w:val="single"/>
          </w:rPr>
          <w:t>Anamesa</w:t>
        </w:r>
        <w:proofErr w:type="spellEnd"/>
      </w:hyperlink>
    </w:p>
    <w:p w14:paraId="762C6C69"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2" w:tooltip="The Asia-Pacific Journal: Japan Focus" w:history="1">
        <w:r w:rsidR="00D008E5" w:rsidRPr="000D5F76">
          <w:rPr>
            <w:rFonts w:ascii="Verdana Pro" w:hAnsi="Verdana Pro" w:cs="Arial"/>
            <w:color w:val="0B0080"/>
            <w:sz w:val="16"/>
            <w:szCs w:val="16"/>
            <w:u w:val="single"/>
          </w:rPr>
          <w:t>The Asia-Pacific Journal: Japan Focus</w:t>
        </w:r>
      </w:hyperlink>
    </w:p>
    <w:p w14:paraId="2147F8CC"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3" w:tooltip="Continent (magazine)" w:history="1">
        <w:r w:rsidR="00D008E5" w:rsidRPr="000D5F76">
          <w:rPr>
            <w:rFonts w:ascii="Verdana Pro" w:hAnsi="Verdana Pro" w:cs="Arial"/>
            <w:color w:val="0B0080"/>
            <w:sz w:val="16"/>
            <w:szCs w:val="16"/>
            <w:u w:val="single"/>
          </w:rPr>
          <w:t>continent</w:t>
        </w:r>
      </w:hyperlink>
    </w:p>
    <w:p w14:paraId="61207F4D"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4" w:tooltip="First Monday (journal)" w:history="1">
        <w:r w:rsidR="00D008E5" w:rsidRPr="000D5F76">
          <w:rPr>
            <w:rFonts w:ascii="Verdana Pro" w:hAnsi="Verdana Pro" w:cs="Arial"/>
            <w:color w:val="0B0080"/>
            <w:sz w:val="16"/>
            <w:szCs w:val="16"/>
            <w:u w:val="single"/>
          </w:rPr>
          <w:t>First Monday</w:t>
        </w:r>
      </w:hyperlink>
    </w:p>
    <w:p w14:paraId="36C09AF8"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5" w:tooltip="GHLL" w:history="1">
        <w:r w:rsidR="00D008E5" w:rsidRPr="000D5F76">
          <w:rPr>
            <w:rFonts w:ascii="Verdana Pro" w:hAnsi="Verdana Pro" w:cs="Arial"/>
            <w:color w:val="0B0080"/>
            <w:sz w:val="16"/>
            <w:szCs w:val="16"/>
            <w:u w:val="single"/>
          </w:rPr>
          <w:t>GHLL</w:t>
        </w:r>
      </w:hyperlink>
    </w:p>
    <w:p w14:paraId="1605E873"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6" w:tooltip="Digital Humanities Quarterly" w:history="1">
        <w:r w:rsidR="00D008E5" w:rsidRPr="000D5F76">
          <w:rPr>
            <w:rFonts w:ascii="Verdana Pro" w:hAnsi="Verdana Pro" w:cs="Arial"/>
            <w:color w:val="0B0080"/>
            <w:sz w:val="16"/>
            <w:szCs w:val="16"/>
            <w:u w:val="single"/>
          </w:rPr>
          <w:t>Digital Humanities Quarterly</w:t>
        </w:r>
      </w:hyperlink>
    </w:p>
    <w:p w14:paraId="7BB33AC5"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7" w:tooltip="Culture Machine" w:history="1">
        <w:r w:rsidR="00D008E5" w:rsidRPr="000D5F76">
          <w:rPr>
            <w:rFonts w:ascii="Verdana Pro" w:hAnsi="Verdana Pro" w:cs="Arial"/>
            <w:color w:val="0B0080"/>
            <w:sz w:val="16"/>
            <w:szCs w:val="16"/>
            <w:u w:val="single"/>
          </w:rPr>
          <w:t>Culture Machine</w:t>
        </w:r>
      </w:hyperlink>
    </w:p>
    <w:p w14:paraId="25E2A435" w14:textId="77777777" w:rsidR="00D008E5" w:rsidRPr="000D5F76" w:rsidRDefault="006918DA" w:rsidP="007E50B6">
      <w:pPr>
        <w:numPr>
          <w:ilvl w:val="0"/>
          <w:numId w:val="68"/>
        </w:numPr>
        <w:shd w:val="clear" w:color="auto" w:fill="FFFFFF"/>
        <w:spacing w:after="0" w:line="276" w:lineRule="auto"/>
        <w:ind w:left="384"/>
        <w:contextualSpacing/>
        <w:rPr>
          <w:rFonts w:ascii="Verdana Pro" w:hAnsi="Verdana Pro" w:cs="Arial"/>
          <w:color w:val="252525"/>
          <w:sz w:val="16"/>
          <w:szCs w:val="16"/>
        </w:rPr>
      </w:pPr>
      <w:hyperlink r:id="rId268" w:tooltip="Journal of Evolution and Technology" w:history="1">
        <w:r w:rsidR="00D008E5" w:rsidRPr="000D5F76">
          <w:rPr>
            <w:rFonts w:ascii="Verdana Pro" w:hAnsi="Verdana Pro" w:cs="Arial"/>
            <w:color w:val="0B0080"/>
            <w:sz w:val="16"/>
            <w:szCs w:val="16"/>
            <w:u w:val="single"/>
          </w:rPr>
          <w:t>Journal of Evolution and Technology</w:t>
        </w:r>
      </w:hyperlink>
    </w:p>
    <w:p w14:paraId="02C25CD9"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69" w:tooltip="ArXiv" w:history="1">
        <w:proofErr w:type="spellStart"/>
        <w:r w:rsidR="00D008E5" w:rsidRPr="000D5F76">
          <w:rPr>
            <w:rFonts w:ascii="Verdana Pro" w:hAnsi="Verdana Pro" w:cs="Arial"/>
            <w:color w:val="0B0080"/>
            <w:sz w:val="16"/>
            <w:szCs w:val="16"/>
            <w:u w:val="single"/>
          </w:rPr>
          <w:t>arXiv</w:t>
        </w:r>
        <w:proofErr w:type="spellEnd"/>
      </w:hyperlink>
    </w:p>
    <w:p w14:paraId="7570B144"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0" w:tooltip="Directory of Open Access Journals" w:history="1">
        <w:r w:rsidR="00D008E5" w:rsidRPr="000D5F76">
          <w:rPr>
            <w:rFonts w:ascii="Verdana Pro" w:hAnsi="Verdana Pro" w:cs="Arial"/>
            <w:color w:val="0B0080"/>
            <w:sz w:val="16"/>
            <w:szCs w:val="16"/>
            <w:u w:val="single"/>
          </w:rPr>
          <w:t>Directory of Open Access Journals</w:t>
        </w:r>
      </w:hyperlink>
    </w:p>
    <w:p w14:paraId="7F4D85FF"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1" w:tooltip="Geoscience e-Journals" w:history="1">
        <w:r w:rsidR="00D008E5" w:rsidRPr="000D5F76">
          <w:rPr>
            <w:rFonts w:ascii="Verdana Pro" w:hAnsi="Verdana Pro" w:cs="Arial"/>
            <w:color w:val="0B0080"/>
            <w:sz w:val="16"/>
            <w:szCs w:val="16"/>
            <w:u w:val="single"/>
          </w:rPr>
          <w:t>Geoscience e-Journals</w:t>
        </w:r>
      </w:hyperlink>
    </w:p>
    <w:p w14:paraId="5C1A87FD"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2" w:tooltip="List of scientific journals" w:history="1">
        <w:r w:rsidR="00D008E5" w:rsidRPr="000D5F76">
          <w:rPr>
            <w:rFonts w:ascii="Verdana Pro" w:hAnsi="Verdana Pro" w:cs="Arial"/>
            <w:color w:val="0B0080"/>
            <w:sz w:val="16"/>
            <w:szCs w:val="16"/>
            <w:u w:val="single"/>
          </w:rPr>
          <w:t>List of scientific journals</w:t>
        </w:r>
      </w:hyperlink>
    </w:p>
    <w:p w14:paraId="00DFD499"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3" w:tooltip="List of health care journals" w:history="1">
        <w:r w:rsidR="00D008E5" w:rsidRPr="000D5F76">
          <w:rPr>
            <w:rFonts w:ascii="Verdana Pro" w:hAnsi="Verdana Pro" w:cs="Arial"/>
            <w:color w:val="0B0080"/>
            <w:sz w:val="16"/>
            <w:szCs w:val="16"/>
            <w:u w:val="single"/>
          </w:rPr>
          <w:t>List of health care journals</w:t>
        </w:r>
      </w:hyperlink>
    </w:p>
    <w:p w14:paraId="25EBA356"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4" w:tooltip="PlanetMath" w:history="1">
        <w:proofErr w:type="spellStart"/>
        <w:r w:rsidR="00D008E5" w:rsidRPr="000D5F76">
          <w:rPr>
            <w:rFonts w:ascii="Verdana Pro" w:hAnsi="Verdana Pro" w:cs="Arial"/>
            <w:color w:val="0B0080"/>
            <w:sz w:val="16"/>
            <w:szCs w:val="16"/>
            <w:u w:val="single"/>
          </w:rPr>
          <w:t>PlanetMath</w:t>
        </w:r>
        <w:proofErr w:type="spellEnd"/>
      </w:hyperlink>
    </w:p>
    <w:p w14:paraId="5BE5E518" w14:textId="77777777" w:rsidR="00D008E5" w:rsidRPr="000D5F76" w:rsidRDefault="006918DA" w:rsidP="007E50B6">
      <w:pPr>
        <w:numPr>
          <w:ilvl w:val="0"/>
          <w:numId w:val="69"/>
        </w:numPr>
        <w:shd w:val="clear" w:color="auto" w:fill="FFFFFF"/>
        <w:spacing w:after="0" w:line="276" w:lineRule="auto"/>
        <w:ind w:left="384"/>
        <w:contextualSpacing/>
        <w:rPr>
          <w:rFonts w:ascii="Verdana Pro" w:hAnsi="Verdana Pro" w:cs="Arial"/>
          <w:color w:val="252525"/>
          <w:sz w:val="16"/>
          <w:szCs w:val="16"/>
        </w:rPr>
      </w:pPr>
      <w:hyperlink r:id="rId275" w:tooltip="SciELO" w:history="1">
        <w:proofErr w:type="spellStart"/>
        <w:r w:rsidR="00D008E5" w:rsidRPr="000D5F76">
          <w:rPr>
            <w:rFonts w:ascii="Verdana Pro" w:hAnsi="Verdana Pro" w:cs="Arial"/>
            <w:color w:val="0B0080"/>
            <w:sz w:val="16"/>
            <w:szCs w:val="16"/>
            <w:u w:val="single"/>
          </w:rPr>
          <w:t>SciELO</w:t>
        </w:r>
        <w:proofErr w:type="spellEnd"/>
      </w:hyperlink>
    </w:p>
    <w:p w14:paraId="1D92C0AB" w14:textId="77777777" w:rsidR="00D008E5" w:rsidRPr="000D5F76" w:rsidRDefault="00D008E5" w:rsidP="00D008E5">
      <w:pPr>
        <w:shd w:val="clear" w:color="auto" w:fill="FFFFFF"/>
        <w:contextualSpacing/>
        <w:outlineLvl w:val="2"/>
        <w:rPr>
          <w:rFonts w:ascii="Verdana Pro" w:hAnsi="Verdana Pro" w:cs="Arial"/>
          <w:b/>
          <w:bCs/>
          <w:color w:val="000000"/>
          <w:sz w:val="16"/>
          <w:szCs w:val="16"/>
        </w:rPr>
        <w:sectPr w:rsidR="00D008E5" w:rsidRPr="000D5F76" w:rsidSect="00766642">
          <w:type w:val="continuous"/>
          <w:pgSz w:w="12240" w:h="15840"/>
          <w:pgMar w:top="720" w:right="720" w:bottom="720" w:left="720" w:header="720" w:footer="720" w:gutter="0"/>
          <w:cols w:num="2" w:space="720"/>
          <w:docGrid w:linePitch="360"/>
        </w:sectPr>
      </w:pPr>
    </w:p>
    <w:p w14:paraId="21F63458" w14:textId="77777777" w:rsidR="00D008E5" w:rsidRPr="000D5F76" w:rsidRDefault="00D008E5" w:rsidP="00D008E5">
      <w:pPr>
        <w:shd w:val="clear" w:color="auto" w:fill="FFFFFF"/>
        <w:contextualSpacing/>
        <w:outlineLvl w:val="2"/>
        <w:rPr>
          <w:rFonts w:ascii="Verdana Pro" w:hAnsi="Verdana Pro" w:cs="Arial"/>
          <w:b/>
          <w:bCs/>
          <w:color w:val="000000"/>
          <w:sz w:val="16"/>
          <w:szCs w:val="16"/>
        </w:rPr>
      </w:pPr>
    </w:p>
    <w:p w14:paraId="7D42CDBC" w14:textId="77777777" w:rsidR="00D008E5" w:rsidRPr="000D5F76" w:rsidRDefault="00D008E5" w:rsidP="00D008E5">
      <w:pPr>
        <w:shd w:val="clear" w:color="auto" w:fill="FFFFFF"/>
        <w:contextualSpacing/>
        <w:outlineLvl w:val="2"/>
        <w:rPr>
          <w:rFonts w:ascii="Verdana Pro" w:hAnsi="Verdana Pro" w:cs="Arial"/>
          <w:b/>
          <w:bCs/>
          <w:color w:val="000000"/>
          <w:sz w:val="16"/>
          <w:szCs w:val="16"/>
        </w:rPr>
      </w:pPr>
      <w:r w:rsidRPr="000D5F76">
        <w:rPr>
          <w:rFonts w:ascii="Verdana Pro" w:hAnsi="Verdana Pro" w:cs="Arial"/>
          <w:b/>
          <w:bCs/>
          <w:color w:val="000000"/>
          <w:sz w:val="16"/>
          <w:szCs w:val="16"/>
        </w:rPr>
        <w:t>Multidisciplinary open-access journals</w:t>
      </w:r>
    </w:p>
    <w:p w14:paraId="06DBA73A"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76" w:history="1">
        <w:r w:rsidR="00D008E5" w:rsidRPr="000D5F76">
          <w:rPr>
            <w:rFonts w:ascii="Verdana Pro" w:hAnsi="Verdana Pro" w:cs="Arial"/>
            <w:color w:val="663366"/>
            <w:sz w:val="16"/>
            <w:szCs w:val="16"/>
            <w:u w:val="single"/>
          </w:rPr>
          <w:t xml:space="preserve">Die </w:t>
        </w:r>
        <w:proofErr w:type="spellStart"/>
        <w:r w:rsidR="00D008E5" w:rsidRPr="000D5F76">
          <w:rPr>
            <w:rFonts w:ascii="Verdana Pro" w:hAnsi="Verdana Pro" w:cs="Arial"/>
            <w:color w:val="663366"/>
            <w:sz w:val="16"/>
            <w:szCs w:val="16"/>
            <w:u w:val="single"/>
          </w:rPr>
          <w:t>Elektronische</w:t>
        </w:r>
        <w:proofErr w:type="spellEnd"/>
        <w:r w:rsidR="00D008E5" w:rsidRPr="000D5F76">
          <w:rPr>
            <w:rFonts w:ascii="Verdana Pro" w:hAnsi="Verdana Pro" w:cs="Arial"/>
            <w:color w:val="663366"/>
            <w:sz w:val="16"/>
            <w:szCs w:val="16"/>
            <w:u w:val="single"/>
          </w:rPr>
          <w:t xml:space="preserve"> </w:t>
        </w:r>
        <w:proofErr w:type="spellStart"/>
        <w:r w:rsidR="00D008E5" w:rsidRPr="000D5F76">
          <w:rPr>
            <w:rFonts w:ascii="Verdana Pro" w:hAnsi="Verdana Pro" w:cs="Arial"/>
            <w:color w:val="663366"/>
            <w:sz w:val="16"/>
            <w:szCs w:val="16"/>
            <w:u w:val="single"/>
          </w:rPr>
          <w:t>Zeitschriftenbibliothek</w:t>
        </w:r>
        <w:proofErr w:type="spellEnd"/>
        <w:r w:rsidR="00D008E5" w:rsidRPr="000D5F76">
          <w:rPr>
            <w:rFonts w:ascii="Verdana Pro" w:hAnsi="Verdana Pro" w:cs="Arial"/>
            <w:color w:val="663366"/>
            <w:sz w:val="16"/>
            <w:szCs w:val="16"/>
            <w:u w:val="single"/>
          </w:rPr>
          <w:t xml:space="preserve"> (English version) (EZB)</w:t>
        </w:r>
      </w:hyperlink>
    </w:p>
    <w:p w14:paraId="33AB0E59"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77" w:history="1">
        <w:r w:rsidR="00D008E5" w:rsidRPr="000D5F76">
          <w:rPr>
            <w:rFonts w:ascii="Verdana Pro" w:hAnsi="Verdana Pro" w:cs="Arial"/>
            <w:color w:val="663366"/>
            <w:sz w:val="16"/>
            <w:szCs w:val="16"/>
            <w:u w:val="single"/>
          </w:rPr>
          <w:t>J-STAGE</w:t>
        </w:r>
      </w:hyperlink>
      <w:r w:rsidR="00D008E5" w:rsidRPr="000D5F76">
        <w:rPr>
          <w:rFonts w:ascii="Verdana Pro" w:hAnsi="Verdana Pro" w:cs="Arial"/>
          <w:color w:val="252525"/>
          <w:sz w:val="16"/>
          <w:szCs w:val="16"/>
        </w:rPr>
        <w:t> – Japanese journals; not all content is open access</w:t>
      </w:r>
    </w:p>
    <w:p w14:paraId="4452419A"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78" w:history="1">
        <w:proofErr w:type="spellStart"/>
        <w:r w:rsidR="00D008E5" w:rsidRPr="000D5F76">
          <w:rPr>
            <w:rFonts w:ascii="Verdana Pro" w:hAnsi="Verdana Pro" w:cs="Arial"/>
            <w:color w:val="663366"/>
            <w:sz w:val="16"/>
            <w:szCs w:val="16"/>
            <w:u w:val="single"/>
          </w:rPr>
          <w:t>Genamics</w:t>
        </w:r>
        <w:proofErr w:type="spellEnd"/>
        <w:r w:rsidR="00D008E5" w:rsidRPr="000D5F76">
          <w:rPr>
            <w:rFonts w:ascii="Verdana Pro" w:hAnsi="Verdana Pro" w:cs="Arial"/>
            <w:color w:val="663366"/>
            <w:sz w:val="16"/>
            <w:szCs w:val="16"/>
            <w:u w:val="single"/>
          </w:rPr>
          <w:t xml:space="preserve"> </w:t>
        </w:r>
        <w:proofErr w:type="spellStart"/>
        <w:r w:rsidR="00D008E5" w:rsidRPr="000D5F76">
          <w:rPr>
            <w:rFonts w:ascii="Verdana Pro" w:hAnsi="Verdana Pro" w:cs="Arial"/>
            <w:color w:val="663366"/>
            <w:sz w:val="16"/>
            <w:szCs w:val="16"/>
            <w:u w:val="single"/>
          </w:rPr>
          <w:t>JournalSeek</w:t>
        </w:r>
        <w:proofErr w:type="spellEnd"/>
      </w:hyperlink>
    </w:p>
    <w:p w14:paraId="22AB7F8C"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79" w:history="1">
        <w:r w:rsidR="00D008E5" w:rsidRPr="000D5F76">
          <w:rPr>
            <w:rFonts w:ascii="Verdana Pro" w:hAnsi="Verdana Pro" w:cs="Arial"/>
            <w:color w:val="663366"/>
            <w:sz w:val="16"/>
            <w:szCs w:val="16"/>
            <w:u w:val="single"/>
          </w:rPr>
          <w:t>Journals4Free</w:t>
        </w:r>
      </w:hyperlink>
      <w:r w:rsidR="00D008E5" w:rsidRPr="000D5F76">
        <w:rPr>
          <w:rFonts w:ascii="Verdana Pro" w:hAnsi="Verdana Pro" w:cs="Arial"/>
          <w:color w:val="252525"/>
          <w:sz w:val="16"/>
          <w:szCs w:val="16"/>
        </w:rPr>
        <w:t> - Journals4Free is a directory of full or partial open-access journals (i.e., with an embargo period). Results may be limited to titles included in PubMed, Scopus, and ISI databases</w:t>
      </w:r>
    </w:p>
    <w:p w14:paraId="2848E618"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0" w:history="1">
        <w:proofErr w:type="spellStart"/>
        <w:r w:rsidR="00D008E5" w:rsidRPr="000D5F76">
          <w:rPr>
            <w:rFonts w:ascii="Verdana Pro" w:hAnsi="Verdana Pro" w:cs="Arial"/>
            <w:color w:val="663366"/>
            <w:sz w:val="16"/>
            <w:szCs w:val="16"/>
            <w:u w:val="single"/>
          </w:rPr>
          <w:t>LivRe</w:t>
        </w:r>
        <w:proofErr w:type="spellEnd"/>
        <w:r w:rsidR="00D008E5" w:rsidRPr="000D5F76">
          <w:rPr>
            <w:rFonts w:ascii="Verdana Pro" w:hAnsi="Verdana Pro" w:cs="Arial"/>
            <w:color w:val="663366"/>
            <w:sz w:val="16"/>
            <w:szCs w:val="16"/>
            <w:u w:val="single"/>
          </w:rPr>
          <w:t>!</w:t>
        </w:r>
      </w:hyperlink>
    </w:p>
    <w:p w14:paraId="0FAFDE18"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1" w:history="1">
        <w:r w:rsidR="00D008E5" w:rsidRPr="000D5F76">
          <w:rPr>
            <w:rFonts w:ascii="Verdana Pro" w:hAnsi="Verdana Pro" w:cs="Arial"/>
            <w:color w:val="663366"/>
            <w:sz w:val="16"/>
            <w:szCs w:val="16"/>
            <w:u w:val="single"/>
          </w:rPr>
          <w:t>JURN directory</w:t>
        </w:r>
      </w:hyperlink>
      <w:r w:rsidR="00D008E5" w:rsidRPr="000D5F76">
        <w:rPr>
          <w:rFonts w:ascii="Verdana Pro" w:hAnsi="Verdana Pro" w:cs="Arial"/>
          <w:color w:val="252525"/>
          <w:sz w:val="16"/>
          <w:szCs w:val="16"/>
        </w:rPr>
        <w:t xml:space="preserve"> (arts &amp; humanities </w:t>
      </w:r>
      <w:proofErr w:type="spellStart"/>
      <w:r w:rsidR="00D008E5" w:rsidRPr="000D5F76">
        <w:rPr>
          <w:rFonts w:ascii="Verdana Pro" w:hAnsi="Verdana Pro" w:cs="Arial"/>
          <w:color w:val="252525"/>
          <w:sz w:val="16"/>
          <w:szCs w:val="16"/>
        </w:rPr>
        <w:t>ejournals</w:t>
      </w:r>
      <w:proofErr w:type="spellEnd"/>
      <w:r w:rsidR="00D008E5" w:rsidRPr="000D5F76">
        <w:rPr>
          <w:rFonts w:ascii="Verdana Pro" w:hAnsi="Verdana Pro" w:cs="Arial"/>
          <w:color w:val="252525"/>
          <w:sz w:val="16"/>
          <w:szCs w:val="16"/>
        </w:rPr>
        <w:t>)</w:t>
      </w:r>
    </w:p>
    <w:p w14:paraId="68E7FB1C"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2" w:history="1">
        <w:r w:rsidR="00D008E5" w:rsidRPr="000D5F76">
          <w:rPr>
            <w:rFonts w:ascii="Verdana Pro" w:hAnsi="Verdana Pro" w:cs="Arial"/>
            <w:color w:val="663366"/>
            <w:sz w:val="16"/>
            <w:szCs w:val="16"/>
            <w:u w:val="single"/>
          </w:rPr>
          <w:t>Open Access Journals Search Engine (OAJSE)</w:t>
        </w:r>
      </w:hyperlink>
    </w:p>
    <w:p w14:paraId="26994A73"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3" w:history="1">
        <w:proofErr w:type="spellStart"/>
        <w:r w:rsidR="00D008E5" w:rsidRPr="000D5F76">
          <w:rPr>
            <w:rFonts w:ascii="Verdana Pro" w:hAnsi="Verdana Pro" w:cs="Arial"/>
            <w:color w:val="663366"/>
            <w:sz w:val="16"/>
            <w:szCs w:val="16"/>
            <w:u w:val="single"/>
          </w:rPr>
          <w:t>Revistas</w:t>
        </w:r>
        <w:proofErr w:type="spellEnd"/>
        <w:r w:rsidR="00D008E5" w:rsidRPr="000D5F76">
          <w:rPr>
            <w:rFonts w:ascii="Verdana Pro" w:hAnsi="Verdana Pro" w:cs="Arial"/>
            <w:color w:val="663366"/>
            <w:sz w:val="16"/>
            <w:szCs w:val="16"/>
            <w:u w:val="single"/>
          </w:rPr>
          <w:t xml:space="preserve"> CSIC</w:t>
        </w:r>
      </w:hyperlink>
      <w:r w:rsidR="00D008E5" w:rsidRPr="000D5F76">
        <w:rPr>
          <w:rFonts w:ascii="Verdana Pro" w:hAnsi="Verdana Pro" w:cs="Arial"/>
          <w:color w:val="252525"/>
          <w:sz w:val="16"/>
          <w:szCs w:val="16"/>
        </w:rPr>
        <w:t>, Scientific Journals published by </w:t>
      </w:r>
      <w:hyperlink r:id="rId284" w:tooltip="CSIC" w:history="1">
        <w:r w:rsidR="00D008E5" w:rsidRPr="000D5F76">
          <w:rPr>
            <w:rFonts w:ascii="Verdana Pro" w:hAnsi="Verdana Pro" w:cs="Arial"/>
            <w:color w:val="0B0080"/>
            <w:sz w:val="16"/>
            <w:szCs w:val="16"/>
            <w:u w:val="single"/>
          </w:rPr>
          <w:t>CSIC</w:t>
        </w:r>
      </w:hyperlink>
      <w:r w:rsidR="00D008E5" w:rsidRPr="000D5F76">
        <w:rPr>
          <w:rFonts w:ascii="Verdana Pro" w:hAnsi="Verdana Pro" w:cs="Arial"/>
          <w:color w:val="252525"/>
          <w:sz w:val="16"/>
          <w:szCs w:val="16"/>
        </w:rPr>
        <w:t>, Spain</w:t>
      </w:r>
    </w:p>
    <w:p w14:paraId="61C9D91E"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5" w:history="1">
        <w:r w:rsidR="00D008E5" w:rsidRPr="000D5F76">
          <w:rPr>
            <w:rFonts w:ascii="Verdana Pro" w:hAnsi="Verdana Pro" w:cs="Arial"/>
            <w:color w:val="663366"/>
            <w:sz w:val="16"/>
            <w:szCs w:val="16"/>
            <w:u w:val="single"/>
          </w:rPr>
          <w:t>University of Nevada Collection of Free Electronic Journals</w:t>
        </w:r>
      </w:hyperlink>
    </w:p>
    <w:p w14:paraId="179B4EB5"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6" w:history="1">
        <w:r w:rsidR="00D008E5" w:rsidRPr="000D5F76">
          <w:rPr>
            <w:rFonts w:ascii="Verdana Pro" w:hAnsi="Verdana Pro" w:cs="Arial"/>
            <w:color w:val="663366"/>
            <w:sz w:val="16"/>
            <w:szCs w:val="16"/>
            <w:u w:val="single"/>
          </w:rPr>
          <w:t>Directory of Open Access Journals</w:t>
        </w:r>
      </w:hyperlink>
    </w:p>
    <w:p w14:paraId="3C27446E"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7" w:history="1">
        <w:r w:rsidR="00D008E5" w:rsidRPr="000D5F76">
          <w:rPr>
            <w:rFonts w:ascii="Verdana Pro" w:hAnsi="Verdana Pro" w:cs="Arial"/>
            <w:color w:val="663366"/>
            <w:sz w:val="16"/>
            <w:szCs w:val="16"/>
            <w:u w:val="single"/>
          </w:rPr>
          <w:t xml:space="preserve">African Journals </w:t>
        </w:r>
        <w:proofErr w:type="spellStart"/>
        <w:r w:rsidR="00D008E5" w:rsidRPr="000D5F76">
          <w:rPr>
            <w:rFonts w:ascii="Verdana Pro" w:hAnsi="Verdana Pro" w:cs="Arial"/>
            <w:color w:val="663366"/>
            <w:sz w:val="16"/>
            <w:szCs w:val="16"/>
            <w:u w:val="single"/>
          </w:rPr>
          <w:t>OnLine</w:t>
        </w:r>
        <w:proofErr w:type="spellEnd"/>
        <w:r w:rsidR="00D008E5" w:rsidRPr="000D5F76">
          <w:rPr>
            <w:rFonts w:ascii="Verdana Pro" w:hAnsi="Verdana Pro" w:cs="Arial"/>
            <w:color w:val="663366"/>
            <w:sz w:val="16"/>
            <w:szCs w:val="16"/>
            <w:u w:val="single"/>
          </w:rPr>
          <w:t xml:space="preserve"> (AJOL)</w:t>
        </w:r>
      </w:hyperlink>
      <w:r w:rsidR="00D008E5" w:rsidRPr="000D5F76">
        <w:rPr>
          <w:rFonts w:ascii="Verdana Pro" w:hAnsi="Verdana Pro" w:cs="Arial"/>
          <w:color w:val="252525"/>
          <w:sz w:val="16"/>
          <w:szCs w:val="16"/>
        </w:rPr>
        <w:t> - A portal for electronic journals from African countries; not all content is open access.</w:t>
      </w:r>
    </w:p>
    <w:p w14:paraId="4978FF29"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8" w:history="1">
        <w:proofErr w:type="spellStart"/>
        <w:r w:rsidR="00D008E5" w:rsidRPr="000D5F76">
          <w:rPr>
            <w:rFonts w:ascii="Verdana Pro" w:hAnsi="Verdana Pro" w:cs="Arial"/>
            <w:color w:val="663366"/>
            <w:sz w:val="16"/>
            <w:szCs w:val="16"/>
            <w:u w:val="single"/>
          </w:rPr>
          <w:t>Hrčak</w:t>
        </w:r>
        <w:proofErr w:type="spellEnd"/>
      </w:hyperlink>
      <w:r w:rsidR="00D008E5" w:rsidRPr="000D5F76">
        <w:rPr>
          <w:rFonts w:ascii="Verdana Pro" w:hAnsi="Verdana Pro" w:cs="Arial"/>
          <w:color w:val="252525"/>
          <w:sz w:val="16"/>
          <w:szCs w:val="16"/>
        </w:rPr>
        <w:t xml:space="preserve"> - </w:t>
      </w:r>
      <w:proofErr w:type="spellStart"/>
      <w:r w:rsidR="00D008E5" w:rsidRPr="000D5F76">
        <w:rPr>
          <w:rFonts w:ascii="Verdana Pro" w:hAnsi="Verdana Pro" w:cs="Arial"/>
          <w:color w:val="252525"/>
          <w:sz w:val="16"/>
          <w:szCs w:val="16"/>
        </w:rPr>
        <w:t>Hrčak</w:t>
      </w:r>
      <w:proofErr w:type="spellEnd"/>
      <w:r w:rsidR="00D008E5" w:rsidRPr="000D5F76">
        <w:rPr>
          <w:rFonts w:ascii="Verdana Pro" w:hAnsi="Verdana Pro" w:cs="Arial"/>
          <w:color w:val="252525"/>
          <w:sz w:val="16"/>
          <w:szCs w:val="16"/>
        </w:rPr>
        <w:t>: Portal of scientific journals of Croatia; along with scientific and technical journals; this resource includes humanities journals.</w:t>
      </w:r>
    </w:p>
    <w:p w14:paraId="41E1A182"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89" w:history="1">
        <w:r w:rsidR="00D008E5" w:rsidRPr="000D5F76">
          <w:rPr>
            <w:rFonts w:ascii="Verdana Pro" w:hAnsi="Verdana Pro" w:cs="Arial"/>
            <w:color w:val="663366"/>
            <w:sz w:val="16"/>
            <w:szCs w:val="16"/>
            <w:u w:val="single"/>
          </w:rPr>
          <w:t>PANDORA</w:t>
        </w:r>
      </w:hyperlink>
      <w:r w:rsidR="00D008E5" w:rsidRPr="000D5F76">
        <w:rPr>
          <w:rFonts w:ascii="Verdana Pro" w:hAnsi="Verdana Pro" w:cs="Arial"/>
          <w:color w:val="252525"/>
          <w:sz w:val="16"/>
          <w:szCs w:val="16"/>
        </w:rPr>
        <w:t> - PANDORA, Australia's Web Archive, is a growing collection of Australian online publications, established initially by the National Library of Australia in 1996, including open-access journals</w:t>
      </w:r>
    </w:p>
    <w:p w14:paraId="07FDDB5C"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90" w:history="1">
        <w:r w:rsidR="00D008E5" w:rsidRPr="000D5F76">
          <w:rPr>
            <w:rFonts w:ascii="Verdana Pro" w:hAnsi="Verdana Pro" w:cs="Arial"/>
            <w:color w:val="663366"/>
            <w:sz w:val="16"/>
            <w:szCs w:val="16"/>
            <w:u w:val="single"/>
          </w:rPr>
          <w:t>Hong Kong Journals Online</w:t>
        </w:r>
      </w:hyperlink>
      <w:r w:rsidR="00D008E5" w:rsidRPr="000D5F76">
        <w:rPr>
          <w:rFonts w:ascii="Verdana Pro" w:hAnsi="Verdana Pro" w:cs="Arial"/>
          <w:color w:val="252525"/>
          <w:sz w:val="16"/>
          <w:szCs w:val="16"/>
        </w:rPr>
        <w:t> - Hong Kong Journals Online (HKJO) is a full-text image database providing access to selected academic and professional journals, both in English and Chinese, published in Hong Kong</w:t>
      </w:r>
    </w:p>
    <w:p w14:paraId="30D517D0"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91" w:history="1">
        <w:proofErr w:type="spellStart"/>
        <w:r w:rsidR="00D008E5" w:rsidRPr="000D5F76">
          <w:rPr>
            <w:rFonts w:ascii="Verdana Pro" w:hAnsi="Verdana Pro" w:cs="Arial"/>
            <w:color w:val="663366"/>
            <w:sz w:val="16"/>
            <w:szCs w:val="16"/>
            <w:u w:val="single"/>
          </w:rPr>
          <w:t>SciELO</w:t>
        </w:r>
        <w:proofErr w:type="spellEnd"/>
      </w:hyperlink>
      <w:r w:rsidR="00D008E5" w:rsidRPr="000D5F76">
        <w:rPr>
          <w:rFonts w:ascii="Verdana Pro" w:hAnsi="Verdana Pro" w:cs="Arial"/>
          <w:color w:val="252525"/>
          <w:sz w:val="16"/>
          <w:szCs w:val="16"/>
        </w:rPr>
        <w:t xml:space="preserve"> - </w:t>
      </w:r>
      <w:proofErr w:type="spellStart"/>
      <w:r w:rsidR="00D008E5" w:rsidRPr="000D5F76">
        <w:rPr>
          <w:rFonts w:ascii="Verdana Pro" w:hAnsi="Verdana Pro" w:cs="Arial"/>
          <w:color w:val="252525"/>
          <w:sz w:val="16"/>
          <w:szCs w:val="16"/>
        </w:rPr>
        <w:t>SciELO</w:t>
      </w:r>
      <w:proofErr w:type="spellEnd"/>
      <w:r w:rsidR="00D008E5" w:rsidRPr="000D5F76">
        <w:rPr>
          <w:rFonts w:ascii="Verdana Pro" w:hAnsi="Verdana Pro" w:cs="Arial"/>
          <w:color w:val="252525"/>
          <w:sz w:val="16"/>
          <w:szCs w:val="16"/>
        </w:rPr>
        <w:t xml:space="preserve"> - Scientific Electronic Library Online is a collection of open-access journals and a model for cooperative electronic publishing of scientific journals on the Internet - especially for developing countries</w:t>
      </w:r>
    </w:p>
    <w:p w14:paraId="79FF53A9"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92" w:history="1">
        <w:proofErr w:type="spellStart"/>
        <w:r w:rsidR="00D008E5" w:rsidRPr="000D5F76">
          <w:rPr>
            <w:rFonts w:ascii="Verdana Pro" w:hAnsi="Verdana Pro" w:cs="Arial"/>
            <w:color w:val="663366"/>
            <w:sz w:val="16"/>
            <w:szCs w:val="16"/>
            <w:u w:val="single"/>
          </w:rPr>
          <w:t>Paperity</w:t>
        </w:r>
        <w:proofErr w:type="spellEnd"/>
      </w:hyperlink>
      <w:r w:rsidR="00D008E5" w:rsidRPr="000D5F76">
        <w:rPr>
          <w:rFonts w:ascii="Verdana Pro" w:hAnsi="Verdana Pro" w:cs="Arial"/>
          <w:color w:val="252525"/>
          <w:sz w:val="16"/>
          <w:szCs w:val="16"/>
        </w:rPr>
        <w:t> - full and hybrid open access journals</w:t>
      </w:r>
    </w:p>
    <w:p w14:paraId="53397713" w14:textId="77777777" w:rsidR="00D008E5" w:rsidRPr="000D5F76" w:rsidRDefault="006918DA" w:rsidP="007E50B6">
      <w:pPr>
        <w:numPr>
          <w:ilvl w:val="0"/>
          <w:numId w:val="70"/>
        </w:numPr>
        <w:shd w:val="clear" w:color="auto" w:fill="FFFFFF"/>
        <w:spacing w:after="200" w:line="276" w:lineRule="auto"/>
        <w:ind w:left="384"/>
        <w:contextualSpacing/>
        <w:rPr>
          <w:rFonts w:ascii="Verdana Pro" w:hAnsi="Verdana Pro" w:cs="Arial"/>
          <w:color w:val="252525"/>
          <w:sz w:val="16"/>
          <w:szCs w:val="16"/>
        </w:rPr>
      </w:pPr>
      <w:hyperlink r:id="rId293" w:history="1">
        <w:proofErr w:type="spellStart"/>
        <w:r w:rsidR="00D008E5" w:rsidRPr="000D5F76">
          <w:rPr>
            <w:rFonts w:ascii="Verdana Pro" w:hAnsi="Verdana Pro" w:cs="Arial"/>
            <w:color w:val="663366"/>
            <w:sz w:val="16"/>
            <w:szCs w:val="16"/>
            <w:u w:val="single"/>
          </w:rPr>
          <w:t>Arastirmax</w:t>
        </w:r>
        <w:proofErr w:type="spellEnd"/>
      </w:hyperlink>
      <w:r w:rsidR="00D008E5" w:rsidRPr="000D5F76">
        <w:rPr>
          <w:rFonts w:ascii="Verdana Pro" w:hAnsi="Verdana Pro" w:cs="Arial"/>
          <w:color w:val="252525"/>
          <w:sz w:val="16"/>
          <w:szCs w:val="16"/>
        </w:rPr>
        <w:t xml:space="preserve"> - </w:t>
      </w:r>
      <w:proofErr w:type="spellStart"/>
      <w:r w:rsidR="00D008E5" w:rsidRPr="000D5F76">
        <w:rPr>
          <w:rFonts w:ascii="Verdana Pro" w:hAnsi="Verdana Pro" w:cs="Arial"/>
          <w:color w:val="252525"/>
          <w:sz w:val="16"/>
          <w:szCs w:val="16"/>
        </w:rPr>
        <w:t>Arastirmax</w:t>
      </w:r>
      <w:proofErr w:type="spellEnd"/>
      <w:r w:rsidR="00D008E5" w:rsidRPr="000D5F76">
        <w:rPr>
          <w:rFonts w:ascii="Verdana Pro" w:hAnsi="Verdana Pro" w:cs="Arial"/>
          <w:color w:val="252525"/>
          <w:sz w:val="16"/>
          <w:szCs w:val="16"/>
        </w:rPr>
        <w:t xml:space="preserve"> Scientific Publication Index Journal List (especially Turkish Journals)</w:t>
      </w:r>
    </w:p>
    <w:p w14:paraId="5E99F755" w14:textId="77777777" w:rsidR="00D008E5" w:rsidRPr="000D5F76" w:rsidRDefault="00D008E5" w:rsidP="00D008E5">
      <w:pPr>
        <w:shd w:val="clear" w:color="auto" w:fill="FFFFFF"/>
        <w:contextualSpacing/>
        <w:outlineLvl w:val="2"/>
        <w:rPr>
          <w:rFonts w:ascii="Verdana Pro" w:hAnsi="Verdana Pro" w:cs="Arial"/>
          <w:b/>
          <w:bCs/>
          <w:color w:val="000000"/>
          <w:sz w:val="16"/>
          <w:szCs w:val="16"/>
        </w:rPr>
      </w:pPr>
    </w:p>
    <w:p w14:paraId="53B25324" w14:textId="77777777" w:rsidR="00D008E5" w:rsidRPr="000D5F76" w:rsidRDefault="00D008E5" w:rsidP="00D008E5">
      <w:pPr>
        <w:shd w:val="clear" w:color="auto" w:fill="FFFFFF"/>
        <w:contextualSpacing/>
        <w:outlineLvl w:val="2"/>
        <w:rPr>
          <w:rFonts w:ascii="Verdana Pro" w:hAnsi="Verdana Pro" w:cs="Arial"/>
          <w:b/>
          <w:bCs/>
          <w:color w:val="000000"/>
          <w:sz w:val="16"/>
          <w:szCs w:val="16"/>
        </w:rPr>
      </w:pPr>
      <w:r w:rsidRPr="000D5F76">
        <w:rPr>
          <w:rFonts w:ascii="Verdana Pro" w:hAnsi="Verdana Pro" w:cs="Arial"/>
          <w:b/>
          <w:bCs/>
          <w:color w:val="000000"/>
          <w:sz w:val="16"/>
          <w:szCs w:val="16"/>
        </w:rPr>
        <w:t>Subject-specific lists of open-access journals</w:t>
      </w:r>
    </w:p>
    <w:p w14:paraId="7B2C6F0E" w14:textId="77777777" w:rsidR="00D008E5" w:rsidRPr="000D5F76" w:rsidRDefault="00D008E5" w:rsidP="00D008E5">
      <w:pPr>
        <w:shd w:val="clear" w:color="auto" w:fill="FFFFFF"/>
        <w:contextualSpacing/>
        <w:outlineLvl w:val="3"/>
        <w:rPr>
          <w:rFonts w:ascii="Verdana Pro" w:hAnsi="Verdana Pro" w:cs="Arial"/>
          <w:bCs/>
          <w:color w:val="000000"/>
          <w:sz w:val="16"/>
          <w:szCs w:val="16"/>
        </w:rPr>
      </w:pPr>
      <w:r w:rsidRPr="000D5F76">
        <w:rPr>
          <w:rFonts w:ascii="Verdana Pro" w:hAnsi="Verdana Pro" w:cs="Arial"/>
          <w:bCs/>
          <w:color w:val="000000"/>
          <w:sz w:val="16"/>
          <w:szCs w:val="16"/>
        </w:rPr>
        <w:t>Physical sciences</w:t>
      </w:r>
    </w:p>
    <w:p w14:paraId="72AD6A43" w14:textId="77777777" w:rsidR="00D008E5" w:rsidRPr="000D5F76" w:rsidRDefault="006918DA" w:rsidP="007E50B6">
      <w:pPr>
        <w:numPr>
          <w:ilvl w:val="0"/>
          <w:numId w:val="71"/>
        </w:numPr>
        <w:shd w:val="clear" w:color="auto" w:fill="FFFFFF"/>
        <w:spacing w:after="200" w:line="276" w:lineRule="auto"/>
        <w:ind w:left="384"/>
        <w:contextualSpacing/>
        <w:rPr>
          <w:rFonts w:ascii="Verdana Pro" w:hAnsi="Verdana Pro" w:cs="Arial"/>
          <w:color w:val="252525"/>
          <w:sz w:val="16"/>
          <w:szCs w:val="16"/>
        </w:rPr>
      </w:pPr>
      <w:hyperlink r:id="rId294" w:history="1">
        <w:r w:rsidR="00D008E5" w:rsidRPr="000D5F76">
          <w:rPr>
            <w:rFonts w:ascii="Verdana Pro" w:hAnsi="Verdana Pro" w:cs="Arial"/>
            <w:color w:val="663366"/>
            <w:sz w:val="16"/>
            <w:szCs w:val="16"/>
            <w:u w:val="single"/>
          </w:rPr>
          <w:t>Alphabetical list of Open Access Journals in Ecology and closely related topics</w:t>
        </w:r>
      </w:hyperlink>
    </w:p>
    <w:p w14:paraId="01D2880D" w14:textId="77777777" w:rsidR="00D008E5" w:rsidRPr="000D5F76" w:rsidRDefault="006918DA" w:rsidP="007E50B6">
      <w:pPr>
        <w:numPr>
          <w:ilvl w:val="0"/>
          <w:numId w:val="71"/>
        </w:numPr>
        <w:shd w:val="clear" w:color="auto" w:fill="FFFFFF"/>
        <w:spacing w:after="200" w:line="276" w:lineRule="auto"/>
        <w:ind w:left="384"/>
        <w:contextualSpacing/>
        <w:rPr>
          <w:rFonts w:ascii="Verdana Pro" w:hAnsi="Verdana Pro" w:cs="Arial"/>
          <w:color w:val="252525"/>
          <w:sz w:val="16"/>
          <w:szCs w:val="16"/>
        </w:rPr>
      </w:pPr>
      <w:hyperlink r:id="rId295" w:history="1">
        <w:r w:rsidR="00D008E5" w:rsidRPr="000D5F76">
          <w:rPr>
            <w:rFonts w:ascii="Verdana Pro" w:hAnsi="Verdana Pro" w:cs="Arial"/>
            <w:color w:val="663366"/>
            <w:sz w:val="16"/>
            <w:szCs w:val="16"/>
            <w:u w:val="single"/>
          </w:rPr>
          <w:t>ABC-Chemistry: Directory of Free Journals in Chemistry</w:t>
        </w:r>
      </w:hyperlink>
    </w:p>
    <w:p w14:paraId="04BA0A02" w14:textId="77777777" w:rsidR="00D008E5" w:rsidRPr="000D5F76" w:rsidRDefault="00D008E5" w:rsidP="00D008E5">
      <w:pPr>
        <w:shd w:val="clear" w:color="auto" w:fill="FFFFFF"/>
        <w:contextualSpacing/>
        <w:outlineLvl w:val="3"/>
        <w:rPr>
          <w:rFonts w:ascii="Verdana Pro" w:hAnsi="Verdana Pro" w:cs="Arial"/>
          <w:bCs/>
          <w:color w:val="000000"/>
          <w:sz w:val="16"/>
          <w:szCs w:val="16"/>
        </w:rPr>
      </w:pPr>
      <w:r w:rsidRPr="000D5F76">
        <w:rPr>
          <w:rFonts w:ascii="Verdana Pro" w:hAnsi="Verdana Pro" w:cs="Arial"/>
          <w:bCs/>
          <w:color w:val="000000"/>
          <w:sz w:val="16"/>
          <w:szCs w:val="16"/>
        </w:rPr>
        <w:t>Social Sciences</w:t>
      </w:r>
    </w:p>
    <w:p w14:paraId="701E9371" w14:textId="77777777" w:rsidR="00D008E5" w:rsidRPr="000D5F76" w:rsidRDefault="006918DA" w:rsidP="007E50B6">
      <w:pPr>
        <w:numPr>
          <w:ilvl w:val="0"/>
          <w:numId w:val="72"/>
        </w:numPr>
        <w:shd w:val="clear" w:color="auto" w:fill="FFFFFF"/>
        <w:spacing w:after="200" w:line="276" w:lineRule="auto"/>
        <w:ind w:left="384"/>
        <w:contextualSpacing/>
        <w:rPr>
          <w:rFonts w:ascii="Verdana Pro" w:hAnsi="Verdana Pro" w:cs="Arial"/>
          <w:color w:val="252525"/>
          <w:sz w:val="16"/>
          <w:szCs w:val="16"/>
        </w:rPr>
      </w:pPr>
      <w:hyperlink r:id="rId296" w:history="1">
        <w:r w:rsidR="00D008E5" w:rsidRPr="000D5F76">
          <w:rPr>
            <w:rFonts w:ascii="Verdana Pro" w:hAnsi="Verdana Pro" w:cs="Arial"/>
            <w:color w:val="663366"/>
            <w:sz w:val="16"/>
            <w:szCs w:val="16"/>
            <w:u w:val="single"/>
          </w:rPr>
          <w:t>Alphabetical list of Open Access Journals in Ancient Studies</w:t>
        </w:r>
      </w:hyperlink>
    </w:p>
    <w:p w14:paraId="600B4708" w14:textId="77777777" w:rsidR="00D008E5" w:rsidRPr="000D5F76" w:rsidRDefault="006918DA" w:rsidP="007E50B6">
      <w:pPr>
        <w:numPr>
          <w:ilvl w:val="0"/>
          <w:numId w:val="72"/>
        </w:numPr>
        <w:shd w:val="clear" w:color="auto" w:fill="FFFFFF"/>
        <w:spacing w:after="200" w:line="276" w:lineRule="auto"/>
        <w:ind w:left="384"/>
        <w:contextualSpacing/>
        <w:rPr>
          <w:rFonts w:ascii="Verdana Pro" w:hAnsi="Verdana Pro" w:cs="Arial"/>
          <w:color w:val="252525"/>
          <w:sz w:val="16"/>
          <w:szCs w:val="16"/>
        </w:rPr>
      </w:pPr>
      <w:hyperlink r:id="rId297" w:history="1">
        <w:r w:rsidR="00D008E5" w:rsidRPr="000D5F76">
          <w:rPr>
            <w:rFonts w:ascii="Verdana Pro" w:hAnsi="Verdana Pro" w:cs="Arial"/>
            <w:color w:val="663366"/>
            <w:sz w:val="16"/>
            <w:szCs w:val="16"/>
            <w:u w:val="single"/>
          </w:rPr>
          <w:t>Alphabetical list of Open Access Journals in East Asian Studies</w:t>
        </w:r>
      </w:hyperlink>
    </w:p>
    <w:p w14:paraId="2BB0EBAE" w14:textId="77777777" w:rsidR="00D008E5" w:rsidRPr="000D5F76" w:rsidRDefault="006918DA" w:rsidP="007E50B6">
      <w:pPr>
        <w:numPr>
          <w:ilvl w:val="0"/>
          <w:numId w:val="72"/>
        </w:numPr>
        <w:shd w:val="clear" w:color="auto" w:fill="FFFFFF"/>
        <w:spacing w:after="200" w:line="276" w:lineRule="auto"/>
        <w:ind w:left="384"/>
        <w:contextualSpacing/>
        <w:rPr>
          <w:rFonts w:ascii="Verdana Pro" w:hAnsi="Verdana Pro" w:cs="Arial"/>
          <w:color w:val="252525"/>
          <w:sz w:val="16"/>
          <w:szCs w:val="16"/>
        </w:rPr>
      </w:pPr>
      <w:hyperlink r:id="rId298" w:history="1">
        <w:r w:rsidR="00D008E5" w:rsidRPr="000D5F76">
          <w:rPr>
            <w:rFonts w:ascii="Verdana Pro" w:hAnsi="Verdana Pro" w:cs="Arial"/>
            <w:color w:val="663366"/>
            <w:sz w:val="16"/>
            <w:szCs w:val="16"/>
            <w:u w:val="single"/>
          </w:rPr>
          <w:t>Alphabetical list of Open Access Journals in Judaism Studies</w:t>
        </w:r>
      </w:hyperlink>
    </w:p>
    <w:p w14:paraId="3D4E29A9" w14:textId="77777777" w:rsidR="00D008E5" w:rsidRPr="000D5F76" w:rsidRDefault="006918DA" w:rsidP="007E50B6">
      <w:pPr>
        <w:numPr>
          <w:ilvl w:val="0"/>
          <w:numId w:val="72"/>
        </w:numPr>
        <w:shd w:val="clear" w:color="auto" w:fill="FFFFFF"/>
        <w:spacing w:after="200" w:line="276" w:lineRule="auto"/>
        <w:ind w:left="384"/>
        <w:contextualSpacing/>
        <w:rPr>
          <w:rFonts w:ascii="Verdana Pro" w:hAnsi="Verdana Pro" w:cs="Arial"/>
          <w:color w:val="252525"/>
          <w:sz w:val="16"/>
          <w:szCs w:val="16"/>
        </w:rPr>
      </w:pPr>
      <w:hyperlink r:id="rId299" w:history="1">
        <w:r w:rsidR="00D008E5" w:rsidRPr="000D5F76">
          <w:rPr>
            <w:rFonts w:ascii="Verdana Pro" w:hAnsi="Verdana Pro" w:cs="Arial"/>
            <w:color w:val="663366"/>
            <w:sz w:val="16"/>
            <w:szCs w:val="16"/>
            <w:u w:val="single"/>
          </w:rPr>
          <w:t>Alphabetical list of Open Access Journals in Middle Eastern Studies</w:t>
        </w:r>
      </w:hyperlink>
    </w:p>
    <w:p w14:paraId="7AA0FBC0" w14:textId="77777777" w:rsidR="00D008E5" w:rsidRPr="000D5F76" w:rsidRDefault="006918DA" w:rsidP="007E50B6">
      <w:pPr>
        <w:numPr>
          <w:ilvl w:val="0"/>
          <w:numId w:val="72"/>
        </w:numPr>
        <w:shd w:val="clear" w:color="auto" w:fill="FFFFFF"/>
        <w:spacing w:after="200" w:line="276" w:lineRule="auto"/>
        <w:ind w:left="384"/>
        <w:contextualSpacing/>
        <w:rPr>
          <w:rFonts w:ascii="Verdana Pro" w:hAnsi="Verdana Pro" w:cs="Arial"/>
          <w:color w:val="252525"/>
          <w:sz w:val="16"/>
          <w:szCs w:val="16"/>
        </w:rPr>
      </w:pPr>
      <w:hyperlink r:id="rId300" w:history="1">
        <w:r w:rsidR="00D008E5" w:rsidRPr="000D5F76">
          <w:rPr>
            <w:rFonts w:ascii="Verdana Pro" w:hAnsi="Verdana Pro" w:cs="Arial"/>
            <w:color w:val="663366"/>
            <w:sz w:val="16"/>
            <w:szCs w:val="16"/>
            <w:u w:val="single"/>
          </w:rPr>
          <w:t>Alphabetical list of Open Access Journals in Theology</w:t>
        </w:r>
      </w:hyperlink>
    </w:p>
    <w:p w14:paraId="0CE70045" w14:textId="77777777" w:rsidR="00D008E5" w:rsidRPr="000D5F76" w:rsidRDefault="00D008E5" w:rsidP="00D008E5">
      <w:pPr>
        <w:shd w:val="clear" w:color="auto" w:fill="FFFFFF"/>
        <w:contextualSpacing/>
        <w:outlineLvl w:val="3"/>
        <w:rPr>
          <w:rFonts w:ascii="Verdana Pro" w:hAnsi="Verdana Pro" w:cs="Arial"/>
          <w:bCs/>
          <w:color w:val="000000"/>
          <w:sz w:val="16"/>
          <w:szCs w:val="16"/>
        </w:rPr>
      </w:pPr>
      <w:r w:rsidRPr="000D5F76">
        <w:rPr>
          <w:rFonts w:ascii="Verdana Pro" w:hAnsi="Verdana Pro" w:cs="Arial"/>
          <w:bCs/>
          <w:color w:val="000000"/>
          <w:sz w:val="16"/>
          <w:szCs w:val="16"/>
        </w:rPr>
        <w:t>Applied sciences</w:t>
      </w:r>
    </w:p>
    <w:p w14:paraId="150212F0" w14:textId="77777777" w:rsidR="00D008E5" w:rsidRPr="000D5F76" w:rsidRDefault="006918DA" w:rsidP="007E50B6">
      <w:pPr>
        <w:numPr>
          <w:ilvl w:val="0"/>
          <w:numId w:val="73"/>
        </w:numPr>
        <w:shd w:val="clear" w:color="auto" w:fill="FFFFFF"/>
        <w:spacing w:after="200" w:line="276" w:lineRule="auto"/>
        <w:ind w:left="384"/>
        <w:contextualSpacing/>
        <w:rPr>
          <w:rFonts w:ascii="Verdana Pro" w:hAnsi="Verdana Pro" w:cs="Arial"/>
          <w:color w:val="252525"/>
          <w:sz w:val="16"/>
          <w:szCs w:val="16"/>
        </w:rPr>
      </w:pPr>
      <w:hyperlink r:id="rId301" w:history="1">
        <w:r w:rsidR="00D008E5" w:rsidRPr="000D5F76">
          <w:rPr>
            <w:rFonts w:ascii="Verdana Pro" w:hAnsi="Verdana Pro" w:cs="Arial"/>
            <w:color w:val="663366"/>
            <w:sz w:val="16"/>
            <w:szCs w:val="16"/>
            <w:u w:val="single"/>
          </w:rPr>
          <w:t>Open Access Journals in the Field of Education</w:t>
        </w:r>
      </w:hyperlink>
      <w:r w:rsidR="00D008E5" w:rsidRPr="000D5F76">
        <w:rPr>
          <w:rFonts w:ascii="Verdana Pro" w:hAnsi="Verdana Pro" w:cs="Arial"/>
          <w:color w:val="252525"/>
          <w:sz w:val="16"/>
          <w:szCs w:val="16"/>
        </w:rPr>
        <w:t> (American Education Research Association)</w:t>
      </w:r>
    </w:p>
    <w:p w14:paraId="0B9D39B0" w14:textId="77777777" w:rsidR="00D008E5" w:rsidRPr="000D5F76" w:rsidRDefault="006918DA" w:rsidP="007E50B6">
      <w:pPr>
        <w:numPr>
          <w:ilvl w:val="0"/>
          <w:numId w:val="73"/>
        </w:numPr>
        <w:shd w:val="clear" w:color="auto" w:fill="FFFFFF"/>
        <w:spacing w:after="200" w:line="276" w:lineRule="auto"/>
        <w:ind w:left="384"/>
        <w:contextualSpacing/>
        <w:rPr>
          <w:rFonts w:ascii="Verdana Pro" w:hAnsi="Verdana Pro" w:cs="Arial"/>
          <w:color w:val="252525"/>
          <w:sz w:val="16"/>
          <w:szCs w:val="16"/>
        </w:rPr>
      </w:pPr>
      <w:hyperlink r:id="rId302" w:history="1">
        <w:proofErr w:type="spellStart"/>
        <w:r w:rsidR="00D008E5" w:rsidRPr="000D5F76">
          <w:rPr>
            <w:rFonts w:ascii="Verdana Pro" w:hAnsi="Verdana Pro" w:cs="Arial"/>
            <w:color w:val="663366"/>
            <w:sz w:val="16"/>
            <w:szCs w:val="16"/>
            <w:u w:val="single"/>
          </w:rPr>
          <w:t>FreeMedicalJournals</w:t>
        </w:r>
        <w:proofErr w:type="spellEnd"/>
      </w:hyperlink>
      <w:r w:rsidR="00D008E5" w:rsidRPr="000D5F76">
        <w:rPr>
          <w:rFonts w:ascii="Verdana Pro" w:hAnsi="Verdana Pro" w:cs="Arial"/>
          <w:color w:val="252525"/>
          <w:sz w:val="16"/>
          <w:szCs w:val="16"/>
        </w:rPr>
        <w:t> (</w:t>
      </w:r>
      <w:proofErr w:type="spellStart"/>
      <w:r w:rsidR="00D008E5" w:rsidRPr="000D5F76">
        <w:rPr>
          <w:rFonts w:ascii="Verdana Pro" w:hAnsi="Verdana Pro" w:cs="Arial"/>
          <w:color w:val="252525"/>
          <w:sz w:val="16"/>
          <w:szCs w:val="16"/>
        </w:rPr>
        <w:t>FreeMedicaljournals</w:t>
      </w:r>
      <w:proofErr w:type="spellEnd"/>
      <w:r w:rsidR="00D008E5" w:rsidRPr="000D5F76">
        <w:rPr>
          <w:rFonts w:ascii="Verdana Pro" w:hAnsi="Verdana Pro" w:cs="Arial"/>
          <w:color w:val="252525"/>
          <w:sz w:val="16"/>
          <w:szCs w:val="16"/>
        </w:rPr>
        <w:t xml:space="preserve"> lists health open-access journals and journals with open access after an embargo period)</w:t>
      </w:r>
    </w:p>
    <w:p w14:paraId="29BAC6C4" w14:textId="77777777" w:rsidR="00D008E5" w:rsidRPr="000D5F76" w:rsidRDefault="00D008E5" w:rsidP="00D008E5">
      <w:pPr>
        <w:shd w:val="clear" w:color="auto" w:fill="FFFFFF"/>
        <w:contextualSpacing/>
        <w:outlineLvl w:val="3"/>
        <w:rPr>
          <w:rFonts w:ascii="Verdana Pro" w:hAnsi="Verdana Pro" w:cs="Arial"/>
          <w:bCs/>
          <w:color w:val="000000"/>
          <w:sz w:val="16"/>
          <w:szCs w:val="16"/>
        </w:rPr>
      </w:pPr>
      <w:r w:rsidRPr="000D5F76">
        <w:rPr>
          <w:rFonts w:ascii="Verdana Pro" w:hAnsi="Verdana Pro" w:cs="Arial"/>
          <w:bCs/>
          <w:color w:val="000000"/>
          <w:sz w:val="16"/>
          <w:szCs w:val="16"/>
        </w:rPr>
        <w:t>Other</w:t>
      </w:r>
    </w:p>
    <w:p w14:paraId="7D681F05" w14:textId="77777777" w:rsidR="00D008E5" w:rsidRPr="000D5F76" w:rsidRDefault="006918DA" w:rsidP="007E50B6">
      <w:pPr>
        <w:numPr>
          <w:ilvl w:val="0"/>
          <w:numId w:val="74"/>
        </w:numPr>
        <w:shd w:val="clear" w:color="auto" w:fill="FFFFFF"/>
        <w:spacing w:after="200" w:line="276" w:lineRule="auto"/>
        <w:ind w:left="384"/>
        <w:contextualSpacing/>
        <w:rPr>
          <w:rFonts w:ascii="Verdana Pro" w:hAnsi="Verdana Pro" w:cs="Arial"/>
          <w:color w:val="252525"/>
          <w:sz w:val="16"/>
          <w:szCs w:val="16"/>
        </w:rPr>
      </w:pPr>
      <w:hyperlink r:id="rId303" w:history="1">
        <w:r w:rsidR="00D008E5" w:rsidRPr="000D5F76">
          <w:rPr>
            <w:rFonts w:ascii="Verdana Pro" w:hAnsi="Verdana Pro" w:cs="Arial"/>
            <w:color w:val="663366"/>
            <w:sz w:val="16"/>
            <w:szCs w:val="16"/>
            <w:u w:val="single"/>
          </w:rPr>
          <w:t>Perspectivia.net</w:t>
        </w:r>
      </w:hyperlink>
    </w:p>
    <w:p w14:paraId="1E7B1082" w14:textId="77777777" w:rsidR="00D008E5" w:rsidRPr="000D5F76" w:rsidRDefault="006918DA" w:rsidP="007E50B6">
      <w:pPr>
        <w:numPr>
          <w:ilvl w:val="0"/>
          <w:numId w:val="74"/>
        </w:numPr>
        <w:shd w:val="clear" w:color="auto" w:fill="FFFFFF"/>
        <w:spacing w:after="200" w:line="276" w:lineRule="auto"/>
        <w:ind w:left="384"/>
        <w:contextualSpacing/>
        <w:rPr>
          <w:rFonts w:ascii="Verdana Pro" w:hAnsi="Verdana Pro" w:cs="Arial"/>
          <w:color w:val="252525"/>
          <w:sz w:val="16"/>
          <w:szCs w:val="16"/>
        </w:rPr>
      </w:pPr>
      <w:hyperlink r:id="rId304" w:history="1">
        <w:r w:rsidR="00D008E5" w:rsidRPr="000D5F76">
          <w:rPr>
            <w:rFonts w:ascii="Verdana Pro" w:hAnsi="Verdana Pro" w:cs="Arial"/>
            <w:color w:val="663366"/>
            <w:sz w:val="16"/>
            <w:szCs w:val="16"/>
            <w:u w:val="single"/>
          </w:rPr>
          <w:t>List of questionable, scholarly open-access journals</w:t>
        </w:r>
      </w:hyperlink>
      <w:r w:rsidR="00D008E5" w:rsidRPr="000D5F76">
        <w:rPr>
          <w:rFonts w:ascii="Verdana Pro" w:hAnsi="Verdana Pro" w:cs="Arial"/>
          <w:color w:val="252525"/>
          <w:sz w:val="16"/>
          <w:szCs w:val="16"/>
        </w:rPr>
        <w:t> - </w:t>
      </w:r>
      <w:hyperlink r:id="rId305" w:tooltip="Predatory open-access publishing" w:history="1">
        <w:r w:rsidR="00D008E5" w:rsidRPr="000D5F76">
          <w:rPr>
            <w:rFonts w:ascii="Verdana Pro" w:hAnsi="Verdana Pro" w:cs="Arial"/>
            <w:color w:val="0B0080"/>
            <w:sz w:val="16"/>
            <w:szCs w:val="16"/>
            <w:u w:val="single"/>
          </w:rPr>
          <w:t>predatory open-access publishing</w:t>
        </w:r>
      </w:hyperlink>
      <w:r w:rsidR="00D008E5" w:rsidRPr="000D5F76">
        <w:rPr>
          <w:rFonts w:ascii="Verdana Pro" w:hAnsi="Verdana Pro" w:cs="Arial"/>
          <w:color w:val="252525"/>
          <w:sz w:val="16"/>
          <w:szCs w:val="16"/>
        </w:rPr>
        <w:t>-related list by </w:t>
      </w:r>
      <w:hyperlink r:id="rId306" w:tooltip="Jeffrey Beall" w:history="1">
        <w:r w:rsidR="00D008E5" w:rsidRPr="000D5F76">
          <w:rPr>
            <w:rFonts w:ascii="Verdana Pro" w:hAnsi="Verdana Pro" w:cs="Arial"/>
            <w:color w:val="0B0080"/>
            <w:sz w:val="16"/>
            <w:szCs w:val="16"/>
            <w:u w:val="single"/>
          </w:rPr>
          <w:t>Jeffrey Beall</w:t>
        </w:r>
      </w:hyperlink>
    </w:p>
    <w:p w14:paraId="72351148" w14:textId="77777777" w:rsidR="00D008E5" w:rsidRPr="000D5F76" w:rsidRDefault="00D008E5" w:rsidP="00D008E5">
      <w:pPr>
        <w:spacing w:after="200" w:line="276" w:lineRule="auto"/>
        <w:rPr>
          <w:rFonts w:ascii="Verdana Pro" w:eastAsia="Calibri" w:hAnsi="Verdana Pro" w:cs="Microsoft Sans Serif"/>
          <w:sz w:val="16"/>
          <w:szCs w:val="16"/>
        </w:rPr>
      </w:pPr>
    </w:p>
    <w:p w14:paraId="78E4F0FD" w14:textId="77777777" w:rsidR="00D008E5" w:rsidRPr="000D5F76" w:rsidRDefault="00D008E5" w:rsidP="00D008E5">
      <w:pPr>
        <w:spacing w:after="200" w:line="276"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How about professional publications?</w:t>
      </w:r>
    </w:p>
    <w:p w14:paraId="01FE013E" w14:textId="77777777" w:rsidR="00D008E5" w:rsidRPr="000D5F76" w:rsidRDefault="00D008E5" w:rsidP="00D008E5">
      <w:pPr>
        <w:spacing w:after="200" w:line="276" w:lineRule="auto"/>
        <w:rPr>
          <w:rFonts w:ascii="Verdana Pro" w:eastAsia="Calibri" w:hAnsi="Verdana Pro" w:cs="Microsoft Sans Serif"/>
          <w:sz w:val="16"/>
          <w:szCs w:val="16"/>
        </w:rPr>
      </w:pPr>
      <w:r w:rsidRPr="000D5F76">
        <w:rPr>
          <w:rFonts w:ascii="Verdana Pro" w:eastAsia="Calibri" w:hAnsi="Verdana Pro" w:cs="Microsoft Sans Serif"/>
          <w:sz w:val="16"/>
          <w:szCs w:val="16"/>
          <w:highlight w:val="yellow"/>
        </w:rPr>
        <w:t xml:space="preserve">Wikipedia’s </w:t>
      </w:r>
      <w:proofErr w:type="spellStart"/>
      <w:r w:rsidRPr="000D5F76">
        <w:rPr>
          <w:rFonts w:ascii="Verdana Pro" w:eastAsia="Calibri" w:hAnsi="Verdana Pro" w:cs="Microsoft Sans Serif"/>
          <w:sz w:val="16"/>
          <w:szCs w:val="16"/>
          <w:highlight w:val="yellow"/>
        </w:rPr>
        <w:t>WikiProject</w:t>
      </w:r>
      <w:proofErr w:type="spellEnd"/>
      <w:r w:rsidRPr="000D5F76">
        <w:rPr>
          <w:rFonts w:ascii="Verdana Pro" w:eastAsia="Calibri" w:hAnsi="Verdana Pro" w:cs="Microsoft Sans Serif"/>
          <w:sz w:val="16"/>
          <w:szCs w:val="16"/>
          <w:highlight w:val="yellow"/>
        </w:rPr>
        <w:t xml:space="preserve"> Magazines’ list of </w:t>
      </w:r>
      <w:r w:rsidRPr="000D5F76">
        <w:rPr>
          <w:rFonts w:ascii="Verdana Pro" w:eastAsia="Calibri" w:hAnsi="Verdana Pro" w:cs="Microsoft Sans Serif"/>
          <w:color w:val="FF0000"/>
          <w:sz w:val="16"/>
          <w:szCs w:val="16"/>
          <w:highlight w:val="yellow"/>
        </w:rPr>
        <w:t xml:space="preserve">trade </w:t>
      </w:r>
      <w:r w:rsidRPr="000D5F76">
        <w:rPr>
          <w:rFonts w:ascii="Verdana Pro" w:eastAsia="Calibri" w:hAnsi="Verdana Pro" w:cs="Microsoft Sans Serif"/>
          <w:sz w:val="16"/>
          <w:szCs w:val="16"/>
          <w:highlight w:val="yellow"/>
        </w:rPr>
        <w:t xml:space="preserve">journals, alphabetical (Apr </w:t>
      </w:r>
      <w:proofErr w:type="gramStart"/>
      <w:r w:rsidRPr="000D5F76">
        <w:rPr>
          <w:rFonts w:ascii="Verdana Pro" w:eastAsia="Calibri" w:hAnsi="Verdana Pro" w:cs="Microsoft Sans Serif"/>
          <w:sz w:val="16"/>
          <w:szCs w:val="16"/>
          <w:highlight w:val="yellow"/>
        </w:rPr>
        <w:t>6</w:t>
      </w:r>
      <w:proofErr w:type="gramEnd"/>
      <w:r w:rsidRPr="000D5F76">
        <w:rPr>
          <w:rFonts w:ascii="Verdana Pro" w:eastAsia="Calibri" w:hAnsi="Verdana Pro" w:cs="Microsoft Sans Serif"/>
          <w:sz w:val="16"/>
          <w:szCs w:val="16"/>
          <w:highlight w:val="yellow"/>
        </w:rPr>
        <w:t xml:space="preserve"> 2015) is:</w:t>
      </w:r>
    </w:p>
    <w:p w14:paraId="08824739" w14:textId="77777777" w:rsidR="00D008E5" w:rsidRPr="000D5F76" w:rsidRDefault="00D008E5" w:rsidP="00D008E5">
      <w:pPr>
        <w:shd w:val="clear" w:color="auto" w:fill="FFFFFF"/>
        <w:outlineLvl w:val="2"/>
        <w:rPr>
          <w:rFonts w:ascii="Verdana Pro" w:hAnsi="Verdana Pro" w:cs="Arial"/>
          <w:b/>
          <w:bCs/>
          <w:color w:val="000000"/>
          <w:sz w:val="16"/>
          <w:szCs w:val="16"/>
        </w:rPr>
        <w:sectPr w:rsidR="00D008E5" w:rsidRPr="000D5F76" w:rsidSect="00766642">
          <w:type w:val="continuous"/>
          <w:pgSz w:w="12240" w:h="15840"/>
          <w:pgMar w:top="720" w:right="720" w:bottom="720" w:left="720" w:header="720" w:footer="720" w:gutter="0"/>
          <w:cols w:space="720"/>
          <w:docGrid w:linePitch="360"/>
        </w:sectPr>
      </w:pPr>
    </w:p>
    <w:p w14:paraId="08F302D2"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lastRenderedPageBreak/>
        <w:t>A</w:t>
      </w:r>
    </w:p>
    <w:p w14:paraId="6DBFE3BB"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07" w:tooltip="ABA Journal" w:history="1">
        <w:r w:rsidR="00D008E5" w:rsidRPr="000D5F76">
          <w:rPr>
            <w:rFonts w:ascii="Verdana Pro" w:hAnsi="Verdana Pro" w:cs="Arial"/>
            <w:color w:val="0B0080"/>
            <w:sz w:val="16"/>
            <w:szCs w:val="16"/>
            <w:u w:val="single"/>
          </w:rPr>
          <w:t>ABA Journal</w:t>
        </w:r>
      </w:hyperlink>
    </w:p>
    <w:p w14:paraId="75906961"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08" w:tooltip="Advance for Medical Laboratory Professionals" w:history="1">
        <w:r w:rsidR="00D008E5" w:rsidRPr="000D5F76">
          <w:rPr>
            <w:rFonts w:ascii="Verdana Pro" w:hAnsi="Verdana Pro" w:cs="Arial"/>
            <w:color w:val="0B0080"/>
            <w:sz w:val="16"/>
            <w:szCs w:val="16"/>
            <w:u w:val="single"/>
          </w:rPr>
          <w:t>Advance for Medical Laboratory Professionals</w:t>
        </w:r>
      </w:hyperlink>
    </w:p>
    <w:p w14:paraId="4027AF7D"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09" w:tooltip="Adweek" w:history="1">
        <w:r w:rsidR="00D008E5" w:rsidRPr="000D5F76">
          <w:rPr>
            <w:rFonts w:ascii="Verdana Pro" w:hAnsi="Verdana Pro" w:cs="Arial"/>
            <w:color w:val="0B0080"/>
            <w:sz w:val="16"/>
            <w:szCs w:val="16"/>
            <w:u w:val="single"/>
          </w:rPr>
          <w:t>Adweek</w:t>
        </w:r>
      </w:hyperlink>
    </w:p>
    <w:p w14:paraId="4D8434FD"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0" w:tooltip="Air and Space Power Journal" w:history="1">
        <w:r w:rsidR="00D008E5" w:rsidRPr="000D5F76">
          <w:rPr>
            <w:rFonts w:ascii="Verdana Pro" w:hAnsi="Verdana Pro" w:cs="Arial"/>
            <w:color w:val="0B0080"/>
            <w:sz w:val="16"/>
            <w:szCs w:val="16"/>
            <w:u w:val="single"/>
          </w:rPr>
          <w:t>Air and Space Power Journal</w:t>
        </w:r>
      </w:hyperlink>
    </w:p>
    <w:p w14:paraId="63F19AEF"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1" w:tooltip="Airframer" w:history="1">
        <w:r w:rsidR="00D008E5" w:rsidRPr="000D5F76">
          <w:rPr>
            <w:rFonts w:ascii="Verdana Pro" w:hAnsi="Verdana Pro" w:cs="Arial"/>
            <w:color w:val="0B0080"/>
            <w:sz w:val="16"/>
            <w:szCs w:val="16"/>
            <w:u w:val="single"/>
          </w:rPr>
          <w:t>Airframer</w:t>
        </w:r>
      </w:hyperlink>
    </w:p>
    <w:p w14:paraId="46D1B889"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2" w:tooltip="American Bar Association Journal" w:history="1">
        <w:r w:rsidR="00D008E5" w:rsidRPr="000D5F76">
          <w:rPr>
            <w:rFonts w:ascii="Verdana Pro" w:hAnsi="Verdana Pro" w:cs="Arial"/>
            <w:i/>
            <w:iCs/>
            <w:color w:val="0B0080"/>
            <w:sz w:val="16"/>
            <w:szCs w:val="16"/>
            <w:u w:val="single"/>
          </w:rPr>
          <w:t>American Bar Association Journal</w:t>
        </w:r>
      </w:hyperlink>
    </w:p>
    <w:p w14:paraId="76A14751"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3" w:tooltip="American Metal Market" w:history="1">
        <w:r w:rsidR="00D008E5" w:rsidRPr="000D5F76">
          <w:rPr>
            <w:rFonts w:ascii="Verdana Pro" w:hAnsi="Verdana Pro" w:cs="Arial"/>
            <w:color w:val="0B0080"/>
            <w:sz w:val="16"/>
            <w:szCs w:val="16"/>
            <w:u w:val="single"/>
          </w:rPr>
          <w:t>American Metal Market</w:t>
        </w:r>
      </w:hyperlink>
    </w:p>
    <w:p w14:paraId="2439EFAE"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4" w:tooltip="Amusement Today" w:history="1">
        <w:r w:rsidR="00D008E5" w:rsidRPr="000D5F76">
          <w:rPr>
            <w:rFonts w:ascii="Verdana Pro" w:hAnsi="Verdana Pro" w:cs="Arial"/>
            <w:color w:val="0B0080"/>
            <w:sz w:val="16"/>
            <w:szCs w:val="16"/>
            <w:u w:val="single"/>
          </w:rPr>
          <w:t>Amusement Today</w:t>
        </w:r>
      </w:hyperlink>
    </w:p>
    <w:p w14:paraId="5DACA66C"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5" w:tooltip="AMWA Journal" w:history="1">
        <w:r w:rsidR="00D008E5" w:rsidRPr="000D5F76">
          <w:rPr>
            <w:rFonts w:ascii="Verdana Pro" w:hAnsi="Verdana Pro" w:cs="Arial"/>
            <w:color w:val="0B0080"/>
            <w:sz w:val="16"/>
            <w:szCs w:val="16"/>
            <w:u w:val="single"/>
          </w:rPr>
          <w:t>AMWA Journal</w:t>
        </w:r>
      </w:hyperlink>
    </w:p>
    <w:p w14:paraId="437970A0"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6" w:tooltip="The Asian Banker Journal" w:history="1">
        <w:r w:rsidR="00D008E5" w:rsidRPr="000D5F76">
          <w:rPr>
            <w:rFonts w:ascii="Verdana Pro" w:hAnsi="Verdana Pro" w:cs="Arial"/>
            <w:color w:val="0B0080"/>
            <w:sz w:val="16"/>
            <w:szCs w:val="16"/>
            <w:u w:val="single"/>
          </w:rPr>
          <w:t>The Asian Banker Journal</w:t>
        </w:r>
      </w:hyperlink>
    </w:p>
    <w:p w14:paraId="24E2797A"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7" w:tooltip="Associated Construction Publications" w:history="1">
        <w:r w:rsidR="00D008E5" w:rsidRPr="000D5F76">
          <w:rPr>
            <w:rFonts w:ascii="Verdana Pro" w:hAnsi="Verdana Pro" w:cs="Arial"/>
            <w:color w:val="0B0080"/>
            <w:sz w:val="16"/>
            <w:szCs w:val="16"/>
            <w:u w:val="single"/>
          </w:rPr>
          <w:t>Associated Construction Publications</w:t>
        </w:r>
      </w:hyperlink>
    </w:p>
    <w:p w14:paraId="1F5AFE83"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8" w:tooltip="Attire Accessories" w:history="1">
        <w:r w:rsidR="00D008E5" w:rsidRPr="000D5F76">
          <w:rPr>
            <w:rFonts w:ascii="Verdana Pro" w:hAnsi="Verdana Pro" w:cs="Arial"/>
            <w:color w:val="0B0080"/>
            <w:sz w:val="16"/>
            <w:szCs w:val="16"/>
            <w:u w:val="single"/>
          </w:rPr>
          <w:t>Attire Accessories</w:t>
        </w:r>
      </w:hyperlink>
    </w:p>
    <w:p w14:paraId="00E29C1E"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19" w:tooltip="Australian Banking &amp; Finance" w:history="1">
        <w:r w:rsidR="00D008E5" w:rsidRPr="000D5F76">
          <w:rPr>
            <w:rFonts w:ascii="Verdana Pro" w:hAnsi="Verdana Pro" w:cs="Arial"/>
            <w:color w:val="0B0080"/>
            <w:sz w:val="16"/>
            <w:szCs w:val="16"/>
            <w:u w:val="single"/>
          </w:rPr>
          <w:t>Australian Banking &amp; Finance</w:t>
        </w:r>
      </w:hyperlink>
    </w:p>
    <w:p w14:paraId="108BEB0A"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20" w:tooltip="Australian Dairy Foods" w:history="1">
        <w:r w:rsidR="00D008E5" w:rsidRPr="000D5F76">
          <w:rPr>
            <w:rFonts w:ascii="Verdana Pro" w:hAnsi="Verdana Pro" w:cs="Arial"/>
            <w:color w:val="0B0080"/>
            <w:sz w:val="16"/>
            <w:szCs w:val="16"/>
            <w:u w:val="single"/>
          </w:rPr>
          <w:t>Australian Dairy Foods</w:t>
        </w:r>
      </w:hyperlink>
    </w:p>
    <w:p w14:paraId="62C4A4B1"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21" w:tooltip="The Authors' Circular" w:history="1">
        <w:r w:rsidR="00D008E5" w:rsidRPr="000D5F76">
          <w:rPr>
            <w:rFonts w:ascii="Verdana Pro" w:hAnsi="Verdana Pro" w:cs="Arial"/>
            <w:color w:val="0B0080"/>
            <w:sz w:val="16"/>
            <w:szCs w:val="16"/>
            <w:u w:val="single"/>
          </w:rPr>
          <w:t>The Authors' Circular</w:t>
        </w:r>
      </w:hyperlink>
    </w:p>
    <w:p w14:paraId="2CEEF946"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22" w:tooltip="Automation World" w:history="1">
        <w:r w:rsidR="00D008E5" w:rsidRPr="000D5F76">
          <w:rPr>
            <w:rFonts w:ascii="Verdana Pro" w:hAnsi="Verdana Pro" w:cs="Arial"/>
            <w:color w:val="0B0080"/>
            <w:sz w:val="16"/>
            <w:szCs w:val="16"/>
            <w:u w:val="single"/>
          </w:rPr>
          <w:t>Automation World</w:t>
        </w:r>
      </w:hyperlink>
    </w:p>
    <w:p w14:paraId="66DDC1DA" w14:textId="77777777" w:rsidR="00D008E5" w:rsidRPr="000D5F76" w:rsidRDefault="006918DA" w:rsidP="007E50B6">
      <w:pPr>
        <w:numPr>
          <w:ilvl w:val="0"/>
          <w:numId w:val="75"/>
        </w:numPr>
        <w:shd w:val="clear" w:color="auto" w:fill="FFFFFF"/>
        <w:spacing w:after="24" w:line="276" w:lineRule="auto"/>
        <w:ind w:left="384"/>
        <w:rPr>
          <w:rFonts w:ascii="Verdana Pro" w:hAnsi="Verdana Pro" w:cs="Arial"/>
          <w:color w:val="252525"/>
          <w:sz w:val="16"/>
          <w:szCs w:val="16"/>
        </w:rPr>
      </w:pPr>
      <w:hyperlink r:id="rId323" w:tooltip="AVN (magazine)" w:history="1">
        <w:r w:rsidR="00D008E5" w:rsidRPr="000D5F76">
          <w:rPr>
            <w:rFonts w:ascii="Verdana Pro" w:hAnsi="Verdana Pro" w:cs="Arial"/>
            <w:color w:val="0B0080"/>
            <w:sz w:val="16"/>
            <w:szCs w:val="16"/>
            <w:u w:val="single"/>
          </w:rPr>
          <w:t>AVN (magazine)</w:t>
        </w:r>
      </w:hyperlink>
    </w:p>
    <w:p w14:paraId="6462B6B6"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B</w:t>
      </w:r>
    </w:p>
    <w:p w14:paraId="3A086140"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4" w:tooltip="Bar journal" w:history="1">
        <w:r w:rsidR="00D008E5" w:rsidRPr="000D5F76">
          <w:rPr>
            <w:rFonts w:ascii="Verdana Pro" w:hAnsi="Verdana Pro" w:cs="Arial"/>
            <w:color w:val="0B0080"/>
            <w:sz w:val="16"/>
            <w:szCs w:val="16"/>
            <w:u w:val="single"/>
          </w:rPr>
          <w:t>Bar journal</w:t>
        </w:r>
      </w:hyperlink>
    </w:p>
    <w:p w14:paraId="6E8794C3"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5" w:tooltip="BedTimes" w:history="1">
        <w:proofErr w:type="spellStart"/>
        <w:r w:rsidR="00D008E5" w:rsidRPr="000D5F76">
          <w:rPr>
            <w:rFonts w:ascii="Verdana Pro" w:hAnsi="Verdana Pro" w:cs="Arial"/>
            <w:i/>
            <w:iCs/>
            <w:color w:val="0B0080"/>
            <w:sz w:val="16"/>
            <w:szCs w:val="16"/>
            <w:u w:val="single"/>
          </w:rPr>
          <w:t>BedTimes</w:t>
        </w:r>
        <w:proofErr w:type="spellEnd"/>
      </w:hyperlink>
    </w:p>
    <w:p w14:paraId="6262E5BD"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6" w:tooltip="Bell Labs Record" w:history="1">
        <w:r w:rsidR="00D008E5" w:rsidRPr="000D5F76">
          <w:rPr>
            <w:rFonts w:ascii="Verdana Pro" w:hAnsi="Verdana Pro" w:cs="Arial"/>
            <w:color w:val="0B0080"/>
            <w:sz w:val="16"/>
            <w:szCs w:val="16"/>
            <w:u w:val="single"/>
          </w:rPr>
          <w:t>Bell Labs Record</w:t>
        </w:r>
      </w:hyperlink>
    </w:p>
    <w:p w14:paraId="071468E4"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7" w:tooltip="Beverage Digest" w:history="1">
        <w:r w:rsidR="00D008E5" w:rsidRPr="000D5F76">
          <w:rPr>
            <w:rFonts w:ascii="Verdana Pro" w:hAnsi="Verdana Pro" w:cs="Arial"/>
            <w:color w:val="0B0080"/>
            <w:sz w:val="16"/>
            <w:szCs w:val="16"/>
            <w:u w:val="single"/>
          </w:rPr>
          <w:t>Beverage Digest</w:t>
        </w:r>
      </w:hyperlink>
    </w:p>
    <w:p w14:paraId="3508B584"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8" w:tooltip="The Biologist" w:history="1">
        <w:r w:rsidR="00D008E5" w:rsidRPr="000D5F76">
          <w:rPr>
            <w:rFonts w:ascii="Verdana Pro" w:hAnsi="Verdana Pro" w:cs="Arial"/>
            <w:color w:val="0B0080"/>
            <w:sz w:val="16"/>
            <w:szCs w:val="16"/>
            <w:u w:val="single"/>
          </w:rPr>
          <w:t>The Biologist</w:t>
        </w:r>
      </w:hyperlink>
    </w:p>
    <w:p w14:paraId="2A2855C2"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29" w:tooltip="Bioradiations" w:history="1">
        <w:proofErr w:type="spellStart"/>
        <w:r w:rsidR="00D008E5" w:rsidRPr="000D5F76">
          <w:rPr>
            <w:rFonts w:ascii="Verdana Pro" w:hAnsi="Verdana Pro" w:cs="Arial"/>
            <w:i/>
            <w:iCs/>
            <w:color w:val="0B0080"/>
            <w:sz w:val="16"/>
            <w:szCs w:val="16"/>
            <w:u w:val="single"/>
          </w:rPr>
          <w:t>Bioradiations</w:t>
        </w:r>
        <w:proofErr w:type="spellEnd"/>
      </w:hyperlink>
    </w:p>
    <w:p w14:paraId="686EADEB"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0" w:tooltip="Biotech Week" w:history="1">
        <w:r w:rsidR="00D008E5" w:rsidRPr="000D5F76">
          <w:rPr>
            <w:rFonts w:ascii="Verdana Pro" w:hAnsi="Verdana Pro" w:cs="Arial"/>
            <w:color w:val="0B0080"/>
            <w:sz w:val="16"/>
            <w:szCs w:val="16"/>
            <w:u w:val="single"/>
          </w:rPr>
          <w:t>Biotech Week</w:t>
        </w:r>
      </w:hyperlink>
    </w:p>
    <w:p w14:paraId="79130448"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1" w:tooltip="Blueprint (architecture magazine)" w:history="1">
        <w:r w:rsidR="00D008E5" w:rsidRPr="000D5F76">
          <w:rPr>
            <w:rFonts w:ascii="Verdana Pro" w:hAnsi="Verdana Pro" w:cs="Arial"/>
            <w:color w:val="0B0080"/>
            <w:sz w:val="16"/>
            <w:szCs w:val="16"/>
            <w:u w:val="single"/>
          </w:rPr>
          <w:t>Blueprint (architecture magazine)</w:t>
        </w:r>
      </w:hyperlink>
    </w:p>
    <w:p w14:paraId="69983E48"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2" w:tooltip="Boards (magazine)" w:history="1">
        <w:r w:rsidR="00D008E5" w:rsidRPr="000D5F76">
          <w:rPr>
            <w:rFonts w:ascii="Verdana Pro" w:hAnsi="Verdana Pro" w:cs="Arial"/>
            <w:color w:val="0B0080"/>
            <w:sz w:val="16"/>
            <w:szCs w:val="16"/>
            <w:u w:val="single"/>
          </w:rPr>
          <w:t>Boards (magazine)</w:t>
        </w:r>
      </w:hyperlink>
    </w:p>
    <w:p w14:paraId="109A4160"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3" w:tooltip="Bodos Power Systems" w:history="1">
        <w:proofErr w:type="spellStart"/>
        <w:r w:rsidR="00D008E5" w:rsidRPr="000D5F76">
          <w:rPr>
            <w:rFonts w:ascii="Verdana Pro" w:hAnsi="Verdana Pro" w:cs="Arial"/>
            <w:color w:val="0B0080"/>
            <w:sz w:val="16"/>
            <w:szCs w:val="16"/>
            <w:u w:val="single"/>
          </w:rPr>
          <w:t>Bodos</w:t>
        </w:r>
        <w:proofErr w:type="spellEnd"/>
        <w:r w:rsidR="00D008E5" w:rsidRPr="000D5F76">
          <w:rPr>
            <w:rFonts w:ascii="Verdana Pro" w:hAnsi="Verdana Pro" w:cs="Arial"/>
            <w:color w:val="0B0080"/>
            <w:sz w:val="16"/>
            <w:szCs w:val="16"/>
            <w:u w:val="single"/>
          </w:rPr>
          <w:t xml:space="preserve"> Power Systems</w:t>
        </w:r>
      </w:hyperlink>
    </w:p>
    <w:p w14:paraId="08CAC4F6"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4" w:tooltip="Bookseller and Publisher (Australian magazine)" w:history="1">
        <w:r w:rsidR="00D008E5" w:rsidRPr="000D5F76">
          <w:rPr>
            <w:rFonts w:ascii="Verdana Pro" w:hAnsi="Verdana Pro" w:cs="Arial"/>
            <w:color w:val="0B0080"/>
            <w:sz w:val="16"/>
            <w:szCs w:val="16"/>
            <w:u w:val="single"/>
          </w:rPr>
          <w:t>Bookseller and Publisher (Australian magazine)</w:t>
        </w:r>
      </w:hyperlink>
    </w:p>
    <w:p w14:paraId="65F2D6F9"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5" w:tooltip="Brandweek" w:history="1">
        <w:proofErr w:type="spellStart"/>
        <w:r w:rsidR="00D008E5" w:rsidRPr="000D5F76">
          <w:rPr>
            <w:rFonts w:ascii="Verdana Pro" w:hAnsi="Verdana Pro" w:cs="Arial"/>
            <w:color w:val="0B0080"/>
            <w:sz w:val="16"/>
            <w:szCs w:val="16"/>
            <w:u w:val="single"/>
          </w:rPr>
          <w:t>Brandweek</w:t>
        </w:r>
        <w:proofErr w:type="spellEnd"/>
      </w:hyperlink>
    </w:p>
    <w:p w14:paraId="302E04D8"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6" w:tooltip="Broadcasting &amp; Cable" w:history="1">
        <w:r w:rsidR="00D008E5" w:rsidRPr="000D5F76">
          <w:rPr>
            <w:rFonts w:ascii="Verdana Pro" w:hAnsi="Verdana Pro" w:cs="Arial"/>
            <w:color w:val="0B0080"/>
            <w:sz w:val="16"/>
            <w:szCs w:val="16"/>
            <w:u w:val="single"/>
          </w:rPr>
          <w:t>Broadcasting &amp; Cable</w:t>
        </w:r>
      </w:hyperlink>
    </w:p>
    <w:p w14:paraId="707CAC01"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7" w:tooltip="Building (magazine)" w:history="1">
        <w:r w:rsidR="00D008E5" w:rsidRPr="000D5F76">
          <w:rPr>
            <w:rFonts w:ascii="Verdana Pro" w:hAnsi="Verdana Pro" w:cs="Arial"/>
            <w:color w:val="0B0080"/>
            <w:sz w:val="16"/>
            <w:szCs w:val="16"/>
            <w:u w:val="single"/>
          </w:rPr>
          <w:t>Building (magazine)</w:t>
        </w:r>
      </w:hyperlink>
    </w:p>
    <w:p w14:paraId="79DFA4E3" w14:textId="77777777" w:rsidR="00D008E5" w:rsidRPr="000D5F76" w:rsidRDefault="006918DA" w:rsidP="007E50B6">
      <w:pPr>
        <w:numPr>
          <w:ilvl w:val="0"/>
          <w:numId w:val="76"/>
        </w:numPr>
        <w:shd w:val="clear" w:color="auto" w:fill="FFFFFF"/>
        <w:spacing w:after="24" w:line="276" w:lineRule="auto"/>
        <w:ind w:left="384"/>
        <w:rPr>
          <w:rFonts w:ascii="Verdana Pro" w:hAnsi="Verdana Pro" w:cs="Arial"/>
          <w:color w:val="252525"/>
          <w:sz w:val="16"/>
          <w:szCs w:val="16"/>
        </w:rPr>
      </w:pPr>
      <w:hyperlink r:id="rId338" w:tooltip="Building Design+Construction" w:history="1">
        <w:r w:rsidR="00D008E5" w:rsidRPr="000D5F76">
          <w:rPr>
            <w:rFonts w:ascii="Verdana Pro" w:hAnsi="Verdana Pro" w:cs="Arial"/>
            <w:color w:val="0B0080"/>
            <w:sz w:val="16"/>
            <w:szCs w:val="16"/>
            <w:u w:val="single"/>
          </w:rPr>
          <w:t xml:space="preserve">Building </w:t>
        </w:r>
        <w:proofErr w:type="spellStart"/>
        <w:r w:rsidR="00D008E5" w:rsidRPr="000D5F76">
          <w:rPr>
            <w:rFonts w:ascii="Verdana Pro" w:hAnsi="Verdana Pro" w:cs="Arial"/>
            <w:color w:val="0B0080"/>
            <w:sz w:val="16"/>
            <w:szCs w:val="16"/>
            <w:u w:val="single"/>
          </w:rPr>
          <w:t>Design+Construction</w:t>
        </w:r>
        <w:proofErr w:type="spellEnd"/>
      </w:hyperlink>
    </w:p>
    <w:p w14:paraId="13C5827E"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C</w:t>
      </w:r>
    </w:p>
    <w:p w14:paraId="1B2BD027"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39" w:tooltip="C4ISR Journal" w:history="1">
        <w:r w:rsidR="00D008E5" w:rsidRPr="000D5F76">
          <w:rPr>
            <w:rFonts w:ascii="Verdana Pro" w:hAnsi="Verdana Pro" w:cs="Arial"/>
            <w:color w:val="0B0080"/>
            <w:sz w:val="16"/>
            <w:szCs w:val="16"/>
            <w:u w:val="single"/>
          </w:rPr>
          <w:t>C4ISR Journal</w:t>
        </w:r>
      </w:hyperlink>
    </w:p>
    <w:p w14:paraId="7ADD1A5E"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0" w:tooltip="California Lawyer" w:history="1">
        <w:r w:rsidR="00D008E5" w:rsidRPr="000D5F76">
          <w:rPr>
            <w:rFonts w:ascii="Verdana Pro" w:hAnsi="Verdana Pro" w:cs="Arial"/>
            <w:color w:val="0B0080"/>
            <w:sz w:val="16"/>
            <w:szCs w:val="16"/>
            <w:u w:val="single"/>
          </w:rPr>
          <w:t>California Lawyer</w:t>
        </w:r>
      </w:hyperlink>
    </w:p>
    <w:p w14:paraId="0F497CD1"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1" w:tooltip="Campaign (magazine)" w:history="1">
        <w:r w:rsidR="00D008E5" w:rsidRPr="000D5F76">
          <w:rPr>
            <w:rFonts w:ascii="Verdana Pro" w:hAnsi="Verdana Pro" w:cs="Arial"/>
            <w:color w:val="0B0080"/>
            <w:sz w:val="16"/>
            <w:szCs w:val="16"/>
            <w:u w:val="single"/>
          </w:rPr>
          <w:t>Campaign (magazine)</w:t>
        </w:r>
      </w:hyperlink>
    </w:p>
    <w:p w14:paraId="11460A5D"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2" w:tooltip="Casual Living" w:history="1">
        <w:r w:rsidR="00D008E5" w:rsidRPr="000D5F76">
          <w:rPr>
            <w:rFonts w:ascii="Verdana Pro" w:hAnsi="Verdana Pro" w:cs="Arial"/>
            <w:color w:val="0B0080"/>
            <w:sz w:val="16"/>
            <w:szCs w:val="16"/>
            <w:u w:val="single"/>
          </w:rPr>
          <w:t>Casual Living</w:t>
        </w:r>
      </w:hyperlink>
    </w:p>
    <w:p w14:paraId="47083A3F"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3" w:tooltip="Cement and its applications" w:history="1">
        <w:r w:rsidR="00D008E5" w:rsidRPr="000D5F76">
          <w:rPr>
            <w:rFonts w:ascii="Verdana Pro" w:hAnsi="Verdana Pro" w:cs="Arial"/>
            <w:color w:val="0B0080"/>
            <w:sz w:val="16"/>
            <w:szCs w:val="16"/>
            <w:u w:val="single"/>
          </w:rPr>
          <w:t>Cement and its applications</w:t>
        </w:r>
      </w:hyperlink>
    </w:p>
    <w:p w14:paraId="21AF6006"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4" w:tooltip="Cennad" w:history="1">
        <w:proofErr w:type="spellStart"/>
        <w:r w:rsidR="00D008E5" w:rsidRPr="000D5F76">
          <w:rPr>
            <w:rFonts w:ascii="Verdana Pro" w:hAnsi="Verdana Pro" w:cs="Arial"/>
            <w:color w:val="0B0080"/>
            <w:sz w:val="16"/>
            <w:szCs w:val="16"/>
            <w:u w:val="single"/>
          </w:rPr>
          <w:t>Cennad</w:t>
        </w:r>
        <w:proofErr w:type="spellEnd"/>
      </w:hyperlink>
    </w:p>
    <w:p w14:paraId="6003978D"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5" w:tooltip="CERN Courier" w:history="1">
        <w:r w:rsidR="00D008E5" w:rsidRPr="000D5F76">
          <w:rPr>
            <w:rFonts w:ascii="Verdana Pro" w:hAnsi="Verdana Pro" w:cs="Arial"/>
            <w:color w:val="0B0080"/>
            <w:sz w:val="16"/>
            <w:szCs w:val="16"/>
            <w:u w:val="single"/>
          </w:rPr>
          <w:t>CERN Courier</w:t>
        </w:r>
      </w:hyperlink>
    </w:p>
    <w:p w14:paraId="04D9E01B"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6" w:tooltip="CFO (magazine)" w:history="1">
        <w:r w:rsidR="00D008E5" w:rsidRPr="000D5F76">
          <w:rPr>
            <w:rFonts w:ascii="Verdana Pro" w:hAnsi="Verdana Pro" w:cs="Arial"/>
            <w:color w:val="0B0080"/>
            <w:sz w:val="16"/>
            <w:szCs w:val="16"/>
            <w:u w:val="single"/>
          </w:rPr>
          <w:t>CFO (magazine)</w:t>
        </w:r>
      </w:hyperlink>
    </w:p>
    <w:p w14:paraId="35772428"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7" w:tooltip="Chain Leader" w:history="1">
        <w:r w:rsidR="00D008E5" w:rsidRPr="000D5F76">
          <w:rPr>
            <w:rFonts w:ascii="Verdana Pro" w:hAnsi="Verdana Pro" w:cs="Arial"/>
            <w:color w:val="0B0080"/>
            <w:sz w:val="16"/>
            <w:szCs w:val="16"/>
            <w:u w:val="single"/>
          </w:rPr>
          <w:t>Chain Leader</w:t>
        </w:r>
      </w:hyperlink>
    </w:p>
    <w:p w14:paraId="36B2DCC9"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8" w:tooltip="Chemical &amp; Engineering News" w:history="1">
        <w:r w:rsidR="00D008E5" w:rsidRPr="000D5F76">
          <w:rPr>
            <w:rFonts w:ascii="Verdana Pro" w:hAnsi="Verdana Pro" w:cs="Arial"/>
            <w:color w:val="0B0080"/>
            <w:sz w:val="16"/>
            <w:szCs w:val="16"/>
            <w:u w:val="single"/>
          </w:rPr>
          <w:t>Chemical &amp; Engineering News</w:t>
        </w:r>
      </w:hyperlink>
    </w:p>
    <w:p w14:paraId="06CCE516"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49" w:tooltip="Chemist + Druggist" w:history="1">
        <w:r w:rsidR="00D008E5" w:rsidRPr="000D5F76">
          <w:rPr>
            <w:rFonts w:ascii="Verdana Pro" w:hAnsi="Verdana Pro" w:cs="Arial"/>
            <w:color w:val="0B0080"/>
            <w:sz w:val="16"/>
            <w:szCs w:val="16"/>
            <w:u w:val="single"/>
          </w:rPr>
          <w:t>Chemist + Druggist</w:t>
        </w:r>
      </w:hyperlink>
    </w:p>
    <w:p w14:paraId="7D7D3D34"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0" w:tooltip="Chemistry World" w:history="1">
        <w:r w:rsidR="00D008E5" w:rsidRPr="000D5F76">
          <w:rPr>
            <w:rFonts w:ascii="Verdana Pro" w:hAnsi="Verdana Pro" w:cs="Arial"/>
            <w:color w:val="0B0080"/>
            <w:sz w:val="16"/>
            <w:szCs w:val="16"/>
            <w:u w:val="single"/>
          </w:rPr>
          <w:t>Chemistry World</w:t>
        </w:r>
      </w:hyperlink>
    </w:p>
    <w:p w14:paraId="48A1E748"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1" w:tooltip="China Plastic &amp; Rubber Journal" w:history="1">
        <w:r w:rsidR="00D008E5" w:rsidRPr="000D5F76">
          <w:rPr>
            <w:rFonts w:ascii="Verdana Pro" w:hAnsi="Verdana Pro" w:cs="Arial"/>
            <w:color w:val="0B0080"/>
            <w:sz w:val="16"/>
            <w:szCs w:val="16"/>
            <w:u w:val="single"/>
          </w:rPr>
          <w:t>China Plastic &amp; Rubber Journal</w:t>
        </w:r>
      </w:hyperlink>
    </w:p>
    <w:p w14:paraId="06328482"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2" w:tooltip="Chiropractic Economics" w:history="1">
        <w:r w:rsidR="00D008E5" w:rsidRPr="000D5F76">
          <w:rPr>
            <w:rFonts w:ascii="Verdana Pro" w:hAnsi="Verdana Pro" w:cs="Arial"/>
            <w:color w:val="0B0080"/>
            <w:sz w:val="16"/>
            <w:szCs w:val="16"/>
            <w:u w:val="single"/>
          </w:rPr>
          <w:t>Chiropractic Economics</w:t>
        </w:r>
      </w:hyperlink>
    </w:p>
    <w:p w14:paraId="5B12306A"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3" w:tooltip="The Cinema News and Property Gazette" w:history="1">
        <w:r w:rsidR="00D008E5" w:rsidRPr="000D5F76">
          <w:rPr>
            <w:rFonts w:ascii="Verdana Pro" w:hAnsi="Verdana Pro" w:cs="Arial"/>
            <w:color w:val="0B0080"/>
            <w:sz w:val="16"/>
            <w:szCs w:val="16"/>
            <w:u w:val="single"/>
          </w:rPr>
          <w:t>The Cinema News and Property Gazette</w:t>
        </w:r>
      </w:hyperlink>
    </w:p>
    <w:p w14:paraId="63D82D65"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4" w:tooltip="CINEMAEDITOR" w:history="1">
        <w:r w:rsidR="00D008E5" w:rsidRPr="000D5F76">
          <w:rPr>
            <w:rFonts w:ascii="Verdana Pro" w:hAnsi="Verdana Pro" w:cs="Arial"/>
            <w:color w:val="0B0080"/>
            <w:sz w:val="16"/>
            <w:szCs w:val="16"/>
            <w:u w:val="single"/>
          </w:rPr>
          <w:t>CINEMAEDITOR</w:t>
        </w:r>
      </w:hyperlink>
    </w:p>
    <w:p w14:paraId="77526231"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5" w:tooltip="CIO Digest" w:history="1">
        <w:r w:rsidR="00D008E5" w:rsidRPr="000D5F76">
          <w:rPr>
            <w:rFonts w:ascii="Verdana Pro" w:hAnsi="Verdana Pro" w:cs="Arial"/>
            <w:color w:val="0B0080"/>
            <w:sz w:val="16"/>
            <w:szCs w:val="16"/>
            <w:u w:val="single"/>
          </w:rPr>
          <w:t>CIO Digest</w:t>
        </w:r>
      </w:hyperlink>
    </w:p>
    <w:p w14:paraId="2E8DDE39"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6" w:tooltip="ClickZ" w:history="1">
        <w:proofErr w:type="spellStart"/>
        <w:r w:rsidR="00D008E5" w:rsidRPr="000D5F76">
          <w:rPr>
            <w:rFonts w:ascii="Verdana Pro" w:hAnsi="Verdana Pro" w:cs="Arial"/>
            <w:color w:val="0B0080"/>
            <w:sz w:val="16"/>
            <w:szCs w:val="16"/>
            <w:u w:val="single"/>
          </w:rPr>
          <w:t>ClickZ</w:t>
        </w:r>
        <w:proofErr w:type="spellEnd"/>
      </w:hyperlink>
    </w:p>
    <w:p w14:paraId="13930441"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7" w:tooltip="Clive Jacobs" w:history="1">
        <w:r w:rsidR="00D008E5" w:rsidRPr="000D5F76">
          <w:rPr>
            <w:rFonts w:ascii="Verdana Pro" w:hAnsi="Verdana Pro" w:cs="Arial"/>
            <w:color w:val="0B0080"/>
            <w:sz w:val="16"/>
            <w:szCs w:val="16"/>
            <w:u w:val="single"/>
          </w:rPr>
          <w:t>Clive Jacobs</w:t>
        </w:r>
      </w:hyperlink>
    </w:p>
    <w:p w14:paraId="0A16F966"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8" w:tooltip="Coach &amp; Bus Week" w:history="1">
        <w:r w:rsidR="00D008E5" w:rsidRPr="000D5F76">
          <w:rPr>
            <w:rFonts w:ascii="Verdana Pro" w:hAnsi="Verdana Pro" w:cs="Arial"/>
            <w:color w:val="0B0080"/>
            <w:sz w:val="16"/>
            <w:szCs w:val="16"/>
            <w:u w:val="single"/>
          </w:rPr>
          <w:t>Coach &amp; Bus Week</w:t>
        </w:r>
      </w:hyperlink>
    </w:p>
    <w:p w14:paraId="2E6A71FB"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59" w:tooltip="Coinslot" w:history="1">
        <w:proofErr w:type="spellStart"/>
        <w:r w:rsidR="00D008E5" w:rsidRPr="000D5F76">
          <w:rPr>
            <w:rFonts w:ascii="Verdana Pro" w:hAnsi="Verdana Pro" w:cs="Arial"/>
            <w:color w:val="0B0080"/>
            <w:sz w:val="16"/>
            <w:szCs w:val="16"/>
            <w:u w:val="single"/>
          </w:rPr>
          <w:t>Coinslot</w:t>
        </w:r>
        <w:proofErr w:type="spellEnd"/>
      </w:hyperlink>
    </w:p>
    <w:p w14:paraId="44A37F4D"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0" w:tooltip="Communicate magazine" w:history="1">
        <w:r w:rsidR="00D008E5" w:rsidRPr="000D5F76">
          <w:rPr>
            <w:rFonts w:ascii="Verdana Pro" w:hAnsi="Verdana Pro" w:cs="Arial"/>
            <w:color w:val="0B0080"/>
            <w:sz w:val="16"/>
            <w:szCs w:val="16"/>
            <w:u w:val="single"/>
          </w:rPr>
          <w:t>Communicate magazine</w:t>
        </w:r>
      </w:hyperlink>
    </w:p>
    <w:p w14:paraId="4F579400"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1" w:tooltip="Components in Electronics" w:history="1">
        <w:r w:rsidR="00D008E5" w:rsidRPr="000D5F76">
          <w:rPr>
            <w:rFonts w:ascii="Verdana Pro" w:hAnsi="Verdana Pro" w:cs="Arial"/>
            <w:color w:val="0B0080"/>
            <w:sz w:val="16"/>
            <w:szCs w:val="16"/>
            <w:u w:val="single"/>
          </w:rPr>
          <w:t>Components in Electronics</w:t>
        </w:r>
      </w:hyperlink>
    </w:p>
    <w:p w14:paraId="6DD59478"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2" w:tooltip="Computer Underground Digest" w:history="1">
        <w:r w:rsidR="00D008E5" w:rsidRPr="000D5F76">
          <w:rPr>
            <w:rFonts w:ascii="Verdana Pro" w:hAnsi="Verdana Pro" w:cs="Arial"/>
            <w:color w:val="0B0080"/>
            <w:sz w:val="16"/>
            <w:szCs w:val="16"/>
            <w:u w:val="single"/>
          </w:rPr>
          <w:t>Computer Underground Digest</w:t>
        </w:r>
      </w:hyperlink>
    </w:p>
    <w:p w14:paraId="35ADC2F2"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3" w:tooltip="Construction Equipment" w:history="1">
        <w:r w:rsidR="00D008E5" w:rsidRPr="000D5F76">
          <w:rPr>
            <w:rFonts w:ascii="Verdana Pro" w:hAnsi="Verdana Pro" w:cs="Arial"/>
            <w:color w:val="0B0080"/>
            <w:sz w:val="16"/>
            <w:szCs w:val="16"/>
            <w:u w:val="single"/>
          </w:rPr>
          <w:t>Construction Equipment</w:t>
        </w:r>
      </w:hyperlink>
    </w:p>
    <w:p w14:paraId="661C816C"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4" w:tooltip="Construction Law Journal" w:history="1">
        <w:r w:rsidR="00D008E5" w:rsidRPr="000D5F76">
          <w:rPr>
            <w:rFonts w:ascii="Verdana Pro" w:hAnsi="Verdana Pro" w:cs="Arial"/>
            <w:color w:val="0B0080"/>
            <w:sz w:val="16"/>
            <w:szCs w:val="16"/>
            <w:u w:val="single"/>
          </w:rPr>
          <w:t>Construction Law Journal</w:t>
        </w:r>
      </w:hyperlink>
    </w:p>
    <w:p w14:paraId="6E9DFF52"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5" w:tooltip="Construction News" w:history="1">
        <w:r w:rsidR="00D008E5" w:rsidRPr="000D5F76">
          <w:rPr>
            <w:rFonts w:ascii="Verdana Pro" w:hAnsi="Verdana Pro" w:cs="Arial"/>
            <w:color w:val="0B0080"/>
            <w:sz w:val="16"/>
            <w:szCs w:val="16"/>
            <w:u w:val="single"/>
          </w:rPr>
          <w:t>Construction News</w:t>
        </w:r>
      </w:hyperlink>
    </w:p>
    <w:p w14:paraId="3E58ECFE"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6" w:tooltip="Consulting-Specifying Engineer" w:history="1">
        <w:r w:rsidR="00D008E5" w:rsidRPr="000D5F76">
          <w:rPr>
            <w:rFonts w:ascii="Verdana Pro" w:hAnsi="Verdana Pro" w:cs="Arial"/>
            <w:color w:val="0B0080"/>
            <w:sz w:val="16"/>
            <w:szCs w:val="16"/>
            <w:u w:val="single"/>
          </w:rPr>
          <w:t>Consulting-Specifying Engineer</w:t>
        </w:r>
      </w:hyperlink>
    </w:p>
    <w:p w14:paraId="74889E04"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7" w:tooltip="Control Engineering (magazine)" w:history="1">
        <w:r w:rsidR="00D008E5" w:rsidRPr="000D5F76">
          <w:rPr>
            <w:rFonts w:ascii="Verdana Pro" w:hAnsi="Verdana Pro" w:cs="Arial"/>
            <w:color w:val="0B0080"/>
            <w:sz w:val="16"/>
            <w:szCs w:val="16"/>
            <w:u w:val="single"/>
          </w:rPr>
          <w:t>Control Engineering (magazine)</w:t>
        </w:r>
      </w:hyperlink>
    </w:p>
    <w:p w14:paraId="3823062D"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8" w:tooltip="Converting (magazine)" w:history="1">
        <w:r w:rsidR="00D008E5" w:rsidRPr="000D5F76">
          <w:rPr>
            <w:rFonts w:ascii="Verdana Pro" w:hAnsi="Verdana Pro" w:cs="Arial"/>
            <w:color w:val="0B0080"/>
            <w:sz w:val="16"/>
            <w:szCs w:val="16"/>
            <w:u w:val="single"/>
          </w:rPr>
          <w:t>Converting (magazine)</w:t>
        </w:r>
      </w:hyperlink>
    </w:p>
    <w:p w14:paraId="32B0B69A"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69" w:tooltip="CorpComms" w:history="1">
        <w:proofErr w:type="spellStart"/>
        <w:r w:rsidR="00D008E5" w:rsidRPr="000D5F76">
          <w:rPr>
            <w:rFonts w:ascii="Verdana Pro" w:hAnsi="Verdana Pro" w:cs="Arial"/>
            <w:color w:val="0B0080"/>
            <w:sz w:val="16"/>
            <w:szCs w:val="16"/>
            <w:u w:val="single"/>
          </w:rPr>
          <w:t>CorpComms</w:t>
        </w:r>
        <w:proofErr w:type="spellEnd"/>
      </w:hyperlink>
    </w:p>
    <w:p w14:paraId="405A0C02"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0" w:tooltip="Cosmetics International" w:history="1">
        <w:r w:rsidR="00D008E5" w:rsidRPr="000D5F76">
          <w:rPr>
            <w:rFonts w:ascii="Verdana Pro" w:hAnsi="Verdana Pro" w:cs="Arial"/>
            <w:color w:val="0B0080"/>
            <w:sz w:val="16"/>
            <w:szCs w:val="16"/>
            <w:u w:val="single"/>
          </w:rPr>
          <w:t>Cosmetics International</w:t>
        </w:r>
      </w:hyperlink>
    </w:p>
    <w:p w14:paraId="598B8F4D"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1" w:tooltip="Cranes Today" w:history="1">
        <w:r w:rsidR="00D008E5" w:rsidRPr="000D5F76">
          <w:rPr>
            <w:rFonts w:ascii="Verdana Pro" w:hAnsi="Verdana Pro" w:cs="Arial"/>
            <w:color w:val="0B0080"/>
            <w:sz w:val="16"/>
            <w:szCs w:val="16"/>
            <w:u w:val="single"/>
          </w:rPr>
          <w:t>Cranes Today</w:t>
        </w:r>
      </w:hyperlink>
    </w:p>
    <w:p w14:paraId="5A05705C"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2" w:tooltip="Creativity (magazine)" w:history="1">
        <w:r w:rsidR="00D008E5" w:rsidRPr="000D5F76">
          <w:rPr>
            <w:rFonts w:ascii="Verdana Pro" w:hAnsi="Verdana Pro" w:cs="Arial"/>
            <w:color w:val="0B0080"/>
            <w:sz w:val="16"/>
            <w:szCs w:val="16"/>
            <w:u w:val="single"/>
          </w:rPr>
          <w:t>Creativity (magazine)</w:t>
        </w:r>
      </w:hyperlink>
    </w:p>
    <w:p w14:paraId="1DB46F23"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3" w:tooltip="Cruise International" w:history="1">
        <w:r w:rsidR="00D008E5" w:rsidRPr="000D5F76">
          <w:rPr>
            <w:rFonts w:ascii="Verdana Pro" w:hAnsi="Verdana Pro" w:cs="Arial"/>
            <w:color w:val="0B0080"/>
            <w:sz w:val="16"/>
            <w:szCs w:val="16"/>
            <w:u w:val="single"/>
          </w:rPr>
          <w:t>Cruise International</w:t>
        </w:r>
      </w:hyperlink>
    </w:p>
    <w:p w14:paraId="2E1852E7"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4" w:tooltip="Current (newspaper)" w:history="1">
        <w:r w:rsidR="00D008E5" w:rsidRPr="000D5F76">
          <w:rPr>
            <w:rFonts w:ascii="Verdana Pro" w:hAnsi="Verdana Pro" w:cs="Arial"/>
            <w:color w:val="0B0080"/>
            <w:sz w:val="16"/>
            <w:szCs w:val="16"/>
            <w:u w:val="single"/>
          </w:rPr>
          <w:t>Current (newspaper)</w:t>
        </w:r>
      </w:hyperlink>
    </w:p>
    <w:p w14:paraId="763142CE" w14:textId="77777777" w:rsidR="00D008E5" w:rsidRPr="000D5F76" w:rsidRDefault="006918DA" w:rsidP="007E50B6">
      <w:pPr>
        <w:numPr>
          <w:ilvl w:val="0"/>
          <w:numId w:val="77"/>
        </w:numPr>
        <w:shd w:val="clear" w:color="auto" w:fill="FFFFFF"/>
        <w:spacing w:after="24" w:line="276" w:lineRule="auto"/>
        <w:ind w:left="384"/>
        <w:rPr>
          <w:rFonts w:ascii="Verdana Pro" w:hAnsi="Verdana Pro" w:cs="Arial"/>
          <w:color w:val="252525"/>
          <w:sz w:val="16"/>
          <w:szCs w:val="16"/>
        </w:rPr>
      </w:pPr>
      <w:hyperlink r:id="rId375" w:tooltip="Custom Builder" w:history="1">
        <w:r w:rsidR="00D008E5" w:rsidRPr="000D5F76">
          <w:rPr>
            <w:rFonts w:ascii="Verdana Pro" w:hAnsi="Verdana Pro" w:cs="Arial"/>
            <w:color w:val="0B0080"/>
            <w:sz w:val="16"/>
            <w:szCs w:val="16"/>
            <w:u w:val="single"/>
          </w:rPr>
          <w:t>Custom Builder</w:t>
        </w:r>
      </w:hyperlink>
    </w:p>
    <w:p w14:paraId="5ADCBF56"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D</w:t>
      </w:r>
    </w:p>
    <w:p w14:paraId="61A532A9"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76" w:tooltip="IBM Data Magazine" w:history="1">
        <w:r w:rsidR="00D008E5" w:rsidRPr="000D5F76">
          <w:rPr>
            <w:rFonts w:ascii="Verdana Pro" w:hAnsi="Verdana Pro" w:cs="Arial"/>
            <w:color w:val="0B0080"/>
            <w:sz w:val="16"/>
            <w:szCs w:val="16"/>
            <w:u w:val="single"/>
          </w:rPr>
          <w:t>IBM Data Magazine</w:t>
        </w:r>
      </w:hyperlink>
    </w:p>
    <w:p w14:paraId="1995773B"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77" w:tooltip="Dentistry Magazine" w:history="1">
        <w:r w:rsidR="00D008E5" w:rsidRPr="000D5F76">
          <w:rPr>
            <w:rFonts w:ascii="Verdana Pro" w:hAnsi="Verdana Pro" w:cs="Arial"/>
            <w:color w:val="0B0080"/>
            <w:sz w:val="16"/>
            <w:szCs w:val="16"/>
            <w:u w:val="single"/>
          </w:rPr>
          <w:t>Dentistry Magazine</w:t>
        </w:r>
      </w:hyperlink>
    </w:p>
    <w:p w14:paraId="160BD340"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78" w:tooltip="Design News" w:history="1">
        <w:r w:rsidR="00D008E5" w:rsidRPr="000D5F76">
          <w:rPr>
            <w:rFonts w:ascii="Verdana Pro" w:hAnsi="Verdana Pro" w:cs="Arial"/>
            <w:color w:val="0B0080"/>
            <w:sz w:val="16"/>
            <w:szCs w:val="16"/>
            <w:u w:val="single"/>
          </w:rPr>
          <w:t>Design News</w:t>
        </w:r>
      </w:hyperlink>
    </w:p>
    <w:p w14:paraId="5EB3F64B"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79" w:tooltip="Design World" w:history="1">
        <w:r w:rsidR="00D008E5" w:rsidRPr="000D5F76">
          <w:rPr>
            <w:rFonts w:ascii="Verdana Pro" w:hAnsi="Verdana Pro" w:cs="Arial"/>
            <w:color w:val="0B0080"/>
            <w:sz w:val="16"/>
            <w:szCs w:val="16"/>
            <w:u w:val="single"/>
          </w:rPr>
          <w:t>Design World</w:t>
        </w:r>
      </w:hyperlink>
    </w:p>
    <w:p w14:paraId="38FC965B"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80" w:tooltip="Deutsches Ärzteblatt" w:history="1">
        <w:proofErr w:type="spellStart"/>
        <w:r w:rsidR="00D008E5" w:rsidRPr="000D5F76">
          <w:rPr>
            <w:rFonts w:ascii="Verdana Pro" w:hAnsi="Verdana Pro" w:cs="Arial"/>
            <w:color w:val="0B0080"/>
            <w:sz w:val="16"/>
            <w:szCs w:val="16"/>
            <w:u w:val="single"/>
          </w:rPr>
          <w:t>Deutsches</w:t>
        </w:r>
        <w:proofErr w:type="spellEnd"/>
        <w:r w:rsidR="00D008E5" w:rsidRPr="000D5F76">
          <w:rPr>
            <w:rFonts w:ascii="Verdana Pro" w:hAnsi="Verdana Pro" w:cs="Arial"/>
            <w:color w:val="0B0080"/>
            <w:sz w:val="16"/>
            <w:szCs w:val="16"/>
            <w:u w:val="single"/>
          </w:rPr>
          <w:t xml:space="preserve"> </w:t>
        </w:r>
        <w:proofErr w:type="spellStart"/>
        <w:r w:rsidR="00D008E5" w:rsidRPr="000D5F76">
          <w:rPr>
            <w:rFonts w:ascii="Verdana Pro" w:hAnsi="Verdana Pro" w:cs="Arial"/>
            <w:color w:val="0B0080"/>
            <w:sz w:val="16"/>
            <w:szCs w:val="16"/>
            <w:u w:val="single"/>
          </w:rPr>
          <w:t>Ärzteblatt</w:t>
        </w:r>
        <w:proofErr w:type="spellEnd"/>
      </w:hyperlink>
    </w:p>
    <w:p w14:paraId="4D20E53E"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81" w:tooltip="Diagnostic and Interventional Cardiology" w:history="1">
        <w:r w:rsidR="00D008E5" w:rsidRPr="000D5F76">
          <w:rPr>
            <w:rFonts w:ascii="Verdana Pro" w:hAnsi="Verdana Pro" w:cs="Arial"/>
            <w:color w:val="0B0080"/>
            <w:sz w:val="16"/>
            <w:szCs w:val="16"/>
            <w:u w:val="single"/>
          </w:rPr>
          <w:t>Diagnostic and Interventional Cardiology</w:t>
        </w:r>
      </w:hyperlink>
    </w:p>
    <w:p w14:paraId="0207609B"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82" w:tooltip="The DO" w:history="1">
        <w:r w:rsidR="00D008E5" w:rsidRPr="000D5F76">
          <w:rPr>
            <w:rFonts w:ascii="Verdana Pro" w:hAnsi="Verdana Pro" w:cs="Arial"/>
            <w:color w:val="0B0080"/>
            <w:sz w:val="16"/>
            <w:szCs w:val="16"/>
            <w:u w:val="single"/>
          </w:rPr>
          <w:t>The DO</w:t>
        </w:r>
      </w:hyperlink>
    </w:p>
    <w:p w14:paraId="7011CF0E" w14:textId="77777777" w:rsidR="00D008E5" w:rsidRPr="000D5F76" w:rsidRDefault="006918DA" w:rsidP="007E50B6">
      <w:pPr>
        <w:numPr>
          <w:ilvl w:val="0"/>
          <w:numId w:val="78"/>
        </w:numPr>
        <w:shd w:val="clear" w:color="auto" w:fill="FFFFFF"/>
        <w:spacing w:after="24" w:line="276" w:lineRule="auto"/>
        <w:ind w:left="384"/>
        <w:rPr>
          <w:rFonts w:ascii="Verdana Pro" w:hAnsi="Verdana Pro" w:cs="Arial"/>
          <w:color w:val="252525"/>
          <w:sz w:val="16"/>
          <w:szCs w:val="16"/>
        </w:rPr>
      </w:pPr>
      <w:hyperlink r:id="rId383" w:tooltip="Dynamic Chiropractic" w:history="1">
        <w:r w:rsidR="00D008E5" w:rsidRPr="000D5F76">
          <w:rPr>
            <w:rFonts w:ascii="Verdana Pro" w:hAnsi="Verdana Pro" w:cs="Arial"/>
            <w:color w:val="0B0080"/>
            <w:sz w:val="16"/>
            <w:szCs w:val="16"/>
            <w:u w:val="single"/>
          </w:rPr>
          <w:t>Dynamic Chiropractic</w:t>
        </w:r>
      </w:hyperlink>
    </w:p>
    <w:p w14:paraId="7641477E"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E</w:t>
      </w:r>
    </w:p>
    <w:p w14:paraId="4160A3D6"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4" w:tooltip="EHS Today" w:history="1">
        <w:r w:rsidR="00D008E5" w:rsidRPr="000D5F76">
          <w:rPr>
            <w:rFonts w:ascii="Verdana Pro" w:hAnsi="Verdana Pro" w:cs="Arial"/>
            <w:color w:val="0B0080"/>
            <w:sz w:val="16"/>
            <w:szCs w:val="16"/>
            <w:u w:val="single"/>
          </w:rPr>
          <w:t>EHS Today</w:t>
        </w:r>
      </w:hyperlink>
    </w:p>
    <w:p w14:paraId="337A1459"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5" w:tooltip="Electronic Products" w:history="1">
        <w:r w:rsidR="00D008E5" w:rsidRPr="000D5F76">
          <w:rPr>
            <w:rFonts w:ascii="Verdana Pro" w:hAnsi="Verdana Pro" w:cs="Arial"/>
            <w:color w:val="0B0080"/>
            <w:sz w:val="16"/>
            <w:szCs w:val="16"/>
            <w:u w:val="single"/>
          </w:rPr>
          <w:t>Electronic Products</w:t>
        </w:r>
      </w:hyperlink>
    </w:p>
    <w:p w14:paraId="6D6B585F"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6" w:tooltip="Elektronikpraxis" w:history="1">
        <w:proofErr w:type="spellStart"/>
        <w:r w:rsidR="00D008E5" w:rsidRPr="000D5F76">
          <w:rPr>
            <w:rFonts w:ascii="Verdana Pro" w:hAnsi="Verdana Pro" w:cs="Arial"/>
            <w:color w:val="0B0080"/>
            <w:sz w:val="16"/>
            <w:szCs w:val="16"/>
            <w:u w:val="single"/>
          </w:rPr>
          <w:t>Elektronikpraxis</w:t>
        </w:r>
        <w:proofErr w:type="spellEnd"/>
      </w:hyperlink>
    </w:p>
    <w:p w14:paraId="4A2A1DA3"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7" w:tooltip="Emergency Nurse (magazine)" w:history="1">
        <w:r w:rsidR="00D008E5" w:rsidRPr="000D5F76">
          <w:rPr>
            <w:rFonts w:ascii="Verdana Pro" w:hAnsi="Verdana Pro" w:cs="Arial"/>
            <w:color w:val="0B0080"/>
            <w:sz w:val="16"/>
            <w:szCs w:val="16"/>
            <w:u w:val="single"/>
          </w:rPr>
          <w:t>Emergency Nurse (magazine)</w:t>
        </w:r>
      </w:hyperlink>
    </w:p>
    <w:p w14:paraId="4CBFCA0F"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8" w:tooltip="EMS World" w:history="1">
        <w:r w:rsidR="00D008E5" w:rsidRPr="000D5F76">
          <w:rPr>
            <w:rFonts w:ascii="Verdana Pro" w:hAnsi="Verdana Pro" w:cs="Arial"/>
            <w:color w:val="0B0080"/>
            <w:sz w:val="16"/>
            <w:szCs w:val="16"/>
            <w:u w:val="single"/>
          </w:rPr>
          <w:t>EMS World</w:t>
        </w:r>
      </w:hyperlink>
    </w:p>
    <w:p w14:paraId="74B7851A"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89" w:tooltip="The ENDS Report" w:history="1">
        <w:r w:rsidR="00D008E5" w:rsidRPr="000D5F76">
          <w:rPr>
            <w:rFonts w:ascii="Verdana Pro" w:hAnsi="Verdana Pro" w:cs="Arial"/>
            <w:color w:val="0B0080"/>
            <w:sz w:val="16"/>
            <w:szCs w:val="16"/>
            <w:u w:val="single"/>
          </w:rPr>
          <w:t>The ENDS Report</w:t>
        </w:r>
      </w:hyperlink>
    </w:p>
    <w:p w14:paraId="3F7A269D"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0" w:tooltip="The Engineer (magazine)" w:history="1">
        <w:r w:rsidR="00D008E5" w:rsidRPr="000D5F76">
          <w:rPr>
            <w:rFonts w:ascii="Verdana Pro" w:hAnsi="Verdana Pro" w:cs="Arial"/>
            <w:color w:val="0B0080"/>
            <w:sz w:val="16"/>
            <w:szCs w:val="16"/>
            <w:u w:val="single"/>
          </w:rPr>
          <w:t>The Engineer (magazine)</w:t>
        </w:r>
      </w:hyperlink>
    </w:p>
    <w:p w14:paraId="4C282BBA"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1" w:tooltip="Engineering (magazine)" w:history="1">
        <w:r w:rsidR="00D008E5" w:rsidRPr="000D5F76">
          <w:rPr>
            <w:rFonts w:ascii="Verdana Pro" w:hAnsi="Verdana Pro" w:cs="Arial"/>
            <w:color w:val="0B0080"/>
            <w:sz w:val="16"/>
            <w:szCs w:val="16"/>
            <w:u w:val="single"/>
          </w:rPr>
          <w:t>Engineering (magazine)</w:t>
        </w:r>
      </w:hyperlink>
    </w:p>
    <w:p w14:paraId="3C225E7B"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2" w:tooltip="Engineering &amp; Technology" w:history="1">
        <w:r w:rsidR="00D008E5" w:rsidRPr="000D5F76">
          <w:rPr>
            <w:rFonts w:ascii="Verdana Pro" w:hAnsi="Verdana Pro" w:cs="Arial"/>
            <w:color w:val="0B0080"/>
            <w:sz w:val="16"/>
            <w:szCs w:val="16"/>
            <w:u w:val="single"/>
          </w:rPr>
          <w:t>Engineering &amp; Technology</w:t>
        </w:r>
      </w:hyperlink>
    </w:p>
    <w:p w14:paraId="0D8F5B58"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3" w:tooltip="Engineering News-Record" w:history="1">
        <w:r w:rsidR="00D008E5" w:rsidRPr="000D5F76">
          <w:rPr>
            <w:rFonts w:ascii="Verdana Pro" w:hAnsi="Verdana Pro" w:cs="Arial"/>
            <w:color w:val="0B0080"/>
            <w:sz w:val="16"/>
            <w:szCs w:val="16"/>
            <w:u w:val="single"/>
          </w:rPr>
          <w:t>Engineering News-Record</w:t>
        </w:r>
      </w:hyperlink>
    </w:p>
    <w:p w14:paraId="4FAFFD75"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4" w:tooltip="The English Mechanic and World of Science" w:history="1">
        <w:r w:rsidR="00D008E5" w:rsidRPr="000D5F76">
          <w:rPr>
            <w:rFonts w:ascii="Verdana Pro" w:hAnsi="Verdana Pro" w:cs="Arial"/>
            <w:color w:val="0B0080"/>
            <w:sz w:val="16"/>
            <w:szCs w:val="16"/>
            <w:u w:val="single"/>
          </w:rPr>
          <w:t>The English Mechanic and World of Science</w:t>
        </w:r>
      </w:hyperlink>
    </w:p>
    <w:p w14:paraId="2D9B5E14"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5" w:tooltip="The Ensign (USPS magazine)" w:history="1">
        <w:r w:rsidR="00D008E5" w:rsidRPr="000D5F76">
          <w:rPr>
            <w:rFonts w:ascii="Verdana Pro" w:hAnsi="Verdana Pro" w:cs="Arial"/>
            <w:color w:val="0B0080"/>
            <w:sz w:val="16"/>
            <w:szCs w:val="16"/>
            <w:u w:val="single"/>
          </w:rPr>
          <w:t>The Ensign (USPS magazine)</w:t>
        </w:r>
      </w:hyperlink>
    </w:p>
    <w:p w14:paraId="3C74E04F"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6" w:tooltip="The Entertainment Herald" w:history="1">
        <w:r w:rsidR="00D008E5" w:rsidRPr="000D5F76">
          <w:rPr>
            <w:rFonts w:ascii="Verdana Pro" w:hAnsi="Verdana Pro" w:cs="Arial"/>
            <w:color w:val="0B0080"/>
            <w:sz w:val="16"/>
            <w:szCs w:val="16"/>
            <w:u w:val="single"/>
          </w:rPr>
          <w:t>The Entertainment Herald</w:t>
        </w:r>
      </w:hyperlink>
    </w:p>
    <w:p w14:paraId="6ACE15A2"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7" w:tooltip="Eos (magazine)" w:history="1">
        <w:r w:rsidR="00D008E5" w:rsidRPr="000D5F76">
          <w:rPr>
            <w:rFonts w:ascii="Verdana Pro" w:hAnsi="Verdana Pro" w:cs="Arial"/>
            <w:color w:val="0B0080"/>
            <w:sz w:val="16"/>
            <w:szCs w:val="16"/>
            <w:u w:val="single"/>
          </w:rPr>
          <w:t>Eos (magazine)</w:t>
        </w:r>
      </w:hyperlink>
    </w:p>
    <w:p w14:paraId="7F20C702"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8" w:tooltip="European Coatings Journal" w:history="1">
        <w:r w:rsidR="00D008E5" w:rsidRPr="000D5F76">
          <w:rPr>
            <w:rFonts w:ascii="Verdana Pro" w:hAnsi="Verdana Pro" w:cs="Arial"/>
            <w:color w:val="0B0080"/>
            <w:sz w:val="16"/>
            <w:szCs w:val="16"/>
            <w:u w:val="single"/>
          </w:rPr>
          <w:t>European Coatings Journal</w:t>
        </w:r>
      </w:hyperlink>
    </w:p>
    <w:p w14:paraId="277F8BF1"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399" w:tooltip="European Railway Review" w:history="1">
        <w:r w:rsidR="00D008E5" w:rsidRPr="000D5F76">
          <w:rPr>
            <w:rFonts w:ascii="Verdana Pro" w:hAnsi="Verdana Pro" w:cs="Arial"/>
            <w:i/>
            <w:iCs/>
            <w:color w:val="0B0080"/>
            <w:sz w:val="16"/>
            <w:szCs w:val="16"/>
            <w:u w:val="single"/>
          </w:rPr>
          <w:t>European Railway Review</w:t>
        </w:r>
      </w:hyperlink>
    </w:p>
    <w:p w14:paraId="63286BE6"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400" w:tooltip="Eurotransport" w:history="1">
        <w:proofErr w:type="spellStart"/>
        <w:r w:rsidR="00D008E5" w:rsidRPr="000D5F76">
          <w:rPr>
            <w:rFonts w:ascii="Verdana Pro" w:hAnsi="Verdana Pro" w:cs="Arial"/>
            <w:i/>
            <w:iCs/>
            <w:color w:val="0B0080"/>
            <w:sz w:val="16"/>
            <w:szCs w:val="16"/>
            <w:u w:val="single"/>
          </w:rPr>
          <w:t>Eurotransport</w:t>
        </w:r>
        <w:proofErr w:type="spellEnd"/>
      </w:hyperlink>
    </w:p>
    <w:p w14:paraId="20C03E1C" w14:textId="77777777" w:rsidR="00D008E5" w:rsidRPr="000D5F76" w:rsidRDefault="006918DA" w:rsidP="007E50B6">
      <w:pPr>
        <w:numPr>
          <w:ilvl w:val="0"/>
          <w:numId w:val="79"/>
        </w:numPr>
        <w:shd w:val="clear" w:color="auto" w:fill="FFFFFF"/>
        <w:spacing w:after="24" w:line="276" w:lineRule="auto"/>
        <w:ind w:left="384"/>
        <w:rPr>
          <w:rFonts w:ascii="Verdana Pro" w:hAnsi="Verdana Pro" w:cs="Arial"/>
          <w:color w:val="252525"/>
          <w:sz w:val="16"/>
          <w:szCs w:val="16"/>
        </w:rPr>
      </w:pPr>
      <w:hyperlink r:id="rId401" w:tooltip="EventDV" w:history="1">
        <w:proofErr w:type="spellStart"/>
        <w:r w:rsidR="00D008E5" w:rsidRPr="000D5F76">
          <w:rPr>
            <w:rFonts w:ascii="Verdana Pro" w:hAnsi="Verdana Pro" w:cs="Arial"/>
            <w:color w:val="0B0080"/>
            <w:sz w:val="16"/>
            <w:szCs w:val="16"/>
            <w:u w:val="single"/>
          </w:rPr>
          <w:t>EventDV</w:t>
        </w:r>
        <w:proofErr w:type="spellEnd"/>
      </w:hyperlink>
    </w:p>
    <w:p w14:paraId="0A1B6CB3"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F</w:t>
      </w:r>
    </w:p>
    <w:p w14:paraId="5925CF2A"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2" w:tooltip="Fire Chief (magazine)" w:history="1">
        <w:r w:rsidR="00D008E5" w:rsidRPr="000D5F76">
          <w:rPr>
            <w:rFonts w:ascii="Verdana Pro" w:hAnsi="Verdana Pro" w:cs="Arial"/>
            <w:color w:val="0B0080"/>
            <w:sz w:val="16"/>
            <w:szCs w:val="16"/>
            <w:u w:val="single"/>
          </w:rPr>
          <w:t>Fire Chief (magazine)</w:t>
        </w:r>
      </w:hyperlink>
    </w:p>
    <w:p w14:paraId="1A896AAF"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3" w:tooltip="Fire Engineering Magazine" w:history="1">
        <w:r w:rsidR="00D008E5" w:rsidRPr="000D5F76">
          <w:rPr>
            <w:rFonts w:ascii="Verdana Pro" w:hAnsi="Verdana Pro" w:cs="Arial"/>
            <w:color w:val="0B0080"/>
            <w:sz w:val="16"/>
            <w:szCs w:val="16"/>
            <w:u w:val="single"/>
          </w:rPr>
          <w:t>Fire Engineering Magazine</w:t>
        </w:r>
      </w:hyperlink>
    </w:p>
    <w:p w14:paraId="24CE68AF"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4" w:tooltip="Fish Friers Review" w:history="1">
        <w:r w:rsidR="00D008E5" w:rsidRPr="000D5F76">
          <w:rPr>
            <w:rFonts w:ascii="Verdana Pro" w:hAnsi="Verdana Pro" w:cs="Arial"/>
            <w:i/>
            <w:iCs/>
            <w:color w:val="0B0080"/>
            <w:sz w:val="16"/>
            <w:szCs w:val="16"/>
            <w:u w:val="single"/>
          </w:rPr>
          <w:t xml:space="preserve">Fish </w:t>
        </w:r>
        <w:proofErr w:type="spellStart"/>
        <w:r w:rsidR="00D008E5" w:rsidRPr="000D5F76">
          <w:rPr>
            <w:rFonts w:ascii="Verdana Pro" w:hAnsi="Verdana Pro" w:cs="Arial"/>
            <w:i/>
            <w:iCs/>
            <w:color w:val="0B0080"/>
            <w:sz w:val="16"/>
            <w:szCs w:val="16"/>
            <w:u w:val="single"/>
          </w:rPr>
          <w:t>Friers</w:t>
        </w:r>
        <w:proofErr w:type="spellEnd"/>
        <w:r w:rsidR="00D008E5" w:rsidRPr="000D5F76">
          <w:rPr>
            <w:rFonts w:ascii="Verdana Pro" w:hAnsi="Verdana Pro" w:cs="Arial"/>
            <w:i/>
            <w:iCs/>
            <w:color w:val="0B0080"/>
            <w:sz w:val="16"/>
            <w:szCs w:val="16"/>
            <w:u w:val="single"/>
          </w:rPr>
          <w:t xml:space="preserve"> Review</w:t>
        </w:r>
      </w:hyperlink>
    </w:p>
    <w:p w14:paraId="1D92C264"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5" w:tooltip="Florist's Review" w:history="1">
        <w:r w:rsidR="00D008E5" w:rsidRPr="000D5F76">
          <w:rPr>
            <w:rFonts w:ascii="Verdana Pro" w:hAnsi="Verdana Pro" w:cs="Arial"/>
            <w:color w:val="0B0080"/>
            <w:sz w:val="16"/>
            <w:szCs w:val="16"/>
            <w:u w:val="single"/>
          </w:rPr>
          <w:t>Florist's Review</w:t>
        </w:r>
      </w:hyperlink>
    </w:p>
    <w:p w14:paraId="22382E60"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6" w:tooltip="Food Technology (magazine)" w:history="1">
        <w:r w:rsidR="00D008E5" w:rsidRPr="000D5F76">
          <w:rPr>
            <w:rFonts w:ascii="Verdana Pro" w:hAnsi="Verdana Pro" w:cs="Arial"/>
            <w:color w:val="0B0080"/>
            <w:sz w:val="16"/>
            <w:szCs w:val="16"/>
            <w:u w:val="single"/>
          </w:rPr>
          <w:t>Food Technology (magazine)</w:t>
        </w:r>
      </w:hyperlink>
    </w:p>
    <w:p w14:paraId="6057ED9E"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7" w:tooltip="Foodservice Equipment &amp; Supplies" w:history="1">
        <w:r w:rsidR="00D008E5" w:rsidRPr="000D5F76">
          <w:rPr>
            <w:rFonts w:ascii="Verdana Pro" w:hAnsi="Verdana Pro" w:cs="Arial"/>
            <w:color w:val="0B0080"/>
            <w:sz w:val="16"/>
            <w:szCs w:val="16"/>
            <w:u w:val="single"/>
          </w:rPr>
          <w:t>Foodservice Equipment &amp; Supplies</w:t>
        </w:r>
      </w:hyperlink>
    </w:p>
    <w:p w14:paraId="2843B0F3"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8" w:tooltip="Forum Mleczarskie" w:history="1">
        <w:r w:rsidR="00D008E5" w:rsidRPr="000D5F76">
          <w:rPr>
            <w:rFonts w:ascii="Verdana Pro" w:hAnsi="Verdana Pro" w:cs="Arial"/>
            <w:color w:val="0B0080"/>
            <w:sz w:val="16"/>
            <w:szCs w:val="16"/>
            <w:u w:val="single"/>
          </w:rPr>
          <w:t xml:space="preserve">Forum </w:t>
        </w:r>
        <w:proofErr w:type="spellStart"/>
        <w:r w:rsidR="00D008E5" w:rsidRPr="000D5F76">
          <w:rPr>
            <w:rFonts w:ascii="Verdana Pro" w:hAnsi="Verdana Pro" w:cs="Arial"/>
            <w:color w:val="0B0080"/>
            <w:sz w:val="16"/>
            <w:szCs w:val="16"/>
            <w:u w:val="single"/>
          </w:rPr>
          <w:t>Mleczarskie</w:t>
        </w:r>
        <w:proofErr w:type="spellEnd"/>
      </w:hyperlink>
    </w:p>
    <w:p w14:paraId="47E818FE"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09" w:tooltip="Front of House Magazine" w:history="1">
        <w:r w:rsidR="00D008E5" w:rsidRPr="000D5F76">
          <w:rPr>
            <w:rFonts w:ascii="Verdana Pro" w:hAnsi="Verdana Pro" w:cs="Arial"/>
            <w:color w:val="0B0080"/>
            <w:sz w:val="16"/>
            <w:szCs w:val="16"/>
            <w:u w:val="single"/>
          </w:rPr>
          <w:t>Front of House Magazine</w:t>
        </w:r>
      </w:hyperlink>
    </w:p>
    <w:p w14:paraId="2E13A363"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10" w:tooltip="Frontiers of Health Services Management" w:history="1">
        <w:r w:rsidR="00D008E5" w:rsidRPr="000D5F76">
          <w:rPr>
            <w:rFonts w:ascii="Verdana Pro" w:hAnsi="Verdana Pro" w:cs="Arial"/>
            <w:color w:val="0B0080"/>
            <w:sz w:val="16"/>
            <w:szCs w:val="16"/>
            <w:u w:val="single"/>
          </w:rPr>
          <w:t>Frontiers of Health Services Management</w:t>
        </w:r>
      </w:hyperlink>
    </w:p>
    <w:p w14:paraId="426FE202"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11" w:tooltip="Furniture Style" w:history="1">
        <w:r w:rsidR="00D008E5" w:rsidRPr="000D5F76">
          <w:rPr>
            <w:rFonts w:ascii="Verdana Pro" w:hAnsi="Verdana Pro" w:cs="Arial"/>
            <w:color w:val="0B0080"/>
            <w:sz w:val="16"/>
            <w:szCs w:val="16"/>
            <w:u w:val="single"/>
          </w:rPr>
          <w:t>Furniture Style</w:t>
        </w:r>
      </w:hyperlink>
    </w:p>
    <w:p w14:paraId="593E46C9"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12" w:tooltip="Furniture Today" w:history="1">
        <w:r w:rsidR="00D008E5" w:rsidRPr="000D5F76">
          <w:rPr>
            <w:rFonts w:ascii="Verdana Pro" w:hAnsi="Verdana Pro" w:cs="Arial"/>
            <w:color w:val="0B0080"/>
            <w:sz w:val="16"/>
            <w:szCs w:val="16"/>
            <w:u w:val="single"/>
          </w:rPr>
          <w:t>Furniture Today</w:t>
        </w:r>
      </w:hyperlink>
    </w:p>
    <w:p w14:paraId="452E619D" w14:textId="77777777" w:rsidR="00D008E5" w:rsidRPr="000D5F76" w:rsidRDefault="006918DA" w:rsidP="007E50B6">
      <w:pPr>
        <w:numPr>
          <w:ilvl w:val="0"/>
          <w:numId w:val="80"/>
        </w:numPr>
        <w:shd w:val="clear" w:color="auto" w:fill="FFFFFF"/>
        <w:spacing w:after="24" w:line="276" w:lineRule="auto"/>
        <w:ind w:left="384"/>
        <w:rPr>
          <w:rFonts w:ascii="Verdana Pro" w:hAnsi="Verdana Pro" w:cs="Arial"/>
          <w:color w:val="252525"/>
          <w:sz w:val="16"/>
          <w:szCs w:val="16"/>
        </w:rPr>
      </w:pPr>
      <w:hyperlink r:id="rId413" w:tooltip="FX (magazine)" w:history="1">
        <w:r w:rsidR="00D008E5" w:rsidRPr="000D5F76">
          <w:rPr>
            <w:rFonts w:ascii="Verdana Pro" w:hAnsi="Verdana Pro" w:cs="Arial"/>
            <w:color w:val="0B0080"/>
            <w:sz w:val="16"/>
            <w:szCs w:val="16"/>
            <w:u w:val="single"/>
          </w:rPr>
          <w:t>FX (magazine)</w:t>
        </w:r>
      </w:hyperlink>
    </w:p>
    <w:p w14:paraId="1F63A0A6"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G</w:t>
      </w:r>
    </w:p>
    <w:p w14:paraId="4C16C743"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4" w:tooltip="Game Industry Report Magazine" w:history="1">
        <w:r w:rsidR="00D008E5" w:rsidRPr="000D5F76">
          <w:rPr>
            <w:rFonts w:ascii="Verdana Pro" w:hAnsi="Verdana Pro" w:cs="Arial"/>
            <w:color w:val="0B0080"/>
            <w:sz w:val="16"/>
            <w:szCs w:val="16"/>
            <w:u w:val="single"/>
          </w:rPr>
          <w:t>Game Industry Report Magazine</w:t>
        </w:r>
      </w:hyperlink>
    </w:p>
    <w:p w14:paraId="20E72FB5"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5" w:tooltip="Gamesauce" w:history="1">
        <w:proofErr w:type="spellStart"/>
        <w:r w:rsidR="00D008E5" w:rsidRPr="000D5F76">
          <w:rPr>
            <w:rFonts w:ascii="Verdana Pro" w:hAnsi="Verdana Pro" w:cs="Arial"/>
            <w:color w:val="0B0080"/>
            <w:sz w:val="16"/>
            <w:szCs w:val="16"/>
            <w:u w:val="single"/>
          </w:rPr>
          <w:t>Gamesauce</w:t>
        </w:r>
        <w:proofErr w:type="spellEnd"/>
      </w:hyperlink>
    </w:p>
    <w:p w14:paraId="601DE87A"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6" w:tooltip="GameWeek Magazine" w:history="1">
        <w:proofErr w:type="spellStart"/>
        <w:r w:rsidR="00D008E5" w:rsidRPr="000D5F76">
          <w:rPr>
            <w:rFonts w:ascii="Verdana Pro" w:hAnsi="Verdana Pro" w:cs="Arial"/>
            <w:color w:val="0B0080"/>
            <w:sz w:val="16"/>
            <w:szCs w:val="16"/>
            <w:u w:val="single"/>
          </w:rPr>
          <w:t>GameWeek</w:t>
        </w:r>
        <w:proofErr w:type="spellEnd"/>
        <w:r w:rsidR="00D008E5" w:rsidRPr="000D5F76">
          <w:rPr>
            <w:rFonts w:ascii="Verdana Pro" w:hAnsi="Verdana Pro" w:cs="Arial"/>
            <w:color w:val="0B0080"/>
            <w:sz w:val="16"/>
            <w:szCs w:val="16"/>
            <w:u w:val="single"/>
          </w:rPr>
          <w:t xml:space="preserve"> Magazine</w:t>
        </w:r>
      </w:hyperlink>
    </w:p>
    <w:p w14:paraId="766C7339"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7" w:tooltip="Gavin Report" w:history="1">
        <w:r w:rsidR="00D008E5" w:rsidRPr="000D5F76">
          <w:rPr>
            <w:rFonts w:ascii="Verdana Pro" w:hAnsi="Verdana Pro" w:cs="Arial"/>
            <w:color w:val="0B0080"/>
            <w:sz w:val="16"/>
            <w:szCs w:val="16"/>
            <w:u w:val="single"/>
          </w:rPr>
          <w:t>Gavin Report</w:t>
        </w:r>
      </w:hyperlink>
    </w:p>
    <w:p w14:paraId="398D48EB"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8" w:tooltip="German Medical Journal" w:history="1">
        <w:r w:rsidR="00D008E5" w:rsidRPr="000D5F76">
          <w:rPr>
            <w:rFonts w:ascii="Verdana Pro" w:hAnsi="Verdana Pro" w:cs="Arial"/>
            <w:color w:val="0B0080"/>
            <w:sz w:val="16"/>
            <w:szCs w:val="16"/>
            <w:u w:val="single"/>
          </w:rPr>
          <w:t>German Medical Journal</w:t>
        </w:r>
      </w:hyperlink>
    </w:p>
    <w:p w14:paraId="7C3338E8"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19" w:tooltip="Gift Focus" w:history="1">
        <w:r w:rsidR="00D008E5" w:rsidRPr="000D5F76">
          <w:rPr>
            <w:rFonts w:ascii="Verdana Pro" w:hAnsi="Verdana Pro" w:cs="Arial"/>
            <w:color w:val="0B0080"/>
            <w:sz w:val="16"/>
            <w:szCs w:val="16"/>
            <w:u w:val="single"/>
          </w:rPr>
          <w:t>Gift Focus</w:t>
        </w:r>
      </w:hyperlink>
    </w:p>
    <w:p w14:paraId="541B1ECE"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0" w:tooltip="Global Custodian" w:history="1">
        <w:r w:rsidR="00D008E5" w:rsidRPr="000D5F76">
          <w:rPr>
            <w:rFonts w:ascii="Verdana Pro" w:hAnsi="Verdana Pro" w:cs="Arial"/>
            <w:color w:val="0B0080"/>
            <w:sz w:val="16"/>
            <w:szCs w:val="16"/>
            <w:u w:val="single"/>
          </w:rPr>
          <w:t>Global Custodian</w:t>
        </w:r>
      </w:hyperlink>
    </w:p>
    <w:p w14:paraId="2F79AEDC"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1" w:tooltip="The Global Legal Post" w:history="1">
        <w:r w:rsidR="00D008E5" w:rsidRPr="000D5F76">
          <w:rPr>
            <w:rFonts w:ascii="Verdana Pro" w:hAnsi="Verdana Pro" w:cs="Arial"/>
            <w:color w:val="0B0080"/>
            <w:sz w:val="16"/>
            <w:szCs w:val="16"/>
            <w:u w:val="single"/>
          </w:rPr>
          <w:t>The Global Legal Post</w:t>
        </w:r>
      </w:hyperlink>
    </w:p>
    <w:p w14:paraId="6A360895"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2" w:tooltip="Global Sources Magazines" w:history="1">
        <w:r w:rsidR="00D008E5" w:rsidRPr="000D5F76">
          <w:rPr>
            <w:rFonts w:ascii="Verdana Pro" w:hAnsi="Verdana Pro" w:cs="Arial"/>
            <w:color w:val="0B0080"/>
            <w:sz w:val="16"/>
            <w:szCs w:val="16"/>
            <w:u w:val="single"/>
          </w:rPr>
          <w:t>Global Sources Magazines</w:t>
        </w:r>
      </w:hyperlink>
    </w:p>
    <w:p w14:paraId="35F43417"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3" w:tooltip="Golf Course News International" w:history="1">
        <w:r w:rsidR="00D008E5" w:rsidRPr="000D5F76">
          <w:rPr>
            <w:rFonts w:ascii="Verdana Pro" w:hAnsi="Verdana Pro" w:cs="Arial"/>
            <w:color w:val="0B0080"/>
            <w:sz w:val="16"/>
            <w:szCs w:val="16"/>
            <w:u w:val="single"/>
          </w:rPr>
          <w:t>Golf Course News International</w:t>
        </w:r>
      </w:hyperlink>
    </w:p>
    <w:p w14:paraId="747F28C6"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4" w:tooltip="Graphic Arts Monthly" w:history="1">
        <w:r w:rsidR="00D008E5" w:rsidRPr="000D5F76">
          <w:rPr>
            <w:rFonts w:ascii="Verdana Pro" w:hAnsi="Verdana Pro" w:cs="Arial"/>
            <w:color w:val="0B0080"/>
            <w:sz w:val="16"/>
            <w:szCs w:val="16"/>
            <w:u w:val="single"/>
          </w:rPr>
          <w:t>Graphic Arts Monthly</w:t>
        </w:r>
      </w:hyperlink>
    </w:p>
    <w:p w14:paraId="4D4C2CA4" w14:textId="77777777" w:rsidR="00D008E5" w:rsidRPr="000D5F76" w:rsidRDefault="006918DA" w:rsidP="007E50B6">
      <w:pPr>
        <w:numPr>
          <w:ilvl w:val="0"/>
          <w:numId w:val="81"/>
        </w:numPr>
        <w:shd w:val="clear" w:color="auto" w:fill="FFFFFF"/>
        <w:spacing w:after="24" w:line="276" w:lineRule="auto"/>
        <w:ind w:left="384"/>
        <w:rPr>
          <w:rFonts w:ascii="Verdana Pro" w:hAnsi="Verdana Pro" w:cs="Arial"/>
          <w:color w:val="252525"/>
          <w:sz w:val="16"/>
          <w:szCs w:val="16"/>
        </w:rPr>
      </w:pPr>
      <w:hyperlink r:id="rId425" w:tooltip="The Grocer" w:history="1">
        <w:r w:rsidR="00D008E5" w:rsidRPr="000D5F76">
          <w:rPr>
            <w:rFonts w:ascii="Verdana Pro" w:hAnsi="Verdana Pro" w:cs="Arial"/>
            <w:color w:val="0B0080"/>
            <w:sz w:val="16"/>
            <w:szCs w:val="16"/>
            <w:u w:val="single"/>
          </w:rPr>
          <w:t>The Grocer</w:t>
        </w:r>
      </w:hyperlink>
    </w:p>
    <w:p w14:paraId="7E595B07"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H</w:t>
      </w:r>
    </w:p>
    <w:p w14:paraId="45061860"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26" w:tooltip="Hairdressers Journal International" w:history="1">
        <w:r w:rsidR="00D008E5" w:rsidRPr="000D5F76">
          <w:rPr>
            <w:rFonts w:ascii="Verdana Pro" w:hAnsi="Verdana Pro" w:cs="Arial"/>
            <w:color w:val="0B0080"/>
            <w:sz w:val="16"/>
            <w:szCs w:val="16"/>
            <w:u w:val="single"/>
          </w:rPr>
          <w:t>Hairdressers Journal International</w:t>
        </w:r>
      </w:hyperlink>
    </w:p>
    <w:p w14:paraId="15E1E608"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27" w:tooltip="Handy Shipping Guide" w:history="1">
        <w:r w:rsidR="00D008E5" w:rsidRPr="000D5F76">
          <w:rPr>
            <w:rFonts w:ascii="Verdana Pro" w:hAnsi="Verdana Pro" w:cs="Arial"/>
            <w:color w:val="0B0080"/>
            <w:sz w:val="16"/>
            <w:szCs w:val="16"/>
            <w:u w:val="single"/>
          </w:rPr>
          <w:t>Handy Shipping Guide</w:t>
        </w:r>
      </w:hyperlink>
    </w:p>
    <w:p w14:paraId="16427B81"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28" w:tooltip="The Hard Copy Observer" w:history="1">
        <w:r w:rsidR="00D008E5" w:rsidRPr="000D5F76">
          <w:rPr>
            <w:rFonts w:ascii="Verdana Pro" w:hAnsi="Verdana Pro" w:cs="Arial"/>
            <w:color w:val="0B0080"/>
            <w:sz w:val="16"/>
            <w:szCs w:val="16"/>
            <w:u w:val="single"/>
          </w:rPr>
          <w:t>The Hard Copy Observer</w:t>
        </w:r>
      </w:hyperlink>
    </w:p>
    <w:p w14:paraId="0F88B8FE"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29" w:tooltip="Harrison's Reports" w:history="1">
        <w:r w:rsidR="00D008E5" w:rsidRPr="000D5F76">
          <w:rPr>
            <w:rFonts w:ascii="Verdana Pro" w:hAnsi="Verdana Pro" w:cs="Arial"/>
            <w:color w:val="0B0080"/>
            <w:sz w:val="16"/>
            <w:szCs w:val="16"/>
            <w:u w:val="single"/>
          </w:rPr>
          <w:t>Harrison's Reports</w:t>
        </w:r>
      </w:hyperlink>
    </w:p>
    <w:p w14:paraId="0B2D9370"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0" w:tooltip="Hatton-Brown Publishers" w:history="1">
        <w:r w:rsidR="00D008E5" w:rsidRPr="000D5F76">
          <w:rPr>
            <w:rFonts w:ascii="Verdana Pro" w:hAnsi="Verdana Pro" w:cs="Arial"/>
            <w:color w:val="0B0080"/>
            <w:sz w:val="16"/>
            <w:szCs w:val="16"/>
            <w:u w:val="single"/>
          </w:rPr>
          <w:t>Hatton-Brown Publishers</w:t>
        </w:r>
      </w:hyperlink>
    </w:p>
    <w:p w14:paraId="6E7DD4C6"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1" w:tooltip="Hazards (magazine)" w:history="1">
        <w:r w:rsidR="00D008E5" w:rsidRPr="000D5F76">
          <w:rPr>
            <w:rFonts w:ascii="Verdana Pro" w:hAnsi="Verdana Pro" w:cs="Arial"/>
            <w:color w:val="0B0080"/>
            <w:sz w:val="16"/>
            <w:szCs w:val="16"/>
            <w:u w:val="single"/>
          </w:rPr>
          <w:t>Hazards (magazine)</w:t>
        </w:r>
      </w:hyperlink>
    </w:p>
    <w:p w14:paraId="6C58ACC2"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2" w:tooltip="Heritage365" w:history="1">
        <w:r w:rsidR="00D008E5" w:rsidRPr="000D5F76">
          <w:rPr>
            <w:rFonts w:ascii="Verdana Pro" w:hAnsi="Verdana Pro" w:cs="Arial"/>
            <w:color w:val="0B0080"/>
            <w:sz w:val="16"/>
            <w:szCs w:val="16"/>
            <w:u w:val="single"/>
          </w:rPr>
          <w:t>Heritage365</w:t>
        </w:r>
      </w:hyperlink>
    </w:p>
    <w:p w14:paraId="20E87FFF"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3" w:tooltip="Hits (magazine)" w:history="1">
        <w:r w:rsidR="00D008E5" w:rsidRPr="000D5F76">
          <w:rPr>
            <w:rFonts w:ascii="Verdana Pro" w:hAnsi="Verdana Pro" w:cs="Arial"/>
            <w:color w:val="0B0080"/>
            <w:sz w:val="16"/>
            <w:szCs w:val="16"/>
            <w:u w:val="single"/>
          </w:rPr>
          <w:t>Hits (magazine)</w:t>
        </w:r>
      </w:hyperlink>
    </w:p>
    <w:p w14:paraId="1283144F"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4" w:tooltip="Home Accents Today" w:history="1">
        <w:r w:rsidR="00D008E5" w:rsidRPr="000D5F76">
          <w:rPr>
            <w:rFonts w:ascii="Verdana Pro" w:hAnsi="Verdana Pro" w:cs="Arial"/>
            <w:color w:val="0B0080"/>
            <w:sz w:val="16"/>
            <w:szCs w:val="16"/>
            <w:u w:val="single"/>
          </w:rPr>
          <w:t>Home Accents Today</w:t>
        </w:r>
      </w:hyperlink>
    </w:p>
    <w:p w14:paraId="49AED6CB"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5" w:tooltip="Home Media Magazine" w:history="1">
        <w:r w:rsidR="00D008E5" w:rsidRPr="000D5F76">
          <w:rPr>
            <w:rFonts w:ascii="Verdana Pro" w:hAnsi="Verdana Pro" w:cs="Arial"/>
            <w:color w:val="0B0080"/>
            <w:sz w:val="16"/>
            <w:szCs w:val="16"/>
            <w:u w:val="single"/>
          </w:rPr>
          <w:t>Home Media Magazine</w:t>
        </w:r>
      </w:hyperlink>
    </w:p>
    <w:p w14:paraId="5372F725"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6" w:tooltip="Hot Vidéo" w:history="1">
        <w:r w:rsidR="00D008E5" w:rsidRPr="000D5F76">
          <w:rPr>
            <w:rFonts w:ascii="Verdana Pro" w:hAnsi="Verdana Pro" w:cs="Arial"/>
            <w:color w:val="0B0080"/>
            <w:sz w:val="16"/>
            <w:szCs w:val="16"/>
            <w:u w:val="single"/>
          </w:rPr>
          <w:t xml:space="preserve">Hot </w:t>
        </w:r>
        <w:proofErr w:type="spellStart"/>
        <w:r w:rsidR="00D008E5" w:rsidRPr="000D5F76">
          <w:rPr>
            <w:rFonts w:ascii="Verdana Pro" w:hAnsi="Verdana Pro" w:cs="Arial"/>
            <w:color w:val="0B0080"/>
            <w:sz w:val="16"/>
            <w:szCs w:val="16"/>
            <w:u w:val="single"/>
          </w:rPr>
          <w:t>Vidéo</w:t>
        </w:r>
        <w:proofErr w:type="spellEnd"/>
      </w:hyperlink>
    </w:p>
    <w:p w14:paraId="7C8038A1" w14:textId="77777777" w:rsidR="00D008E5" w:rsidRPr="000D5F76" w:rsidRDefault="006918DA" w:rsidP="007E50B6">
      <w:pPr>
        <w:numPr>
          <w:ilvl w:val="0"/>
          <w:numId w:val="82"/>
        </w:numPr>
        <w:shd w:val="clear" w:color="auto" w:fill="FFFFFF"/>
        <w:spacing w:after="24" w:line="276" w:lineRule="auto"/>
        <w:ind w:left="384"/>
        <w:rPr>
          <w:rFonts w:ascii="Verdana Pro" w:hAnsi="Verdana Pro" w:cs="Arial"/>
          <w:color w:val="252525"/>
          <w:sz w:val="16"/>
          <w:szCs w:val="16"/>
        </w:rPr>
      </w:pPr>
      <w:hyperlink r:id="rId437" w:tooltip="Hotels (magazine)" w:history="1">
        <w:r w:rsidR="00D008E5" w:rsidRPr="000D5F76">
          <w:rPr>
            <w:rFonts w:ascii="Verdana Pro" w:hAnsi="Verdana Pro" w:cs="Arial"/>
            <w:color w:val="0B0080"/>
            <w:sz w:val="16"/>
            <w:szCs w:val="16"/>
            <w:u w:val="single"/>
          </w:rPr>
          <w:t>Hotels (magazine)</w:t>
        </w:r>
      </w:hyperlink>
    </w:p>
    <w:p w14:paraId="5E0971CC"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I</w:t>
      </w:r>
    </w:p>
    <w:p w14:paraId="2B5F7BF2"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38" w:tooltip="Inside Retailing" w:history="1">
        <w:r w:rsidR="00D008E5" w:rsidRPr="000D5F76">
          <w:rPr>
            <w:rFonts w:ascii="Verdana Pro" w:hAnsi="Verdana Pro" w:cs="Arial"/>
            <w:color w:val="0B0080"/>
            <w:sz w:val="16"/>
            <w:szCs w:val="16"/>
            <w:u w:val="single"/>
          </w:rPr>
          <w:t>Inside Retailing</w:t>
        </w:r>
      </w:hyperlink>
    </w:p>
    <w:p w14:paraId="0922CEC8"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39" w:tooltip="Inspectioneering Journal" w:history="1">
        <w:proofErr w:type="spellStart"/>
        <w:r w:rsidR="00D008E5" w:rsidRPr="000D5F76">
          <w:rPr>
            <w:rFonts w:ascii="Verdana Pro" w:hAnsi="Verdana Pro" w:cs="Arial"/>
            <w:color w:val="0B0080"/>
            <w:sz w:val="16"/>
            <w:szCs w:val="16"/>
            <w:u w:val="single"/>
          </w:rPr>
          <w:t>Inspectioneering</w:t>
        </w:r>
        <w:proofErr w:type="spellEnd"/>
        <w:r w:rsidR="00D008E5" w:rsidRPr="000D5F76">
          <w:rPr>
            <w:rFonts w:ascii="Verdana Pro" w:hAnsi="Verdana Pro" w:cs="Arial"/>
            <w:color w:val="0B0080"/>
            <w:sz w:val="16"/>
            <w:szCs w:val="16"/>
            <w:u w:val="single"/>
          </w:rPr>
          <w:t xml:space="preserve"> Journal</w:t>
        </w:r>
      </w:hyperlink>
    </w:p>
    <w:p w14:paraId="1763764C"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0" w:tooltip="Institutional Investor (magazine)" w:history="1">
        <w:r w:rsidR="00D008E5" w:rsidRPr="000D5F76">
          <w:rPr>
            <w:rFonts w:ascii="Verdana Pro" w:hAnsi="Verdana Pro" w:cs="Arial"/>
            <w:color w:val="0B0080"/>
            <w:sz w:val="16"/>
            <w:szCs w:val="16"/>
            <w:u w:val="single"/>
          </w:rPr>
          <w:t>Institutional Investor (magazine)</w:t>
        </w:r>
      </w:hyperlink>
    </w:p>
    <w:p w14:paraId="5DBDF875"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1" w:tooltip="International Hair Route Magazine" w:history="1">
        <w:r w:rsidR="00D008E5" w:rsidRPr="000D5F76">
          <w:rPr>
            <w:rFonts w:ascii="Verdana Pro" w:hAnsi="Verdana Pro" w:cs="Arial"/>
            <w:color w:val="0B0080"/>
            <w:sz w:val="16"/>
            <w:szCs w:val="16"/>
            <w:u w:val="single"/>
          </w:rPr>
          <w:t>International Hair Route Magazine</w:t>
        </w:r>
      </w:hyperlink>
    </w:p>
    <w:p w14:paraId="5BF178D8"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2" w:tooltip="International Musician and Recording World" w:history="1">
        <w:r w:rsidR="00D008E5" w:rsidRPr="000D5F76">
          <w:rPr>
            <w:rFonts w:ascii="Verdana Pro" w:hAnsi="Verdana Pro" w:cs="Arial"/>
            <w:color w:val="0B0080"/>
            <w:sz w:val="16"/>
            <w:szCs w:val="16"/>
            <w:u w:val="single"/>
          </w:rPr>
          <w:t>International Musician and Recording World</w:t>
        </w:r>
      </w:hyperlink>
    </w:p>
    <w:p w14:paraId="59B5D63A"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3" w:tooltip="International Review of Food Science and Technology" w:history="1">
        <w:r w:rsidR="00D008E5" w:rsidRPr="000D5F76">
          <w:rPr>
            <w:rFonts w:ascii="Verdana Pro" w:hAnsi="Verdana Pro" w:cs="Arial"/>
            <w:color w:val="0B0080"/>
            <w:sz w:val="16"/>
            <w:szCs w:val="16"/>
            <w:u w:val="single"/>
          </w:rPr>
          <w:t>International Review of Food Science and Technology</w:t>
        </w:r>
      </w:hyperlink>
    </w:p>
    <w:p w14:paraId="2FE84E28"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4" w:tooltip="International Textiles" w:history="1">
        <w:r w:rsidR="00D008E5" w:rsidRPr="000D5F76">
          <w:rPr>
            <w:rFonts w:ascii="Verdana Pro" w:hAnsi="Verdana Pro" w:cs="Arial"/>
            <w:color w:val="0B0080"/>
            <w:sz w:val="16"/>
            <w:szCs w:val="16"/>
            <w:u w:val="single"/>
          </w:rPr>
          <w:t>International Textiles</w:t>
        </w:r>
      </w:hyperlink>
    </w:p>
    <w:p w14:paraId="7E0B1B43"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5" w:tooltip="International Trade Today" w:history="1">
        <w:r w:rsidR="00D008E5" w:rsidRPr="000D5F76">
          <w:rPr>
            <w:rFonts w:ascii="Verdana Pro" w:hAnsi="Verdana Pro" w:cs="Arial"/>
            <w:color w:val="0B0080"/>
            <w:sz w:val="16"/>
            <w:szCs w:val="16"/>
            <w:u w:val="single"/>
          </w:rPr>
          <w:t>International Trade Today</w:t>
        </w:r>
      </w:hyperlink>
    </w:p>
    <w:p w14:paraId="0B21C52A"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6" w:tooltip="Irish Medical News" w:history="1">
        <w:r w:rsidR="00D008E5" w:rsidRPr="000D5F76">
          <w:rPr>
            <w:rFonts w:ascii="Verdana Pro" w:hAnsi="Verdana Pro" w:cs="Arial"/>
            <w:color w:val="0B0080"/>
            <w:sz w:val="16"/>
            <w:szCs w:val="16"/>
            <w:u w:val="single"/>
          </w:rPr>
          <w:t>Irish Medical News</w:t>
        </w:r>
      </w:hyperlink>
    </w:p>
    <w:p w14:paraId="29959E6C"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7" w:tooltip="Irish Medical Times" w:history="1">
        <w:r w:rsidR="00D008E5" w:rsidRPr="000D5F76">
          <w:rPr>
            <w:rFonts w:ascii="Verdana Pro" w:hAnsi="Verdana Pro" w:cs="Arial"/>
            <w:color w:val="0B0080"/>
            <w:sz w:val="16"/>
            <w:szCs w:val="16"/>
            <w:u w:val="single"/>
          </w:rPr>
          <w:t>Irish Medical Times</w:t>
        </w:r>
      </w:hyperlink>
    </w:p>
    <w:p w14:paraId="6BEB579E" w14:textId="77777777" w:rsidR="00D008E5" w:rsidRPr="000D5F76" w:rsidRDefault="006918DA" w:rsidP="007E50B6">
      <w:pPr>
        <w:numPr>
          <w:ilvl w:val="0"/>
          <w:numId w:val="83"/>
        </w:numPr>
        <w:shd w:val="clear" w:color="auto" w:fill="FFFFFF"/>
        <w:spacing w:after="24" w:line="276" w:lineRule="auto"/>
        <w:ind w:left="384"/>
        <w:rPr>
          <w:rFonts w:ascii="Verdana Pro" w:hAnsi="Verdana Pro" w:cs="Arial"/>
          <w:color w:val="252525"/>
          <w:sz w:val="16"/>
          <w:szCs w:val="16"/>
        </w:rPr>
      </w:pPr>
      <w:hyperlink r:id="rId448" w:tooltip="ITNOW" w:history="1">
        <w:r w:rsidR="00D008E5" w:rsidRPr="000D5F76">
          <w:rPr>
            <w:rFonts w:ascii="Verdana Pro" w:hAnsi="Verdana Pro" w:cs="Arial"/>
            <w:color w:val="0B0080"/>
            <w:sz w:val="16"/>
            <w:szCs w:val="16"/>
            <w:u w:val="single"/>
          </w:rPr>
          <w:t>ITNOW</w:t>
        </w:r>
      </w:hyperlink>
    </w:p>
    <w:p w14:paraId="3E8D460E"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J</w:t>
      </w:r>
    </w:p>
    <w:p w14:paraId="4CC55217" w14:textId="77777777" w:rsidR="00D008E5" w:rsidRPr="000D5F76" w:rsidRDefault="006918DA" w:rsidP="007E50B6">
      <w:pPr>
        <w:numPr>
          <w:ilvl w:val="0"/>
          <w:numId w:val="84"/>
        </w:numPr>
        <w:shd w:val="clear" w:color="auto" w:fill="FFFFFF"/>
        <w:spacing w:after="24" w:line="276" w:lineRule="auto"/>
        <w:ind w:left="384"/>
        <w:rPr>
          <w:rFonts w:ascii="Verdana Pro" w:hAnsi="Verdana Pro" w:cs="Arial"/>
          <w:color w:val="252525"/>
          <w:sz w:val="16"/>
          <w:szCs w:val="16"/>
        </w:rPr>
      </w:pPr>
      <w:hyperlink r:id="rId449" w:tooltip="JCK India magazine" w:history="1">
        <w:r w:rsidR="00D008E5" w:rsidRPr="000D5F76">
          <w:rPr>
            <w:rFonts w:ascii="Verdana Pro" w:hAnsi="Verdana Pro" w:cs="Arial"/>
            <w:color w:val="0B0080"/>
            <w:sz w:val="16"/>
            <w:szCs w:val="16"/>
            <w:u w:val="single"/>
          </w:rPr>
          <w:t>JCK India magazine</w:t>
        </w:r>
      </w:hyperlink>
    </w:p>
    <w:p w14:paraId="48EB0F60" w14:textId="77777777" w:rsidR="00D008E5" w:rsidRPr="000D5F76" w:rsidRDefault="006918DA" w:rsidP="007E50B6">
      <w:pPr>
        <w:numPr>
          <w:ilvl w:val="0"/>
          <w:numId w:val="84"/>
        </w:numPr>
        <w:shd w:val="clear" w:color="auto" w:fill="FFFFFF"/>
        <w:spacing w:after="24" w:line="276" w:lineRule="auto"/>
        <w:ind w:left="384"/>
        <w:rPr>
          <w:rFonts w:ascii="Verdana Pro" w:hAnsi="Verdana Pro" w:cs="Arial"/>
          <w:color w:val="252525"/>
          <w:sz w:val="16"/>
          <w:szCs w:val="16"/>
        </w:rPr>
      </w:pPr>
      <w:hyperlink r:id="rId450" w:tooltip="JOM (journal)" w:history="1">
        <w:r w:rsidR="00D008E5" w:rsidRPr="000D5F76">
          <w:rPr>
            <w:rFonts w:ascii="Verdana Pro" w:hAnsi="Verdana Pro" w:cs="Arial"/>
            <w:color w:val="0B0080"/>
            <w:sz w:val="16"/>
            <w:szCs w:val="16"/>
            <w:u w:val="single"/>
          </w:rPr>
          <w:t>JOM (journal)</w:t>
        </w:r>
      </w:hyperlink>
    </w:p>
    <w:p w14:paraId="7CB9B99A" w14:textId="77777777" w:rsidR="00D008E5" w:rsidRPr="000D5F76" w:rsidRDefault="006918DA" w:rsidP="007E50B6">
      <w:pPr>
        <w:numPr>
          <w:ilvl w:val="0"/>
          <w:numId w:val="84"/>
        </w:numPr>
        <w:shd w:val="clear" w:color="auto" w:fill="FFFFFF"/>
        <w:spacing w:after="24" w:line="276" w:lineRule="auto"/>
        <w:ind w:left="384"/>
        <w:rPr>
          <w:rFonts w:ascii="Verdana Pro" w:hAnsi="Verdana Pro" w:cs="Arial"/>
          <w:color w:val="252525"/>
          <w:sz w:val="16"/>
          <w:szCs w:val="16"/>
        </w:rPr>
      </w:pPr>
      <w:hyperlink r:id="rId451" w:tooltip="Journal of Electronic Defense" w:history="1">
        <w:r w:rsidR="00D008E5" w:rsidRPr="000D5F76">
          <w:rPr>
            <w:rFonts w:ascii="Verdana Pro" w:hAnsi="Verdana Pro" w:cs="Arial"/>
            <w:color w:val="0B0080"/>
            <w:sz w:val="16"/>
            <w:szCs w:val="16"/>
            <w:u w:val="single"/>
          </w:rPr>
          <w:t>Journal of Electronic Defense</w:t>
        </w:r>
      </w:hyperlink>
    </w:p>
    <w:p w14:paraId="7C124014"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K</w:t>
      </w:r>
    </w:p>
    <w:p w14:paraId="63313846" w14:textId="77777777" w:rsidR="00D008E5" w:rsidRPr="000D5F76" w:rsidRDefault="006918DA" w:rsidP="007E50B6">
      <w:pPr>
        <w:numPr>
          <w:ilvl w:val="0"/>
          <w:numId w:val="85"/>
        </w:numPr>
        <w:shd w:val="clear" w:color="auto" w:fill="FFFFFF"/>
        <w:spacing w:after="24" w:line="276" w:lineRule="auto"/>
        <w:ind w:left="384"/>
        <w:rPr>
          <w:rFonts w:ascii="Verdana Pro" w:hAnsi="Verdana Pro" w:cs="Arial"/>
          <w:color w:val="252525"/>
          <w:sz w:val="16"/>
          <w:szCs w:val="16"/>
        </w:rPr>
      </w:pPr>
      <w:hyperlink r:id="rId452" w:tooltip="Kennedy's Confection magazine" w:history="1">
        <w:r w:rsidR="00D008E5" w:rsidRPr="000D5F76">
          <w:rPr>
            <w:rFonts w:ascii="Verdana Pro" w:hAnsi="Verdana Pro" w:cs="Arial"/>
            <w:color w:val="0B0080"/>
            <w:sz w:val="16"/>
            <w:szCs w:val="16"/>
            <w:u w:val="single"/>
          </w:rPr>
          <w:t>Kennedy's Confection magazine</w:t>
        </w:r>
      </w:hyperlink>
    </w:p>
    <w:p w14:paraId="7248BCC1" w14:textId="77777777" w:rsidR="00D008E5" w:rsidRPr="000D5F76" w:rsidRDefault="006918DA" w:rsidP="007E50B6">
      <w:pPr>
        <w:numPr>
          <w:ilvl w:val="0"/>
          <w:numId w:val="85"/>
        </w:numPr>
        <w:shd w:val="clear" w:color="auto" w:fill="FFFFFF"/>
        <w:spacing w:after="24" w:line="276" w:lineRule="auto"/>
        <w:ind w:left="384"/>
        <w:rPr>
          <w:rFonts w:ascii="Verdana Pro" w:hAnsi="Verdana Pro" w:cs="Arial"/>
          <w:color w:val="252525"/>
          <w:sz w:val="16"/>
          <w:szCs w:val="16"/>
        </w:rPr>
      </w:pPr>
      <w:hyperlink r:id="rId453" w:tooltip="Kinematograph Weekly" w:history="1">
        <w:proofErr w:type="spellStart"/>
        <w:r w:rsidR="00D008E5" w:rsidRPr="000D5F76">
          <w:rPr>
            <w:rFonts w:ascii="Verdana Pro" w:hAnsi="Verdana Pro" w:cs="Arial"/>
            <w:color w:val="0B0080"/>
            <w:sz w:val="16"/>
            <w:szCs w:val="16"/>
            <w:u w:val="single"/>
          </w:rPr>
          <w:t>Kinematograph</w:t>
        </w:r>
        <w:proofErr w:type="spellEnd"/>
        <w:r w:rsidR="00D008E5" w:rsidRPr="000D5F76">
          <w:rPr>
            <w:rFonts w:ascii="Verdana Pro" w:hAnsi="Verdana Pro" w:cs="Arial"/>
            <w:color w:val="0B0080"/>
            <w:sz w:val="16"/>
            <w:szCs w:val="16"/>
            <w:u w:val="single"/>
          </w:rPr>
          <w:t xml:space="preserve"> Weekly</w:t>
        </w:r>
      </w:hyperlink>
    </w:p>
    <w:p w14:paraId="6B7E2475"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L</w:t>
      </w:r>
    </w:p>
    <w:p w14:paraId="61498F84"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4" w:tooltip="Land Line Magazine" w:history="1">
        <w:r w:rsidR="00D008E5" w:rsidRPr="000D5F76">
          <w:rPr>
            <w:rFonts w:ascii="Verdana Pro" w:hAnsi="Verdana Pro" w:cs="Arial"/>
            <w:color w:val="0B0080"/>
            <w:sz w:val="16"/>
            <w:szCs w:val="16"/>
            <w:u w:val="single"/>
          </w:rPr>
          <w:t>Land Line Magazine</w:t>
        </w:r>
      </w:hyperlink>
    </w:p>
    <w:p w14:paraId="5E13B443"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5" w:tooltip="The Law Society Gazette" w:history="1">
        <w:r w:rsidR="00D008E5" w:rsidRPr="000D5F76">
          <w:rPr>
            <w:rFonts w:ascii="Verdana Pro" w:hAnsi="Verdana Pro" w:cs="Arial"/>
            <w:color w:val="0B0080"/>
            <w:sz w:val="16"/>
            <w:szCs w:val="16"/>
            <w:u w:val="single"/>
          </w:rPr>
          <w:t>The Law Society Gazette</w:t>
        </w:r>
      </w:hyperlink>
    </w:p>
    <w:p w14:paraId="34F74B1A"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6" w:tooltip="Legal Week" w:history="1">
        <w:r w:rsidR="00D008E5" w:rsidRPr="000D5F76">
          <w:rPr>
            <w:rFonts w:ascii="Verdana Pro" w:hAnsi="Verdana Pro" w:cs="Arial"/>
            <w:color w:val="0B0080"/>
            <w:sz w:val="16"/>
            <w:szCs w:val="16"/>
            <w:u w:val="single"/>
          </w:rPr>
          <w:t>Legal Week</w:t>
        </w:r>
      </w:hyperlink>
    </w:p>
    <w:p w14:paraId="0E08F958"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7" w:tooltip="The Lawyer" w:history="1">
        <w:r w:rsidR="00D008E5" w:rsidRPr="000D5F76">
          <w:rPr>
            <w:rFonts w:ascii="Verdana Pro" w:hAnsi="Verdana Pro" w:cs="Arial"/>
            <w:color w:val="0B0080"/>
            <w:sz w:val="16"/>
            <w:szCs w:val="16"/>
            <w:u w:val="single"/>
          </w:rPr>
          <w:t>The Lawyer</w:t>
        </w:r>
      </w:hyperlink>
    </w:p>
    <w:p w14:paraId="095250BB"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8" w:tooltip="Light Metal Age (magazine)" w:history="1">
        <w:r w:rsidR="00D008E5" w:rsidRPr="000D5F76">
          <w:rPr>
            <w:rFonts w:ascii="Verdana Pro" w:hAnsi="Verdana Pro" w:cs="Arial"/>
            <w:color w:val="0B0080"/>
            <w:sz w:val="16"/>
            <w:szCs w:val="16"/>
            <w:u w:val="single"/>
          </w:rPr>
          <w:t>Light Metal Age (magazine)</w:t>
        </w:r>
      </w:hyperlink>
    </w:p>
    <w:p w14:paraId="35EFCC68"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59" w:tooltip="Liquid magazine" w:history="1">
        <w:r w:rsidR="00D008E5" w:rsidRPr="000D5F76">
          <w:rPr>
            <w:rFonts w:ascii="Verdana Pro" w:hAnsi="Verdana Pro" w:cs="Arial"/>
            <w:color w:val="0B0080"/>
            <w:sz w:val="16"/>
            <w:szCs w:val="16"/>
            <w:u w:val="single"/>
          </w:rPr>
          <w:t>Liquid magazine</w:t>
        </w:r>
      </w:hyperlink>
    </w:p>
    <w:p w14:paraId="4B818DA5"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60" w:tooltip="Local Government Chronicle" w:history="1">
        <w:r w:rsidR="00D008E5" w:rsidRPr="000D5F76">
          <w:rPr>
            <w:rFonts w:ascii="Verdana Pro" w:hAnsi="Verdana Pro" w:cs="Arial"/>
            <w:color w:val="0B0080"/>
            <w:sz w:val="16"/>
            <w:szCs w:val="16"/>
            <w:u w:val="single"/>
          </w:rPr>
          <w:t>Local Government Chronicle</w:t>
        </w:r>
      </w:hyperlink>
    </w:p>
    <w:p w14:paraId="4423C0F1"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61" w:tooltip="Logistics Management (magazine)" w:history="1">
        <w:r w:rsidR="00D008E5" w:rsidRPr="000D5F76">
          <w:rPr>
            <w:rFonts w:ascii="Verdana Pro" w:hAnsi="Verdana Pro" w:cs="Arial"/>
            <w:color w:val="0B0080"/>
            <w:sz w:val="16"/>
            <w:szCs w:val="16"/>
            <w:u w:val="single"/>
          </w:rPr>
          <w:t>Logistics Management (magazine)</w:t>
        </w:r>
      </w:hyperlink>
    </w:p>
    <w:p w14:paraId="2AADBAC3"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62" w:tooltip="Logistics Management India magazine" w:history="1">
        <w:r w:rsidR="00D008E5" w:rsidRPr="000D5F76">
          <w:rPr>
            <w:rFonts w:ascii="Verdana Pro" w:hAnsi="Verdana Pro" w:cs="Arial"/>
            <w:color w:val="0B0080"/>
            <w:sz w:val="16"/>
            <w:szCs w:val="16"/>
            <w:u w:val="single"/>
          </w:rPr>
          <w:t>Logistics Management India magazine</w:t>
        </w:r>
      </w:hyperlink>
    </w:p>
    <w:p w14:paraId="65E2A32E" w14:textId="77777777" w:rsidR="00D008E5" w:rsidRPr="000D5F76" w:rsidRDefault="006918DA" w:rsidP="007E50B6">
      <w:pPr>
        <w:numPr>
          <w:ilvl w:val="0"/>
          <w:numId w:val="86"/>
        </w:numPr>
        <w:shd w:val="clear" w:color="auto" w:fill="FFFFFF"/>
        <w:spacing w:after="24" w:line="276" w:lineRule="auto"/>
        <w:ind w:left="384"/>
        <w:rPr>
          <w:rFonts w:ascii="Verdana Pro" w:hAnsi="Verdana Pro" w:cs="Arial"/>
          <w:color w:val="252525"/>
          <w:sz w:val="16"/>
          <w:szCs w:val="16"/>
        </w:rPr>
      </w:pPr>
      <w:hyperlink r:id="rId463" w:tooltip="Lürzer's Archive" w:history="1">
        <w:proofErr w:type="spellStart"/>
        <w:r w:rsidR="00D008E5" w:rsidRPr="000D5F76">
          <w:rPr>
            <w:rFonts w:ascii="Verdana Pro" w:hAnsi="Verdana Pro" w:cs="Arial"/>
            <w:color w:val="0B0080"/>
            <w:sz w:val="16"/>
            <w:szCs w:val="16"/>
            <w:u w:val="single"/>
          </w:rPr>
          <w:t>Lürzer's</w:t>
        </w:r>
        <w:proofErr w:type="spellEnd"/>
        <w:r w:rsidR="00D008E5" w:rsidRPr="000D5F76">
          <w:rPr>
            <w:rFonts w:ascii="Verdana Pro" w:hAnsi="Verdana Pro" w:cs="Arial"/>
            <w:color w:val="0B0080"/>
            <w:sz w:val="16"/>
            <w:szCs w:val="16"/>
            <w:u w:val="single"/>
          </w:rPr>
          <w:t xml:space="preserve"> Archive</w:t>
        </w:r>
      </w:hyperlink>
    </w:p>
    <w:p w14:paraId="429AFB78"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M</w:t>
      </w:r>
    </w:p>
    <w:p w14:paraId="4EAE09AD"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4" w:tooltip="Machine Design" w:history="1">
        <w:r w:rsidR="00D008E5" w:rsidRPr="000D5F76">
          <w:rPr>
            <w:rFonts w:ascii="Verdana Pro" w:hAnsi="Verdana Pro" w:cs="Arial"/>
            <w:color w:val="0B0080"/>
            <w:sz w:val="16"/>
            <w:szCs w:val="16"/>
            <w:u w:val="single"/>
          </w:rPr>
          <w:t>Machine Design</w:t>
        </w:r>
      </w:hyperlink>
    </w:p>
    <w:p w14:paraId="05B61EF2"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5" w:tooltip="Market for Home Computing and Video Games" w:history="1">
        <w:r w:rsidR="00D008E5" w:rsidRPr="000D5F76">
          <w:rPr>
            <w:rFonts w:ascii="Verdana Pro" w:hAnsi="Verdana Pro" w:cs="Arial"/>
            <w:color w:val="0B0080"/>
            <w:sz w:val="16"/>
            <w:szCs w:val="16"/>
            <w:u w:val="single"/>
          </w:rPr>
          <w:t>Market for Home Computing and Video Games</w:t>
        </w:r>
      </w:hyperlink>
    </w:p>
    <w:p w14:paraId="36CDEF60"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6" w:tooltip="Marketing Week" w:history="1">
        <w:r w:rsidR="00D008E5" w:rsidRPr="000D5F76">
          <w:rPr>
            <w:rFonts w:ascii="Verdana Pro" w:hAnsi="Verdana Pro" w:cs="Arial"/>
            <w:color w:val="0B0080"/>
            <w:sz w:val="16"/>
            <w:szCs w:val="16"/>
            <w:u w:val="single"/>
          </w:rPr>
          <w:t>Marketing Week</w:t>
        </w:r>
      </w:hyperlink>
    </w:p>
    <w:p w14:paraId="1564F7F7"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7" w:tooltip="Materials Today" w:history="1">
        <w:r w:rsidR="00D008E5" w:rsidRPr="000D5F76">
          <w:rPr>
            <w:rFonts w:ascii="Verdana Pro" w:hAnsi="Verdana Pro" w:cs="Arial"/>
            <w:color w:val="0B0080"/>
            <w:sz w:val="16"/>
            <w:szCs w:val="16"/>
            <w:u w:val="single"/>
          </w:rPr>
          <w:t>Materials Today</w:t>
        </w:r>
      </w:hyperlink>
    </w:p>
    <w:p w14:paraId="5D897A26"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8" w:tooltip="Materials World" w:history="1">
        <w:r w:rsidR="00D008E5" w:rsidRPr="000D5F76">
          <w:rPr>
            <w:rFonts w:ascii="Verdana Pro" w:hAnsi="Verdana Pro" w:cs="Arial"/>
            <w:color w:val="0B0080"/>
            <w:sz w:val="16"/>
            <w:szCs w:val="16"/>
            <w:u w:val="single"/>
          </w:rPr>
          <w:t>Materials World</w:t>
        </w:r>
      </w:hyperlink>
    </w:p>
    <w:p w14:paraId="7E1FDF37"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69" w:tooltip="MediaWeek" w:history="1">
        <w:proofErr w:type="spellStart"/>
        <w:r w:rsidR="00D008E5" w:rsidRPr="000D5F76">
          <w:rPr>
            <w:rFonts w:ascii="Verdana Pro" w:hAnsi="Verdana Pro" w:cs="Arial"/>
            <w:color w:val="0B0080"/>
            <w:sz w:val="16"/>
            <w:szCs w:val="16"/>
            <w:u w:val="single"/>
          </w:rPr>
          <w:t>MediaWeek</w:t>
        </w:r>
        <w:proofErr w:type="spellEnd"/>
      </w:hyperlink>
    </w:p>
    <w:p w14:paraId="27C331E6"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0" w:tooltip="The Mining Journal (trade magazine)" w:history="1">
        <w:r w:rsidR="00D008E5" w:rsidRPr="000D5F76">
          <w:rPr>
            <w:rFonts w:ascii="Verdana Pro" w:hAnsi="Verdana Pro" w:cs="Arial"/>
            <w:color w:val="0B0080"/>
            <w:sz w:val="16"/>
            <w:szCs w:val="16"/>
            <w:u w:val="single"/>
          </w:rPr>
          <w:t>The Mining Journal (trade magazine)</w:t>
        </w:r>
      </w:hyperlink>
    </w:p>
    <w:p w14:paraId="065E1435"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1" w:tooltip="Modern Machine Shop" w:history="1">
        <w:r w:rsidR="00D008E5" w:rsidRPr="000D5F76">
          <w:rPr>
            <w:rFonts w:ascii="Verdana Pro" w:hAnsi="Verdana Pro" w:cs="Arial"/>
            <w:color w:val="0B0080"/>
            <w:sz w:val="16"/>
            <w:szCs w:val="16"/>
            <w:u w:val="single"/>
          </w:rPr>
          <w:t>Modern Machine Shop</w:t>
        </w:r>
      </w:hyperlink>
    </w:p>
    <w:p w14:paraId="6239EBF3"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2" w:tooltip="Modern Metals Magazine" w:history="1">
        <w:r w:rsidR="00D008E5" w:rsidRPr="000D5F76">
          <w:rPr>
            <w:rFonts w:ascii="Verdana Pro" w:hAnsi="Verdana Pro" w:cs="Arial"/>
            <w:color w:val="0B0080"/>
            <w:sz w:val="16"/>
            <w:szCs w:val="16"/>
            <w:u w:val="single"/>
          </w:rPr>
          <w:t>Modern Metals Magazine</w:t>
        </w:r>
      </w:hyperlink>
    </w:p>
    <w:p w14:paraId="631DBA0B"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3" w:tooltip="Morning Advertiser" w:history="1">
        <w:r w:rsidR="00D008E5" w:rsidRPr="000D5F76">
          <w:rPr>
            <w:rFonts w:ascii="Verdana Pro" w:hAnsi="Verdana Pro" w:cs="Arial"/>
            <w:color w:val="0B0080"/>
            <w:sz w:val="16"/>
            <w:szCs w:val="16"/>
            <w:u w:val="single"/>
          </w:rPr>
          <w:t>Morning Advertiser</w:t>
        </w:r>
      </w:hyperlink>
    </w:p>
    <w:p w14:paraId="06772000"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4" w:tooltip="Multi-Housing News" w:history="1">
        <w:r w:rsidR="00D008E5" w:rsidRPr="000D5F76">
          <w:rPr>
            <w:rFonts w:ascii="Verdana Pro" w:hAnsi="Verdana Pro" w:cs="Arial"/>
            <w:color w:val="0B0080"/>
            <w:sz w:val="16"/>
            <w:szCs w:val="16"/>
            <w:u w:val="single"/>
          </w:rPr>
          <w:t>Multi-Housing News</w:t>
        </w:r>
      </w:hyperlink>
    </w:p>
    <w:p w14:paraId="231357F9"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5" w:tooltip="Museums Journal" w:history="1">
        <w:r w:rsidR="00D008E5" w:rsidRPr="000D5F76">
          <w:rPr>
            <w:rFonts w:ascii="Verdana Pro" w:hAnsi="Verdana Pro" w:cs="Arial"/>
            <w:color w:val="0B0080"/>
            <w:sz w:val="16"/>
            <w:szCs w:val="16"/>
            <w:u w:val="single"/>
          </w:rPr>
          <w:t>Museums Journal</w:t>
        </w:r>
      </w:hyperlink>
    </w:p>
    <w:p w14:paraId="3822B93C"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6" w:tooltip="The Music Trades (magazine)" w:history="1">
        <w:r w:rsidR="00D008E5" w:rsidRPr="000D5F76">
          <w:rPr>
            <w:rFonts w:ascii="Verdana Pro" w:hAnsi="Verdana Pro" w:cs="Arial"/>
            <w:color w:val="0B0080"/>
            <w:sz w:val="16"/>
            <w:szCs w:val="16"/>
            <w:u w:val="single"/>
          </w:rPr>
          <w:t>The Music Trades (magazine)</w:t>
        </w:r>
      </w:hyperlink>
    </w:p>
    <w:p w14:paraId="2728FB1B"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7" w:tooltip="Music Week" w:history="1">
        <w:r w:rsidR="00D008E5" w:rsidRPr="000D5F76">
          <w:rPr>
            <w:rFonts w:ascii="Verdana Pro" w:hAnsi="Verdana Pro" w:cs="Arial"/>
            <w:color w:val="0B0080"/>
            <w:sz w:val="16"/>
            <w:szCs w:val="16"/>
            <w:u w:val="single"/>
          </w:rPr>
          <w:t>Music Week</w:t>
        </w:r>
      </w:hyperlink>
    </w:p>
    <w:p w14:paraId="6A35F926" w14:textId="77777777" w:rsidR="00D008E5" w:rsidRPr="000D5F76" w:rsidRDefault="006918DA" w:rsidP="007E50B6">
      <w:pPr>
        <w:numPr>
          <w:ilvl w:val="0"/>
          <w:numId w:val="87"/>
        </w:numPr>
        <w:shd w:val="clear" w:color="auto" w:fill="FFFFFF"/>
        <w:spacing w:after="24" w:line="276" w:lineRule="auto"/>
        <w:ind w:left="384"/>
        <w:rPr>
          <w:rFonts w:ascii="Verdana Pro" w:hAnsi="Verdana Pro" w:cs="Arial"/>
          <w:color w:val="252525"/>
          <w:sz w:val="16"/>
          <w:szCs w:val="16"/>
        </w:rPr>
      </w:pPr>
      <w:hyperlink r:id="rId478" w:tooltip="Musical Courier" w:history="1">
        <w:r w:rsidR="00D008E5" w:rsidRPr="000D5F76">
          <w:rPr>
            <w:rFonts w:ascii="Verdana Pro" w:hAnsi="Verdana Pro" w:cs="Arial"/>
            <w:color w:val="0B0080"/>
            <w:sz w:val="16"/>
            <w:szCs w:val="16"/>
            <w:u w:val="single"/>
          </w:rPr>
          <w:t>Musical Courier</w:t>
        </w:r>
      </w:hyperlink>
    </w:p>
    <w:p w14:paraId="33A40571"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N</w:t>
      </w:r>
    </w:p>
    <w:p w14:paraId="36718356"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79" w:tooltip="Nation's Restaurant News" w:history="1">
        <w:r w:rsidR="00D008E5" w:rsidRPr="000D5F76">
          <w:rPr>
            <w:rFonts w:ascii="Verdana Pro" w:hAnsi="Verdana Pro" w:cs="Arial"/>
            <w:color w:val="0B0080"/>
            <w:sz w:val="16"/>
            <w:szCs w:val="16"/>
            <w:u w:val="single"/>
          </w:rPr>
          <w:t>Nation's Restaurant News</w:t>
        </w:r>
      </w:hyperlink>
    </w:p>
    <w:p w14:paraId="3BC8586D"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0" w:tooltip="New Music Weekly" w:history="1">
        <w:r w:rsidR="00D008E5" w:rsidRPr="000D5F76">
          <w:rPr>
            <w:rFonts w:ascii="Verdana Pro" w:hAnsi="Verdana Pro" w:cs="Arial"/>
            <w:color w:val="0B0080"/>
            <w:sz w:val="16"/>
            <w:szCs w:val="16"/>
            <w:u w:val="single"/>
          </w:rPr>
          <w:t>New Music Weekly</w:t>
        </w:r>
      </w:hyperlink>
    </w:p>
    <w:p w14:paraId="0FF533CE"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1" w:tooltip="NewHorizon" w:history="1">
        <w:proofErr w:type="spellStart"/>
        <w:r w:rsidR="00D008E5" w:rsidRPr="000D5F76">
          <w:rPr>
            <w:rFonts w:ascii="Verdana Pro" w:hAnsi="Verdana Pro" w:cs="Arial"/>
            <w:color w:val="0B0080"/>
            <w:sz w:val="16"/>
            <w:szCs w:val="16"/>
            <w:u w:val="single"/>
          </w:rPr>
          <w:t>NewHorizon</w:t>
        </w:r>
        <w:proofErr w:type="spellEnd"/>
      </w:hyperlink>
    </w:p>
    <w:p w14:paraId="4CD11005"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2" w:tooltip="Next City" w:history="1">
        <w:r w:rsidR="00D008E5" w:rsidRPr="000D5F76">
          <w:rPr>
            <w:rFonts w:ascii="Verdana Pro" w:hAnsi="Verdana Pro" w:cs="Arial"/>
            <w:color w:val="0B0080"/>
            <w:sz w:val="16"/>
            <w:szCs w:val="16"/>
            <w:u w:val="single"/>
          </w:rPr>
          <w:t>Next City</w:t>
        </w:r>
      </w:hyperlink>
    </w:p>
    <w:p w14:paraId="0B6073C6"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3" w:tooltip="Next Magazine (Santa Monica)" w:history="1">
        <w:r w:rsidR="00D008E5" w:rsidRPr="000D5F76">
          <w:rPr>
            <w:rFonts w:ascii="Verdana Pro" w:hAnsi="Verdana Pro" w:cs="Arial"/>
            <w:color w:val="0B0080"/>
            <w:sz w:val="16"/>
            <w:szCs w:val="16"/>
            <w:u w:val="single"/>
          </w:rPr>
          <w:t>Next Magazine (Santa Monica)</w:t>
        </w:r>
      </w:hyperlink>
    </w:p>
    <w:p w14:paraId="0E46323F"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4" w:tooltip="Night Magazine" w:history="1">
        <w:r w:rsidR="00D008E5" w:rsidRPr="000D5F76">
          <w:rPr>
            <w:rFonts w:ascii="Verdana Pro" w:hAnsi="Verdana Pro" w:cs="Arial"/>
            <w:color w:val="0B0080"/>
            <w:sz w:val="16"/>
            <w:szCs w:val="16"/>
            <w:u w:val="single"/>
          </w:rPr>
          <w:t>Night Magazine</w:t>
        </w:r>
      </w:hyperlink>
    </w:p>
    <w:p w14:paraId="36026105"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5" w:tooltip="Notices of the American Mathematical Society" w:history="1">
        <w:r w:rsidR="00D008E5" w:rsidRPr="000D5F76">
          <w:rPr>
            <w:rFonts w:ascii="Verdana Pro" w:hAnsi="Verdana Pro" w:cs="Arial"/>
            <w:color w:val="0B0080"/>
            <w:sz w:val="16"/>
            <w:szCs w:val="16"/>
            <w:u w:val="single"/>
          </w:rPr>
          <w:t>Notices of the American Mathematical Society</w:t>
        </w:r>
      </w:hyperlink>
    </w:p>
    <w:p w14:paraId="1450D742"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6" w:tooltip="Nursing in Practice" w:history="1">
        <w:r w:rsidR="00D008E5" w:rsidRPr="000D5F76">
          <w:rPr>
            <w:rFonts w:ascii="Verdana Pro" w:hAnsi="Verdana Pro" w:cs="Arial"/>
            <w:color w:val="0B0080"/>
            <w:sz w:val="16"/>
            <w:szCs w:val="16"/>
            <w:u w:val="single"/>
          </w:rPr>
          <w:t>Nursing in Practice</w:t>
        </w:r>
      </w:hyperlink>
    </w:p>
    <w:p w14:paraId="7C5EBBAA"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7" w:tooltip="Nursing Standard" w:history="1">
        <w:r w:rsidR="00D008E5" w:rsidRPr="000D5F76">
          <w:rPr>
            <w:rFonts w:ascii="Verdana Pro" w:hAnsi="Verdana Pro" w:cs="Arial"/>
            <w:color w:val="0B0080"/>
            <w:sz w:val="16"/>
            <w:szCs w:val="16"/>
            <w:u w:val="single"/>
          </w:rPr>
          <w:t>Nursing Standard</w:t>
        </w:r>
      </w:hyperlink>
    </w:p>
    <w:p w14:paraId="59526DE7" w14:textId="77777777" w:rsidR="00D008E5" w:rsidRPr="000D5F76" w:rsidRDefault="006918DA" w:rsidP="007E50B6">
      <w:pPr>
        <w:numPr>
          <w:ilvl w:val="0"/>
          <w:numId w:val="88"/>
        </w:numPr>
        <w:shd w:val="clear" w:color="auto" w:fill="FFFFFF"/>
        <w:spacing w:after="24" w:line="276" w:lineRule="auto"/>
        <w:ind w:left="384"/>
        <w:rPr>
          <w:rFonts w:ascii="Verdana Pro" w:hAnsi="Verdana Pro" w:cs="Arial"/>
          <w:color w:val="252525"/>
          <w:sz w:val="16"/>
          <w:szCs w:val="16"/>
        </w:rPr>
      </w:pPr>
      <w:hyperlink r:id="rId488" w:tooltip="Nursing Times" w:history="1">
        <w:r w:rsidR="00D008E5" w:rsidRPr="000D5F76">
          <w:rPr>
            <w:rFonts w:ascii="Verdana Pro" w:hAnsi="Verdana Pro" w:cs="Arial"/>
            <w:color w:val="0B0080"/>
            <w:sz w:val="16"/>
            <w:szCs w:val="16"/>
            <w:u w:val="single"/>
          </w:rPr>
          <w:t>Nursing Times</w:t>
        </w:r>
      </w:hyperlink>
    </w:p>
    <w:p w14:paraId="4A4F2E94"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O</w:t>
      </w:r>
    </w:p>
    <w:p w14:paraId="5ABAC0AD" w14:textId="77777777" w:rsidR="00D008E5" w:rsidRPr="000D5F76" w:rsidRDefault="006918DA" w:rsidP="007E50B6">
      <w:pPr>
        <w:numPr>
          <w:ilvl w:val="0"/>
          <w:numId w:val="89"/>
        </w:numPr>
        <w:shd w:val="clear" w:color="auto" w:fill="FFFFFF"/>
        <w:spacing w:after="24" w:line="276" w:lineRule="auto"/>
        <w:ind w:left="384"/>
        <w:rPr>
          <w:rFonts w:ascii="Verdana Pro" w:hAnsi="Verdana Pro" w:cs="Arial"/>
          <w:color w:val="252525"/>
          <w:sz w:val="16"/>
          <w:szCs w:val="16"/>
        </w:rPr>
      </w:pPr>
      <w:hyperlink r:id="rId489" w:tooltip="Office Products International (OPI)" w:history="1">
        <w:r w:rsidR="00D008E5" w:rsidRPr="000D5F76">
          <w:rPr>
            <w:rFonts w:ascii="Verdana Pro" w:hAnsi="Verdana Pro" w:cs="Arial"/>
            <w:color w:val="0B0080"/>
            <w:sz w:val="16"/>
            <w:szCs w:val="16"/>
            <w:u w:val="single"/>
          </w:rPr>
          <w:t>Office Products International (OPI)</w:t>
        </w:r>
      </w:hyperlink>
    </w:p>
    <w:p w14:paraId="497E8FAE" w14:textId="77777777" w:rsidR="00D008E5" w:rsidRPr="000D5F76" w:rsidRDefault="006918DA" w:rsidP="007E50B6">
      <w:pPr>
        <w:numPr>
          <w:ilvl w:val="0"/>
          <w:numId w:val="89"/>
        </w:numPr>
        <w:shd w:val="clear" w:color="auto" w:fill="FFFFFF"/>
        <w:spacing w:after="24" w:line="276" w:lineRule="auto"/>
        <w:ind w:left="384"/>
        <w:rPr>
          <w:rFonts w:ascii="Verdana Pro" w:hAnsi="Verdana Pro" w:cs="Arial"/>
          <w:color w:val="252525"/>
          <w:sz w:val="16"/>
          <w:szCs w:val="16"/>
        </w:rPr>
      </w:pPr>
      <w:hyperlink r:id="rId490" w:tooltip="Official Board Markets" w:history="1">
        <w:r w:rsidR="00D008E5" w:rsidRPr="000D5F76">
          <w:rPr>
            <w:rFonts w:ascii="Verdana Pro" w:hAnsi="Verdana Pro" w:cs="Arial"/>
            <w:color w:val="0B0080"/>
            <w:sz w:val="16"/>
            <w:szCs w:val="16"/>
            <w:u w:val="single"/>
          </w:rPr>
          <w:t>Official Board Markets</w:t>
        </w:r>
      </w:hyperlink>
    </w:p>
    <w:p w14:paraId="175AD018" w14:textId="77777777" w:rsidR="00D008E5" w:rsidRPr="000D5F76" w:rsidRDefault="006918DA" w:rsidP="007E50B6">
      <w:pPr>
        <w:numPr>
          <w:ilvl w:val="0"/>
          <w:numId w:val="89"/>
        </w:numPr>
        <w:shd w:val="clear" w:color="auto" w:fill="FFFFFF"/>
        <w:spacing w:after="24" w:line="276" w:lineRule="auto"/>
        <w:ind w:left="384"/>
        <w:rPr>
          <w:rFonts w:ascii="Verdana Pro" w:hAnsi="Verdana Pro" w:cs="Arial"/>
          <w:color w:val="252525"/>
          <w:sz w:val="16"/>
          <w:szCs w:val="16"/>
        </w:rPr>
      </w:pPr>
      <w:hyperlink r:id="rId491" w:tooltip="Outdoor USA Magazine" w:history="1">
        <w:r w:rsidR="00D008E5" w:rsidRPr="000D5F76">
          <w:rPr>
            <w:rFonts w:ascii="Verdana Pro" w:hAnsi="Verdana Pro" w:cs="Arial"/>
            <w:color w:val="0B0080"/>
            <w:sz w:val="16"/>
            <w:szCs w:val="16"/>
            <w:u w:val="single"/>
          </w:rPr>
          <w:t>Outdoor USA Magazine</w:t>
        </w:r>
      </w:hyperlink>
    </w:p>
    <w:p w14:paraId="11EDDFF2" w14:textId="77777777" w:rsidR="00D008E5" w:rsidRPr="000D5F76" w:rsidRDefault="006918DA" w:rsidP="007E50B6">
      <w:pPr>
        <w:numPr>
          <w:ilvl w:val="0"/>
          <w:numId w:val="89"/>
        </w:numPr>
        <w:shd w:val="clear" w:color="auto" w:fill="FFFFFF"/>
        <w:spacing w:after="24" w:line="276" w:lineRule="auto"/>
        <w:ind w:left="384"/>
        <w:rPr>
          <w:rFonts w:ascii="Verdana Pro" w:hAnsi="Verdana Pro" w:cs="Arial"/>
          <w:color w:val="252525"/>
          <w:sz w:val="16"/>
          <w:szCs w:val="16"/>
        </w:rPr>
      </w:pPr>
      <w:hyperlink r:id="rId492" w:tooltip="Outsource magazine" w:history="1">
        <w:r w:rsidR="00D008E5" w:rsidRPr="000D5F76">
          <w:rPr>
            <w:rFonts w:ascii="Verdana Pro" w:hAnsi="Verdana Pro" w:cs="Arial"/>
            <w:color w:val="0B0080"/>
            <w:sz w:val="16"/>
            <w:szCs w:val="16"/>
            <w:u w:val="single"/>
          </w:rPr>
          <w:t>Outsource magazine</w:t>
        </w:r>
      </w:hyperlink>
    </w:p>
    <w:p w14:paraId="6DB4F55E" w14:textId="77777777" w:rsidR="00D008E5" w:rsidRPr="000D5F76" w:rsidRDefault="006918DA" w:rsidP="007E50B6">
      <w:pPr>
        <w:numPr>
          <w:ilvl w:val="0"/>
          <w:numId w:val="89"/>
        </w:numPr>
        <w:shd w:val="clear" w:color="auto" w:fill="FFFFFF"/>
        <w:spacing w:after="24" w:line="276" w:lineRule="auto"/>
        <w:ind w:left="384"/>
        <w:rPr>
          <w:rFonts w:ascii="Verdana Pro" w:hAnsi="Verdana Pro" w:cs="Arial"/>
          <w:color w:val="252525"/>
          <w:sz w:val="16"/>
          <w:szCs w:val="16"/>
        </w:rPr>
      </w:pPr>
      <w:hyperlink r:id="rId493" w:tooltip="Overload (magazine)" w:history="1">
        <w:r w:rsidR="00D008E5" w:rsidRPr="000D5F76">
          <w:rPr>
            <w:rFonts w:ascii="Verdana Pro" w:hAnsi="Verdana Pro" w:cs="Arial"/>
            <w:color w:val="0B0080"/>
            <w:sz w:val="16"/>
            <w:szCs w:val="16"/>
            <w:u w:val="single"/>
          </w:rPr>
          <w:t>Overload (magazine)</w:t>
        </w:r>
      </w:hyperlink>
    </w:p>
    <w:p w14:paraId="523608AA"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P</w:t>
      </w:r>
    </w:p>
    <w:p w14:paraId="7DF742C9"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4" w:tooltip="Packaging Digest" w:history="1">
        <w:r w:rsidR="00D008E5" w:rsidRPr="000D5F76">
          <w:rPr>
            <w:rFonts w:ascii="Verdana Pro" w:hAnsi="Verdana Pro" w:cs="Arial"/>
            <w:color w:val="0B0080"/>
            <w:sz w:val="16"/>
            <w:szCs w:val="16"/>
            <w:u w:val="single"/>
          </w:rPr>
          <w:t>Packaging Digest</w:t>
        </w:r>
      </w:hyperlink>
    </w:p>
    <w:p w14:paraId="11CA21D7"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5" w:tooltip="Paper Technology" w:history="1">
        <w:r w:rsidR="00D008E5" w:rsidRPr="000D5F76">
          <w:rPr>
            <w:rFonts w:ascii="Verdana Pro" w:hAnsi="Verdana Pro" w:cs="Arial"/>
            <w:color w:val="0B0080"/>
            <w:sz w:val="16"/>
            <w:szCs w:val="16"/>
            <w:u w:val="single"/>
          </w:rPr>
          <w:t>Paper Technology</w:t>
        </w:r>
      </w:hyperlink>
    </w:p>
    <w:p w14:paraId="128102A9"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6" w:tooltip="Performink" w:history="1">
        <w:proofErr w:type="spellStart"/>
        <w:r w:rsidR="00D008E5" w:rsidRPr="000D5F76">
          <w:rPr>
            <w:rFonts w:ascii="Verdana Pro" w:hAnsi="Verdana Pro" w:cs="Arial"/>
            <w:color w:val="0B0080"/>
            <w:sz w:val="16"/>
            <w:szCs w:val="16"/>
            <w:u w:val="single"/>
          </w:rPr>
          <w:t>Performink</w:t>
        </w:r>
        <w:proofErr w:type="spellEnd"/>
      </w:hyperlink>
    </w:p>
    <w:p w14:paraId="7A4FC0CB"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7" w:tooltip="Perini Journal" w:history="1">
        <w:r w:rsidR="00D008E5" w:rsidRPr="000D5F76">
          <w:rPr>
            <w:rFonts w:ascii="Verdana Pro" w:hAnsi="Verdana Pro" w:cs="Arial"/>
            <w:color w:val="0B0080"/>
            <w:sz w:val="16"/>
            <w:szCs w:val="16"/>
            <w:u w:val="single"/>
          </w:rPr>
          <w:t>Perini Journal</w:t>
        </w:r>
      </w:hyperlink>
    </w:p>
    <w:p w14:paraId="60A41CD0"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8" w:tooltip="Phi Delta Kappa" w:history="1">
        <w:r w:rsidR="00D008E5" w:rsidRPr="000D5F76">
          <w:rPr>
            <w:rFonts w:ascii="Verdana Pro" w:hAnsi="Verdana Pro" w:cs="Arial"/>
            <w:color w:val="0B0080"/>
            <w:sz w:val="16"/>
            <w:szCs w:val="16"/>
            <w:u w:val="single"/>
          </w:rPr>
          <w:t>Phi Delta Kappa</w:t>
        </w:r>
      </w:hyperlink>
    </w:p>
    <w:p w14:paraId="12F23527"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499" w:tooltip="PHONE+ magazine" w:history="1">
        <w:r w:rsidR="00D008E5" w:rsidRPr="000D5F76">
          <w:rPr>
            <w:rFonts w:ascii="Verdana Pro" w:hAnsi="Verdana Pro" w:cs="Arial"/>
            <w:color w:val="0B0080"/>
            <w:sz w:val="16"/>
            <w:szCs w:val="16"/>
            <w:u w:val="single"/>
          </w:rPr>
          <w:t>PHONE+ magazine</w:t>
        </w:r>
      </w:hyperlink>
    </w:p>
    <w:p w14:paraId="70EDC79F"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500" w:tooltip="Photo District News" w:history="1">
        <w:r w:rsidR="00D008E5" w:rsidRPr="000D5F76">
          <w:rPr>
            <w:rFonts w:ascii="Verdana Pro" w:hAnsi="Verdana Pro" w:cs="Arial"/>
            <w:color w:val="0B0080"/>
            <w:sz w:val="16"/>
            <w:szCs w:val="16"/>
            <w:u w:val="single"/>
          </w:rPr>
          <w:t>Photo District News</w:t>
        </w:r>
      </w:hyperlink>
    </w:p>
    <w:p w14:paraId="6D101047"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501" w:tooltip="Plant Engineering" w:history="1">
        <w:r w:rsidR="00D008E5" w:rsidRPr="000D5F76">
          <w:rPr>
            <w:rFonts w:ascii="Verdana Pro" w:hAnsi="Verdana Pro" w:cs="Arial"/>
            <w:color w:val="0B0080"/>
            <w:sz w:val="16"/>
            <w:szCs w:val="16"/>
            <w:u w:val="single"/>
          </w:rPr>
          <w:t>Plant Engineering</w:t>
        </w:r>
      </w:hyperlink>
    </w:p>
    <w:p w14:paraId="1C4D54D4"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502" w:tooltip="Play Meter" w:history="1">
        <w:r w:rsidR="00D008E5" w:rsidRPr="000D5F76">
          <w:rPr>
            <w:rFonts w:ascii="Verdana Pro" w:hAnsi="Verdana Pro" w:cs="Arial"/>
            <w:color w:val="0B0080"/>
            <w:sz w:val="16"/>
            <w:szCs w:val="16"/>
            <w:u w:val="single"/>
          </w:rPr>
          <w:t>Play Meter</w:t>
        </w:r>
      </w:hyperlink>
    </w:p>
    <w:p w14:paraId="5DBC052E" w14:textId="77777777" w:rsidR="00D008E5" w:rsidRPr="000D5F76" w:rsidRDefault="006918DA" w:rsidP="007E50B6">
      <w:pPr>
        <w:numPr>
          <w:ilvl w:val="0"/>
          <w:numId w:val="90"/>
        </w:numPr>
        <w:shd w:val="clear" w:color="auto" w:fill="FFFFFF"/>
        <w:spacing w:after="24" w:line="276" w:lineRule="auto"/>
        <w:ind w:left="384"/>
        <w:rPr>
          <w:rFonts w:ascii="Verdana Pro" w:hAnsi="Verdana Pro" w:cs="Arial"/>
          <w:color w:val="252525"/>
          <w:sz w:val="16"/>
          <w:szCs w:val="16"/>
        </w:rPr>
      </w:pPr>
      <w:hyperlink r:id="rId503" w:tooltip="Playback (website)" w:history="1">
        <w:r w:rsidR="00D008E5" w:rsidRPr="000D5F76">
          <w:rPr>
            <w:rFonts w:ascii="Verdana Pro" w:hAnsi="Verdana Pro" w:cs="Arial"/>
            <w:color w:val="0B0080"/>
            <w:sz w:val="16"/>
            <w:szCs w:val="16"/>
            <w:u w:val="single"/>
          </w:rPr>
          <w:t>Playback (website)</w:t>
        </w:r>
      </w:hyperlink>
    </w:p>
    <w:p w14:paraId="111FB072" w14:textId="77777777" w:rsidR="00D008E5" w:rsidRPr="000D5F76" w:rsidRDefault="006918DA" w:rsidP="007E50B6">
      <w:pPr>
        <w:numPr>
          <w:ilvl w:val="0"/>
          <w:numId w:val="90"/>
        </w:numPr>
        <w:shd w:val="clear" w:color="auto" w:fill="FFFFFF"/>
        <w:spacing w:after="200" w:line="276" w:lineRule="auto"/>
        <w:ind w:left="384"/>
        <w:rPr>
          <w:rFonts w:ascii="Verdana Pro" w:hAnsi="Verdana Pro" w:cs="Arial"/>
          <w:color w:val="252525"/>
          <w:sz w:val="16"/>
          <w:szCs w:val="16"/>
        </w:rPr>
      </w:pPr>
      <w:hyperlink r:id="rId504" w:tooltip="Playthings (magazine)" w:history="1">
        <w:r w:rsidR="00D008E5" w:rsidRPr="000D5F76">
          <w:rPr>
            <w:rFonts w:ascii="Verdana Pro" w:hAnsi="Verdana Pro" w:cs="Arial"/>
            <w:color w:val="0B0080"/>
            <w:sz w:val="16"/>
            <w:szCs w:val="16"/>
            <w:u w:val="single"/>
          </w:rPr>
          <w:t>Playthings (magazine)</w:t>
        </w:r>
      </w:hyperlink>
    </w:p>
    <w:p w14:paraId="07C0CD20" w14:textId="77777777" w:rsidR="00D008E5" w:rsidRPr="000D5F76" w:rsidRDefault="006918DA" w:rsidP="007E50B6">
      <w:pPr>
        <w:numPr>
          <w:ilvl w:val="0"/>
          <w:numId w:val="90"/>
        </w:numPr>
        <w:shd w:val="clear" w:color="auto" w:fill="FFFFFF"/>
        <w:spacing w:after="200" w:line="276" w:lineRule="auto"/>
        <w:ind w:left="360"/>
        <w:rPr>
          <w:rFonts w:ascii="Verdana Pro" w:eastAsia="Calibri" w:hAnsi="Verdana Pro" w:cs="Arial"/>
          <w:color w:val="252525"/>
          <w:sz w:val="16"/>
          <w:szCs w:val="16"/>
        </w:rPr>
      </w:pPr>
      <w:hyperlink r:id="rId505" w:tooltip="Post Magazine" w:history="1">
        <w:r w:rsidR="00D008E5" w:rsidRPr="000D5F76">
          <w:rPr>
            <w:rFonts w:ascii="Verdana Pro" w:eastAsia="Calibri" w:hAnsi="Verdana Pro" w:cs="Arial"/>
            <w:color w:val="0B0080"/>
            <w:sz w:val="16"/>
            <w:szCs w:val="16"/>
            <w:u w:val="single"/>
          </w:rPr>
          <w:t>Post Magazine</w:t>
        </w:r>
      </w:hyperlink>
    </w:p>
    <w:p w14:paraId="0A89F196" w14:textId="77777777" w:rsidR="00D008E5" w:rsidRPr="000D5F76" w:rsidRDefault="006918DA" w:rsidP="007E50B6">
      <w:pPr>
        <w:numPr>
          <w:ilvl w:val="0"/>
          <w:numId w:val="91"/>
        </w:numPr>
        <w:shd w:val="clear" w:color="auto" w:fill="FFFFFF"/>
        <w:spacing w:after="200" w:line="276" w:lineRule="auto"/>
        <w:ind w:left="384"/>
        <w:rPr>
          <w:rFonts w:ascii="Verdana Pro" w:hAnsi="Verdana Pro" w:cs="Arial"/>
          <w:color w:val="252525"/>
          <w:sz w:val="16"/>
          <w:szCs w:val="16"/>
        </w:rPr>
      </w:pPr>
      <w:hyperlink r:id="rId506" w:tooltip="Prestige Bulletin" w:history="1">
        <w:r w:rsidR="00D008E5" w:rsidRPr="000D5F76">
          <w:rPr>
            <w:rFonts w:ascii="Verdana Pro" w:hAnsi="Verdana Pro" w:cs="Arial"/>
            <w:color w:val="0B0080"/>
            <w:sz w:val="16"/>
            <w:szCs w:val="16"/>
            <w:u w:val="single"/>
          </w:rPr>
          <w:t>Prestige Bulletin</w:t>
        </w:r>
      </w:hyperlink>
    </w:p>
    <w:p w14:paraId="6905BA5E"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07" w:tooltip="Primary Health Care (magazine)" w:history="1">
        <w:r w:rsidR="00D008E5" w:rsidRPr="000D5F76">
          <w:rPr>
            <w:rFonts w:ascii="Verdana Pro" w:hAnsi="Verdana Pro" w:cs="Arial"/>
            <w:color w:val="0B0080"/>
            <w:sz w:val="16"/>
            <w:szCs w:val="16"/>
            <w:u w:val="single"/>
          </w:rPr>
          <w:t>Primary Health Care (magazine)</w:t>
        </w:r>
      </w:hyperlink>
    </w:p>
    <w:p w14:paraId="1BCB8ECD"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08" w:tooltip="Print Solutions Magazine" w:history="1">
        <w:r w:rsidR="00D008E5" w:rsidRPr="000D5F76">
          <w:rPr>
            <w:rFonts w:ascii="Verdana Pro" w:hAnsi="Verdana Pro" w:cs="Arial"/>
            <w:color w:val="0B0080"/>
            <w:sz w:val="16"/>
            <w:szCs w:val="16"/>
            <w:u w:val="single"/>
          </w:rPr>
          <w:t>Print Solutions Magazine</w:t>
        </w:r>
      </w:hyperlink>
    </w:p>
    <w:p w14:paraId="6B322277"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09" w:tooltip="PrintWeek" w:history="1">
        <w:proofErr w:type="spellStart"/>
        <w:r w:rsidR="00D008E5" w:rsidRPr="000D5F76">
          <w:rPr>
            <w:rFonts w:ascii="Verdana Pro" w:hAnsi="Verdana Pro" w:cs="Arial"/>
            <w:color w:val="0B0080"/>
            <w:sz w:val="16"/>
            <w:szCs w:val="16"/>
            <w:u w:val="single"/>
          </w:rPr>
          <w:t>PrintWeek</w:t>
        </w:r>
        <w:proofErr w:type="spellEnd"/>
      </w:hyperlink>
    </w:p>
    <w:p w14:paraId="7D6120D1"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0" w:tooltip="Processing Magazine" w:history="1">
        <w:r w:rsidR="00D008E5" w:rsidRPr="000D5F76">
          <w:rPr>
            <w:rFonts w:ascii="Verdana Pro" w:hAnsi="Verdana Pro" w:cs="Arial"/>
            <w:color w:val="0B0080"/>
            <w:sz w:val="16"/>
            <w:szCs w:val="16"/>
            <w:u w:val="single"/>
          </w:rPr>
          <w:t>Processing Magazine</w:t>
        </w:r>
      </w:hyperlink>
    </w:p>
    <w:p w14:paraId="12350038"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1" w:tooltip="Products Finishing" w:history="1">
        <w:r w:rsidR="00D008E5" w:rsidRPr="000D5F76">
          <w:rPr>
            <w:rFonts w:ascii="Verdana Pro" w:hAnsi="Verdana Pro" w:cs="Arial"/>
            <w:color w:val="0B0080"/>
            <w:sz w:val="16"/>
            <w:szCs w:val="16"/>
            <w:u w:val="single"/>
          </w:rPr>
          <w:t>Products Finishing</w:t>
        </w:r>
      </w:hyperlink>
    </w:p>
    <w:p w14:paraId="1656156D"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2" w:tooltip="Professional Builder UK" w:history="1">
        <w:r w:rsidR="00D008E5" w:rsidRPr="000D5F76">
          <w:rPr>
            <w:rFonts w:ascii="Verdana Pro" w:hAnsi="Verdana Pro" w:cs="Arial"/>
            <w:color w:val="0B0080"/>
            <w:sz w:val="16"/>
            <w:szCs w:val="16"/>
            <w:u w:val="single"/>
          </w:rPr>
          <w:t>Professional Builder UK</w:t>
        </w:r>
      </w:hyperlink>
    </w:p>
    <w:p w14:paraId="7F80A919"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3" w:tooltip="Professional Distributor Magazine" w:history="1">
        <w:r w:rsidR="00D008E5" w:rsidRPr="000D5F76">
          <w:rPr>
            <w:rFonts w:ascii="Verdana Pro" w:hAnsi="Verdana Pro" w:cs="Arial"/>
            <w:color w:val="0B0080"/>
            <w:sz w:val="16"/>
            <w:szCs w:val="16"/>
            <w:u w:val="single"/>
          </w:rPr>
          <w:t>Professional Distributor Magazine</w:t>
        </w:r>
      </w:hyperlink>
    </w:p>
    <w:p w14:paraId="05E40E42"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4" w:tooltip="Professional Remodeler" w:history="1">
        <w:r w:rsidR="00D008E5" w:rsidRPr="000D5F76">
          <w:rPr>
            <w:rFonts w:ascii="Verdana Pro" w:hAnsi="Verdana Pro" w:cs="Arial"/>
            <w:color w:val="0B0080"/>
            <w:sz w:val="16"/>
            <w:szCs w:val="16"/>
            <w:u w:val="single"/>
          </w:rPr>
          <w:t>Professional Remodeler</w:t>
        </w:r>
      </w:hyperlink>
    </w:p>
    <w:p w14:paraId="1903BC4A"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5" w:tooltip="Professional Tool &amp; Equipment News" w:history="1">
        <w:r w:rsidR="00D008E5" w:rsidRPr="000D5F76">
          <w:rPr>
            <w:rFonts w:ascii="Verdana Pro" w:hAnsi="Verdana Pro" w:cs="Arial"/>
            <w:color w:val="0B0080"/>
            <w:sz w:val="16"/>
            <w:szCs w:val="16"/>
            <w:u w:val="single"/>
          </w:rPr>
          <w:t>Professional Tool &amp; Equipment News</w:t>
        </w:r>
      </w:hyperlink>
    </w:p>
    <w:p w14:paraId="3F5B3335"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6" w:tooltip="The Publican" w:history="1">
        <w:r w:rsidR="00D008E5" w:rsidRPr="000D5F76">
          <w:rPr>
            <w:rFonts w:ascii="Verdana Pro" w:hAnsi="Verdana Pro" w:cs="Arial"/>
            <w:color w:val="0B0080"/>
            <w:sz w:val="16"/>
            <w:szCs w:val="16"/>
            <w:u w:val="single"/>
          </w:rPr>
          <w:t>The Publican</w:t>
        </w:r>
      </w:hyperlink>
    </w:p>
    <w:p w14:paraId="28C8474E"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7" w:tooltip="Publishers Weekly" w:history="1">
        <w:r w:rsidR="00D008E5" w:rsidRPr="000D5F76">
          <w:rPr>
            <w:rFonts w:ascii="Verdana Pro" w:hAnsi="Verdana Pro" w:cs="Arial"/>
            <w:color w:val="0B0080"/>
            <w:sz w:val="16"/>
            <w:szCs w:val="16"/>
            <w:u w:val="single"/>
          </w:rPr>
          <w:t>Publishers Weekly</w:t>
        </w:r>
      </w:hyperlink>
    </w:p>
    <w:p w14:paraId="26644704"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8" w:tooltip="Pulp and Paper" w:history="1">
        <w:r w:rsidR="00D008E5" w:rsidRPr="000D5F76">
          <w:rPr>
            <w:rFonts w:ascii="Verdana Pro" w:hAnsi="Verdana Pro" w:cs="Arial"/>
            <w:color w:val="0B0080"/>
            <w:sz w:val="16"/>
            <w:szCs w:val="16"/>
            <w:u w:val="single"/>
          </w:rPr>
          <w:t>Pulp and Paper</w:t>
        </w:r>
      </w:hyperlink>
    </w:p>
    <w:p w14:paraId="70052976" w14:textId="77777777" w:rsidR="00D008E5" w:rsidRPr="000D5F76" w:rsidRDefault="006918DA" w:rsidP="007E50B6">
      <w:pPr>
        <w:numPr>
          <w:ilvl w:val="0"/>
          <w:numId w:val="91"/>
        </w:numPr>
        <w:shd w:val="clear" w:color="auto" w:fill="FFFFFF"/>
        <w:spacing w:after="24" w:line="276" w:lineRule="auto"/>
        <w:ind w:left="384"/>
        <w:rPr>
          <w:rFonts w:ascii="Verdana Pro" w:hAnsi="Verdana Pro" w:cs="Arial"/>
          <w:color w:val="252525"/>
          <w:sz w:val="16"/>
          <w:szCs w:val="16"/>
        </w:rPr>
      </w:pPr>
      <w:hyperlink r:id="rId519" w:tooltip="Purchasing (magazine)" w:history="1">
        <w:r w:rsidR="00D008E5" w:rsidRPr="000D5F76">
          <w:rPr>
            <w:rFonts w:ascii="Verdana Pro" w:hAnsi="Verdana Pro" w:cs="Arial"/>
            <w:color w:val="0B0080"/>
            <w:sz w:val="16"/>
            <w:szCs w:val="16"/>
            <w:u w:val="single"/>
          </w:rPr>
          <w:t>Purchasing (magazine)</w:t>
        </w:r>
      </w:hyperlink>
    </w:p>
    <w:p w14:paraId="111478E0"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R</w:t>
      </w:r>
    </w:p>
    <w:p w14:paraId="596DD728"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0" w:tooltip="Radio (magazine)" w:history="1">
        <w:r w:rsidR="00D008E5" w:rsidRPr="000D5F76">
          <w:rPr>
            <w:rFonts w:ascii="Verdana Pro" w:hAnsi="Verdana Pro" w:cs="Arial"/>
            <w:color w:val="0B0080"/>
            <w:sz w:val="16"/>
            <w:szCs w:val="16"/>
            <w:u w:val="single"/>
          </w:rPr>
          <w:t>Radio (magazine)</w:t>
        </w:r>
      </w:hyperlink>
    </w:p>
    <w:p w14:paraId="65E3F2B2"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1" w:tooltip="Radio &amp; Records" w:history="1">
        <w:r w:rsidR="00D008E5" w:rsidRPr="000D5F76">
          <w:rPr>
            <w:rFonts w:ascii="Verdana Pro" w:hAnsi="Verdana Pro" w:cs="Arial"/>
            <w:color w:val="0B0080"/>
            <w:sz w:val="16"/>
            <w:szCs w:val="16"/>
            <w:u w:val="single"/>
          </w:rPr>
          <w:t>Radio &amp; Records</w:t>
        </w:r>
      </w:hyperlink>
    </w:p>
    <w:p w14:paraId="74E27658"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2" w:tooltip="Radio Today (website)" w:history="1">
        <w:r w:rsidR="00D008E5" w:rsidRPr="000D5F76">
          <w:rPr>
            <w:rFonts w:ascii="Verdana Pro" w:hAnsi="Verdana Pro" w:cs="Arial"/>
            <w:color w:val="0B0080"/>
            <w:sz w:val="16"/>
            <w:szCs w:val="16"/>
            <w:u w:val="single"/>
          </w:rPr>
          <w:t>Radio Today (website)</w:t>
        </w:r>
      </w:hyperlink>
    </w:p>
    <w:p w14:paraId="2EE30C73"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3" w:tooltip="Rail Business Intelligence" w:history="1">
        <w:r w:rsidR="00D008E5" w:rsidRPr="000D5F76">
          <w:rPr>
            <w:rFonts w:ascii="Verdana Pro" w:hAnsi="Verdana Pro" w:cs="Arial"/>
            <w:color w:val="0B0080"/>
            <w:sz w:val="16"/>
            <w:szCs w:val="16"/>
            <w:u w:val="single"/>
          </w:rPr>
          <w:t>Rail Business Intelligence</w:t>
        </w:r>
      </w:hyperlink>
    </w:p>
    <w:p w14:paraId="576162A1"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4" w:tooltip="Rail Professional" w:history="1">
        <w:r w:rsidR="00D008E5" w:rsidRPr="000D5F76">
          <w:rPr>
            <w:rFonts w:ascii="Verdana Pro" w:hAnsi="Verdana Pro" w:cs="Arial"/>
            <w:color w:val="0B0080"/>
            <w:sz w:val="16"/>
            <w:szCs w:val="16"/>
            <w:u w:val="single"/>
          </w:rPr>
          <w:t>Rail Professional</w:t>
        </w:r>
      </w:hyperlink>
    </w:p>
    <w:p w14:paraId="4E11A5EF"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5" w:tooltip="R&amp;R (magazine)" w:history="1">
        <w:r w:rsidR="00D008E5" w:rsidRPr="000D5F76">
          <w:rPr>
            <w:rFonts w:ascii="Verdana Pro" w:hAnsi="Verdana Pro" w:cs="Arial"/>
            <w:color w:val="0B0080"/>
            <w:sz w:val="16"/>
            <w:szCs w:val="16"/>
            <w:u w:val="single"/>
          </w:rPr>
          <w:t>R&amp;R (magazine)</w:t>
        </w:r>
      </w:hyperlink>
    </w:p>
    <w:p w14:paraId="1617ADCC"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6" w:tooltip="Record Retailer" w:history="1">
        <w:r w:rsidR="00D008E5" w:rsidRPr="000D5F76">
          <w:rPr>
            <w:rFonts w:ascii="Verdana Pro" w:hAnsi="Verdana Pro" w:cs="Arial"/>
            <w:color w:val="0B0080"/>
            <w:sz w:val="16"/>
            <w:szCs w:val="16"/>
            <w:u w:val="single"/>
          </w:rPr>
          <w:t>Record Retailer</w:t>
        </w:r>
      </w:hyperlink>
    </w:p>
    <w:p w14:paraId="25733B22"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7" w:tooltip="Reed Infomedia India" w:history="1">
        <w:r w:rsidR="00D008E5" w:rsidRPr="000D5F76">
          <w:rPr>
            <w:rFonts w:ascii="Verdana Pro" w:hAnsi="Verdana Pro" w:cs="Arial"/>
            <w:color w:val="0B0080"/>
            <w:sz w:val="16"/>
            <w:szCs w:val="16"/>
            <w:u w:val="single"/>
          </w:rPr>
          <w:t xml:space="preserve">Reed </w:t>
        </w:r>
        <w:proofErr w:type="spellStart"/>
        <w:r w:rsidR="00D008E5" w:rsidRPr="000D5F76">
          <w:rPr>
            <w:rFonts w:ascii="Verdana Pro" w:hAnsi="Verdana Pro" w:cs="Arial"/>
            <w:color w:val="0B0080"/>
            <w:sz w:val="16"/>
            <w:szCs w:val="16"/>
            <w:u w:val="single"/>
          </w:rPr>
          <w:t>Infomedia</w:t>
        </w:r>
        <w:proofErr w:type="spellEnd"/>
        <w:r w:rsidR="00D008E5" w:rsidRPr="000D5F76">
          <w:rPr>
            <w:rFonts w:ascii="Verdana Pro" w:hAnsi="Verdana Pro" w:cs="Arial"/>
            <w:color w:val="0B0080"/>
            <w:sz w:val="16"/>
            <w:szCs w:val="16"/>
            <w:u w:val="single"/>
          </w:rPr>
          <w:t xml:space="preserve"> India</w:t>
        </w:r>
      </w:hyperlink>
    </w:p>
    <w:p w14:paraId="50B060E4"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8" w:tooltip="REM (magazine)" w:history="1">
        <w:r w:rsidR="00D008E5" w:rsidRPr="000D5F76">
          <w:rPr>
            <w:rFonts w:ascii="Verdana Pro" w:hAnsi="Verdana Pro" w:cs="Arial"/>
            <w:color w:val="0B0080"/>
            <w:sz w:val="16"/>
            <w:szCs w:val="16"/>
            <w:u w:val="single"/>
          </w:rPr>
          <w:t>REM (magazine)</w:t>
        </w:r>
      </w:hyperlink>
    </w:p>
    <w:p w14:paraId="1981E6FE"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29" w:tooltip="Restaurants &amp; Institutions" w:history="1">
        <w:r w:rsidR="00D008E5" w:rsidRPr="000D5F76">
          <w:rPr>
            <w:rFonts w:ascii="Verdana Pro" w:hAnsi="Verdana Pro" w:cs="Arial"/>
            <w:color w:val="0B0080"/>
            <w:sz w:val="16"/>
            <w:szCs w:val="16"/>
            <w:u w:val="single"/>
          </w:rPr>
          <w:t>Restaurants &amp; Institutions</w:t>
        </w:r>
      </w:hyperlink>
    </w:p>
    <w:p w14:paraId="278761C9"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30" w:tooltip="Revolution (magazine)" w:history="1">
        <w:r w:rsidR="00D008E5" w:rsidRPr="000D5F76">
          <w:rPr>
            <w:rFonts w:ascii="Verdana Pro" w:hAnsi="Verdana Pro" w:cs="Arial"/>
            <w:color w:val="0B0080"/>
            <w:sz w:val="16"/>
            <w:szCs w:val="16"/>
            <w:u w:val="single"/>
          </w:rPr>
          <w:t>Revolution (magazine)</w:t>
        </w:r>
      </w:hyperlink>
    </w:p>
    <w:p w14:paraId="0FBF28C0"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31" w:tooltip="RFID Journal" w:history="1">
        <w:r w:rsidR="00D008E5" w:rsidRPr="000D5F76">
          <w:rPr>
            <w:rFonts w:ascii="Verdana Pro" w:hAnsi="Verdana Pro" w:cs="Arial"/>
            <w:color w:val="0B0080"/>
            <w:sz w:val="16"/>
            <w:szCs w:val="16"/>
            <w:u w:val="single"/>
          </w:rPr>
          <w:t>RFID Journal</w:t>
        </w:r>
      </w:hyperlink>
    </w:p>
    <w:p w14:paraId="338B013A"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32" w:tooltip="RISKS Digest" w:history="1">
        <w:r w:rsidR="00D008E5" w:rsidRPr="000D5F76">
          <w:rPr>
            <w:rFonts w:ascii="Verdana Pro" w:hAnsi="Verdana Pro" w:cs="Arial"/>
            <w:color w:val="0B0080"/>
            <w:sz w:val="16"/>
            <w:szCs w:val="16"/>
            <w:u w:val="single"/>
          </w:rPr>
          <w:t>RISKS Digest</w:t>
        </w:r>
      </w:hyperlink>
    </w:p>
    <w:p w14:paraId="76BADFBD" w14:textId="77777777" w:rsidR="00D008E5" w:rsidRPr="000D5F76" w:rsidRDefault="006918DA" w:rsidP="007E50B6">
      <w:pPr>
        <w:numPr>
          <w:ilvl w:val="0"/>
          <w:numId w:val="92"/>
        </w:numPr>
        <w:shd w:val="clear" w:color="auto" w:fill="FFFFFF"/>
        <w:spacing w:after="24" w:line="276" w:lineRule="auto"/>
        <w:ind w:left="384"/>
        <w:rPr>
          <w:rFonts w:ascii="Verdana Pro" w:hAnsi="Verdana Pro" w:cs="Arial"/>
          <w:color w:val="252525"/>
          <w:sz w:val="16"/>
          <w:szCs w:val="16"/>
        </w:rPr>
      </w:pPr>
      <w:hyperlink r:id="rId533" w:tooltip="Rural Cooperatives" w:history="1">
        <w:r w:rsidR="00D008E5" w:rsidRPr="000D5F76">
          <w:rPr>
            <w:rFonts w:ascii="Verdana Pro" w:hAnsi="Verdana Pro" w:cs="Arial"/>
            <w:color w:val="0B0080"/>
            <w:sz w:val="16"/>
            <w:szCs w:val="16"/>
            <w:u w:val="single"/>
          </w:rPr>
          <w:t>Rural Cooperatives</w:t>
        </w:r>
      </w:hyperlink>
    </w:p>
    <w:p w14:paraId="7A265569"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S</w:t>
      </w:r>
    </w:p>
    <w:p w14:paraId="2BA791CF"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4" w:tooltip="Safeguard (magazine)" w:history="1">
        <w:r w:rsidR="00D008E5" w:rsidRPr="000D5F76">
          <w:rPr>
            <w:rFonts w:ascii="Verdana Pro" w:hAnsi="Verdana Pro" w:cs="Arial"/>
            <w:color w:val="0B0080"/>
            <w:sz w:val="16"/>
            <w:szCs w:val="16"/>
            <w:u w:val="single"/>
          </w:rPr>
          <w:t>Safeguard (magazine)</w:t>
        </w:r>
      </w:hyperlink>
    </w:p>
    <w:p w14:paraId="569184FE"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5" w:tooltip="Sales Promotion (magazine)" w:history="1">
        <w:r w:rsidR="00D008E5" w:rsidRPr="000D5F76">
          <w:rPr>
            <w:rFonts w:ascii="Verdana Pro" w:hAnsi="Verdana Pro" w:cs="Arial"/>
            <w:color w:val="0B0080"/>
            <w:sz w:val="16"/>
            <w:szCs w:val="16"/>
            <w:u w:val="single"/>
          </w:rPr>
          <w:t>Sales Promotion (magazine)</w:t>
        </w:r>
      </w:hyperlink>
    </w:p>
    <w:p w14:paraId="27A7F977"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6" w:tooltip="Scandinavian Brewers' Review" w:history="1">
        <w:r w:rsidR="00D008E5" w:rsidRPr="000D5F76">
          <w:rPr>
            <w:rFonts w:ascii="Verdana Pro" w:hAnsi="Verdana Pro" w:cs="Arial"/>
            <w:color w:val="0B0080"/>
            <w:sz w:val="16"/>
            <w:szCs w:val="16"/>
            <w:u w:val="single"/>
          </w:rPr>
          <w:t>Scandinavian Brewers' Review</w:t>
        </w:r>
      </w:hyperlink>
    </w:p>
    <w:p w14:paraId="721A0100"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7" w:tooltip="Scotsman Guide" w:history="1">
        <w:r w:rsidR="00D008E5" w:rsidRPr="000D5F76">
          <w:rPr>
            <w:rFonts w:ascii="Verdana Pro" w:hAnsi="Verdana Pro" w:cs="Arial"/>
            <w:color w:val="0B0080"/>
            <w:sz w:val="16"/>
            <w:szCs w:val="16"/>
            <w:u w:val="single"/>
          </w:rPr>
          <w:t>Scotsman Guide</w:t>
        </w:r>
      </w:hyperlink>
    </w:p>
    <w:p w14:paraId="6AA554BC"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8" w:tooltip="Screen International" w:history="1">
        <w:r w:rsidR="00D008E5" w:rsidRPr="000D5F76">
          <w:rPr>
            <w:rFonts w:ascii="Verdana Pro" w:hAnsi="Verdana Pro" w:cs="Arial"/>
            <w:color w:val="0B0080"/>
            <w:sz w:val="16"/>
            <w:szCs w:val="16"/>
            <w:u w:val="single"/>
          </w:rPr>
          <w:t>Screen International</w:t>
        </w:r>
      </w:hyperlink>
    </w:p>
    <w:p w14:paraId="63B09453"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39" w:tooltip="Semiconductor International" w:history="1">
        <w:r w:rsidR="00D008E5" w:rsidRPr="000D5F76">
          <w:rPr>
            <w:rFonts w:ascii="Verdana Pro" w:hAnsi="Verdana Pro" w:cs="Arial"/>
            <w:color w:val="0B0080"/>
            <w:sz w:val="16"/>
            <w:szCs w:val="16"/>
            <w:u w:val="single"/>
          </w:rPr>
          <w:t>Semiconductor International</w:t>
        </w:r>
      </w:hyperlink>
    </w:p>
    <w:p w14:paraId="083720CD"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0" w:tooltip="Shoot (advertising magazine)" w:history="1">
        <w:r w:rsidR="00D008E5" w:rsidRPr="000D5F76">
          <w:rPr>
            <w:rFonts w:ascii="Verdana Pro" w:hAnsi="Verdana Pro" w:cs="Arial"/>
            <w:color w:val="0B0080"/>
            <w:sz w:val="16"/>
            <w:szCs w:val="16"/>
            <w:u w:val="single"/>
          </w:rPr>
          <w:t>Shoot (advertising magazine)</w:t>
        </w:r>
      </w:hyperlink>
    </w:p>
    <w:p w14:paraId="45F21A7C"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1" w:tooltip="Showmen's Trade Review" w:history="1">
        <w:r w:rsidR="00D008E5" w:rsidRPr="000D5F76">
          <w:rPr>
            <w:rFonts w:ascii="Verdana Pro" w:hAnsi="Verdana Pro" w:cs="Arial"/>
            <w:color w:val="0B0080"/>
            <w:sz w:val="16"/>
            <w:szCs w:val="16"/>
            <w:u w:val="single"/>
          </w:rPr>
          <w:t>Showmen's Trade Review</w:t>
        </w:r>
      </w:hyperlink>
    </w:p>
    <w:p w14:paraId="73EEE1DB"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2" w:tooltip="Southeast Asia Building (magazine)" w:history="1">
        <w:r w:rsidR="00D008E5" w:rsidRPr="000D5F76">
          <w:rPr>
            <w:rFonts w:ascii="Verdana Pro" w:hAnsi="Verdana Pro" w:cs="Arial"/>
            <w:color w:val="0B0080"/>
            <w:sz w:val="16"/>
            <w:szCs w:val="16"/>
            <w:u w:val="single"/>
          </w:rPr>
          <w:t>Southeast Asia Building (magazine)</w:t>
        </w:r>
      </w:hyperlink>
    </w:p>
    <w:p w14:paraId="2E5B9475"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3" w:tooltip="Spectroscopy (magazine)" w:history="1">
        <w:r w:rsidR="00D008E5" w:rsidRPr="000D5F76">
          <w:rPr>
            <w:rFonts w:ascii="Verdana Pro" w:hAnsi="Verdana Pro" w:cs="Arial"/>
            <w:color w:val="0B0080"/>
            <w:sz w:val="16"/>
            <w:szCs w:val="16"/>
            <w:u w:val="single"/>
          </w:rPr>
          <w:t>Spectroscopy (magazine)</w:t>
        </w:r>
      </w:hyperlink>
    </w:p>
    <w:p w14:paraId="0A5B16C3"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4" w:tooltip="Speech Technology (magazine)" w:history="1">
        <w:r w:rsidR="00D008E5" w:rsidRPr="000D5F76">
          <w:rPr>
            <w:rFonts w:ascii="Verdana Pro" w:hAnsi="Verdana Pro" w:cs="Arial"/>
            <w:color w:val="0B0080"/>
            <w:sz w:val="16"/>
            <w:szCs w:val="16"/>
            <w:u w:val="single"/>
          </w:rPr>
          <w:t>Speech Technology (magazine)</w:t>
        </w:r>
      </w:hyperlink>
    </w:p>
    <w:p w14:paraId="6384EA8A"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5" w:tooltip="$pread" w:history="1">
        <w:r w:rsidR="00D008E5" w:rsidRPr="000D5F76">
          <w:rPr>
            <w:rFonts w:ascii="Verdana Pro" w:hAnsi="Verdana Pro" w:cs="Arial"/>
            <w:color w:val="0B0080"/>
            <w:sz w:val="16"/>
            <w:szCs w:val="16"/>
            <w:u w:val="single"/>
          </w:rPr>
          <w:t>$</w:t>
        </w:r>
        <w:proofErr w:type="spellStart"/>
        <w:r w:rsidR="00D008E5" w:rsidRPr="000D5F76">
          <w:rPr>
            <w:rFonts w:ascii="Verdana Pro" w:hAnsi="Verdana Pro" w:cs="Arial"/>
            <w:color w:val="0B0080"/>
            <w:sz w:val="16"/>
            <w:szCs w:val="16"/>
            <w:u w:val="single"/>
          </w:rPr>
          <w:t>pread</w:t>
        </w:r>
        <w:proofErr w:type="spellEnd"/>
      </w:hyperlink>
    </w:p>
    <w:p w14:paraId="7D2696B5"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6" w:tooltip="SQL Server Pro" w:history="1">
        <w:r w:rsidR="00D008E5" w:rsidRPr="000D5F76">
          <w:rPr>
            <w:rFonts w:ascii="Verdana Pro" w:hAnsi="Verdana Pro" w:cs="Arial"/>
            <w:color w:val="0B0080"/>
            <w:sz w:val="16"/>
            <w:szCs w:val="16"/>
            <w:u w:val="single"/>
          </w:rPr>
          <w:t>SQL Server Pro</w:t>
        </w:r>
      </w:hyperlink>
    </w:p>
    <w:p w14:paraId="4C709125"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7" w:tooltip="Strategische Unternehmensführung" w:history="1">
        <w:proofErr w:type="spellStart"/>
        <w:r w:rsidR="00D008E5" w:rsidRPr="000D5F76">
          <w:rPr>
            <w:rFonts w:ascii="Verdana Pro" w:hAnsi="Verdana Pro" w:cs="Arial"/>
            <w:color w:val="0B0080"/>
            <w:sz w:val="16"/>
            <w:szCs w:val="16"/>
            <w:u w:val="single"/>
          </w:rPr>
          <w:t>Strategische</w:t>
        </w:r>
        <w:proofErr w:type="spellEnd"/>
        <w:r w:rsidR="00D008E5" w:rsidRPr="000D5F76">
          <w:rPr>
            <w:rFonts w:ascii="Verdana Pro" w:hAnsi="Verdana Pro" w:cs="Arial"/>
            <w:color w:val="0B0080"/>
            <w:sz w:val="16"/>
            <w:szCs w:val="16"/>
            <w:u w:val="single"/>
          </w:rPr>
          <w:t xml:space="preserve"> </w:t>
        </w:r>
        <w:proofErr w:type="spellStart"/>
        <w:r w:rsidR="00D008E5" w:rsidRPr="000D5F76">
          <w:rPr>
            <w:rFonts w:ascii="Verdana Pro" w:hAnsi="Verdana Pro" w:cs="Arial"/>
            <w:color w:val="0B0080"/>
            <w:sz w:val="16"/>
            <w:szCs w:val="16"/>
            <w:u w:val="single"/>
          </w:rPr>
          <w:t>Unternehmensführung</w:t>
        </w:r>
        <w:proofErr w:type="spellEnd"/>
      </w:hyperlink>
    </w:p>
    <w:p w14:paraId="157D07CB"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8" w:tooltip="Submarine Telecoms Forum" w:history="1">
        <w:r w:rsidR="00D008E5" w:rsidRPr="000D5F76">
          <w:rPr>
            <w:rFonts w:ascii="Verdana Pro" w:hAnsi="Verdana Pro" w:cs="Arial"/>
            <w:color w:val="0B0080"/>
            <w:sz w:val="16"/>
            <w:szCs w:val="16"/>
            <w:u w:val="single"/>
          </w:rPr>
          <w:t>Submarine Telecoms Forum</w:t>
        </w:r>
      </w:hyperlink>
    </w:p>
    <w:p w14:paraId="78A0B7EE"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49" w:tooltip="Supply &amp; Demand Chain Executive" w:history="1">
        <w:r w:rsidR="00D008E5" w:rsidRPr="000D5F76">
          <w:rPr>
            <w:rFonts w:ascii="Verdana Pro" w:hAnsi="Verdana Pro" w:cs="Arial"/>
            <w:color w:val="0B0080"/>
            <w:sz w:val="16"/>
            <w:szCs w:val="16"/>
            <w:u w:val="single"/>
          </w:rPr>
          <w:t>Supply &amp; Demand Chain Executive</w:t>
        </w:r>
      </w:hyperlink>
    </w:p>
    <w:p w14:paraId="48BD26B6"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50" w:tooltip="Supply Business" w:history="1">
        <w:r w:rsidR="00D008E5" w:rsidRPr="000D5F76">
          <w:rPr>
            <w:rFonts w:ascii="Verdana Pro" w:hAnsi="Verdana Pro" w:cs="Arial"/>
            <w:color w:val="0B0080"/>
            <w:sz w:val="16"/>
            <w:szCs w:val="16"/>
            <w:u w:val="single"/>
          </w:rPr>
          <w:t>Supply Business</w:t>
        </w:r>
      </w:hyperlink>
    </w:p>
    <w:p w14:paraId="1B82FAB2" w14:textId="77777777" w:rsidR="00D008E5" w:rsidRPr="000D5F76" w:rsidRDefault="006918DA" w:rsidP="007E50B6">
      <w:pPr>
        <w:numPr>
          <w:ilvl w:val="0"/>
          <w:numId w:val="93"/>
        </w:numPr>
        <w:shd w:val="clear" w:color="auto" w:fill="FFFFFF"/>
        <w:spacing w:after="24" w:line="276" w:lineRule="auto"/>
        <w:ind w:left="384"/>
        <w:rPr>
          <w:rFonts w:ascii="Verdana Pro" w:hAnsi="Verdana Pro" w:cs="Arial"/>
          <w:color w:val="252525"/>
          <w:sz w:val="16"/>
          <w:szCs w:val="16"/>
        </w:rPr>
      </w:pPr>
      <w:hyperlink r:id="rId551" w:tooltip="Supply Management (magazine)" w:history="1">
        <w:r w:rsidR="00D008E5" w:rsidRPr="000D5F76">
          <w:rPr>
            <w:rFonts w:ascii="Verdana Pro" w:hAnsi="Verdana Pro" w:cs="Arial"/>
            <w:color w:val="0B0080"/>
            <w:sz w:val="16"/>
            <w:szCs w:val="16"/>
            <w:u w:val="single"/>
          </w:rPr>
          <w:t>Supply Management (magazine)</w:t>
        </w:r>
      </w:hyperlink>
    </w:p>
    <w:p w14:paraId="0AD84BB2"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T</w:t>
      </w:r>
    </w:p>
    <w:p w14:paraId="26DC94A7"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2" w:tooltip="Talkers Magazine" w:history="1">
        <w:r w:rsidR="00D008E5" w:rsidRPr="000D5F76">
          <w:rPr>
            <w:rFonts w:ascii="Verdana Pro" w:hAnsi="Verdana Pro" w:cs="Arial"/>
            <w:color w:val="0B0080"/>
            <w:sz w:val="16"/>
            <w:szCs w:val="16"/>
            <w:u w:val="single"/>
          </w:rPr>
          <w:t>Talkers Magazine</w:t>
        </w:r>
      </w:hyperlink>
    </w:p>
    <w:p w14:paraId="773F8BDA"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3" w:tooltip="Talking Machine World" w:history="1">
        <w:r w:rsidR="00D008E5" w:rsidRPr="000D5F76">
          <w:rPr>
            <w:rFonts w:ascii="Verdana Pro" w:hAnsi="Verdana Pro" w:cs="Arial"/>
            <w:color w:val="0B0080"/>
            <w:sz w:val="16"/>
            <w:szCs w:val="16"/>
            <w:u w:val="single"/>
          </w:rPr>
          <w:t>Talking Machine World</w:t>
        </w:r>
      </w:hyperlink>
    </w:p>
    <w:p w14:paraId="5BE52B72"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4" w:tooltip="Television/Radio Age (magazine)" w:history="1">
        <w:r w:rsidR="00D008E5" w:rsidRPr="000D5F76">
          <w:rPr>
            <w:rFonts w:ascii="Verdana Pro" w:hAnsi="Verdana Pro" w:cs="Arial"/>
            <w:color w:val="0B0080"/>
            <w:sz w:val="16"/>
            <w:szCs w:val="16"/>
            <w:u w:val="single"/>
          </w:rPr>
          <w:t>Television/Radio Age (magazine)</w:t>
        </w:r>
      </w:hyperlink>
    </w:p>
    <w:p w14:paraId="01C09AFF"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5" w:tooltip="TelevisionWeek" w:history="1">
        <w:proofErr w:type="spellStart"/>
        <w:r w:rsidR="00D008E5" w:rsidRPr="000D5F76">
          <w:rPr>
            <w:rFonts w:ascii="Verdana Pro" w:hAnsi="Verdana Pro" w:cs="Arial"/>
            <w:color w:val="0B0080"/>
            <w:sz w:val="16"/>
            <w:szCs w:val="16"/>
            <w:u w:val="single"/>
          </w:rPr>
          <w:t>TelevisionWeek</w:t>
        </w:r>
        <w:proofErr w:type="spellEnd"/>
      </w:hyperlink>
    </w:p>
    <w:p w14:paraId="5506CF4C"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6" w:tooltip="Test &amp; Measurement World" w:history="1">
        <w:r w:rsidR="00D008E5" w:rsidRPr="000D5F76">
          <w:rPr>
            <w:rFonts w:ascii="Verdana Pro" w:hAnsi="Verdana Pro" w:cs="Arial"/>
            <w:color w:val="0B0080"/>
            <w:sz w:val="16"/>
            <w:szCs w:val="16"/>
            <w:u w:val="single"/>
          </w:rPr>
          <w:t>Test &amp; Measurement World</w:t>
        </w:r>
      </w:hyperlink>
    </w:p>
    <w:p w14:paraId="014B8C54"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7" w:tooltip="Timber Trades Journal" w:history="1">
        <w:r w:rsidR="00D008E5" w:rsidRPr="000D5F76">
          <w:rPr>
            <w:rFonts w:ascii="Verdana Pro" w:hAnsi="Verdana Pro" w:cs="Arial"/>
            <w:color w:val="0B0080"/>
            <w:sz w:val="16"/>
            <w:szCs w:val="16"/>
            <w:u w:val="single"/>
          </w:rPr>
          <w:t>Timber Trades Journal</w:t>
        </w:r>
      </w:hyperlink>
    </w:p>
    <w:p w14:paraId="4A532458"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8" w:tooltip="Travel Extra" w:history="1">
        <w:r w:rsidR="00D008E5" w:rsidRPr="000D5F76">
          <w:rPr>
            <w:rFonts w:ascii="Verdana Pro" w:hAnsi="Verdana Pro" w:cs="Arial"/>
            <w:color w:val="0B0080"/>
            <w:sz w:val="16"/>
            <w:szCs w:val="16"/>
            <w:u w:val="single"/>
          </w:rPr>
          <w:t>Travel Extra</w:t>
        </w:r>
      </w:hyperlink>
    </w:p>
    <w:p w14:paraId="72A615CA"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59" w:tooltip="Travel Trade Gazette" w:history="1">
        <w:r w:rsidR="00D008E5" w:rsidRPr="000D5F76">
          <w:rPr>
            <w:rFonts w:ascii="Verdana Pro" w:hAnsi="Verdana Pro" w:cs="Arial"/>
            <w:color w:val="0B0080"/>
            <w:sz w:val="16"/>
            <w:szCs w:val="16"/>
            <w:u w:val="single"/>
          </w:rPr>
          <w:t>Travel Trade Gazette</w:t>
        </w:r>
      </w:hyperlink>
    </w:p>
    <w:p w14:paraId="689ED92C"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60" w:tooltip="Travel Weekly (UK)" w:history="1">
        <w:r w:rsidR="00D008E5" w:rsidRPr="000D5F76">
          <w:rPr>
            <w:rFonts w:ascii="Verdana Pro" w:hAnsi="Verdana Pro" w:cs="Arial"/>
            <w:color w:val="0B0080"/>
            <w:sz w:val="16"/>
            <w:szCs w:val="16"/>
            <w:u w:val="single"/>
          </w:rPr>
          <w:t>Travel Weekly (UK)</w:t>
        </w:r>
      </w:hyperlink>
    </w:p>
    <w:p w14:paraId="30FE5151"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61" w:tooltip="TV Technology" w:history="1">
        <w:r w:rsidR="00D008E5" w:rsidRPr="000D5F76">
          <w:rPr>
            <w:rFonts w:ascii="Verdana Pro" w:hAnsi="Verdana Pro" w:cs="Arial"/>
            <w:color w:val="0B0080"/>
            <w:sz w:val="16"/>
            <w:szCs w:val="16"/>
            <w:u w:val="single"/>
          </w:rPr>
          <w:t>TV Technology</w:t>
        </w:r>
      </w:hyperlink>
    </w:p>
    <w:p w14:paraId="27824C38"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62" w:tooltip="TWICE" w:history="1">
        <w:r w:rsidR="00D008E5" w:rsidRPr="000D5F76">
          <w:rPr>
            <w:rFonts w:ascii="Verdana Pro" w:hAnsi="Verdana Pro" w:cs="Arial"/>
            <w:color w:val="0B0080"/>
            <w:sz w:val="16"/>
            <w:szCs w:val="16"/>
            <w:u w:val="single"/>
          </w:rPr>
          <w:t>TWICE</w:t>
        </w:r>
      </w:hyperlink>
    </w:p>
    <w:p w14:paraId="4CB2D83C" w14:textId="77777777" w:rsidR="00D008E5" w:rsidRPr="000D5F76" w:rsidRDefault="006918DA" w:rsidP="007E50B6">
      <w:pPr>
        <w:numPr>
          <w:ilvl w:val="0"/>
          <w:numId w:val="94"/>
        </w:numPr>
        <w:shd w:val="clear" w:color="auto" w:fill="FFFFFF"/>
        <w:spacing w:after="24" w:line="276" w:lineRule="auto"/>
        <w:ind w:left="384"/>
        <w:rPr>
          <w:rFonts w:ascii="Verdana Pro" w:hAnsi="Verdana Pro" w:cs="Arial"/>
          <w:color w:val="252525"/>
          <w:sz w:val="16"/>
          <w:szCs w:val="16"/>
        </w:rPr>
      </w:pPr>
      <w:hyperlink r:id="rId563" w:tooltip="TWX (magazine)" w:history="1">
        <w:r w:rsidR="00D008E5" w:rsidRPr="000D5F76">
          <w:rPr>
            <w:rFonts w:ascii="Verdana Pro" w:hAnsi="Verdana Pro" w:cs="Arial"/>
            <w:color w:val="0B0080"/>
            <w:sz w:val="16"/>
            <w:szCs w:val="16"/>
            <w:u w:val="single"/>
          </w:rPr>
          <w:t>TWX (magazine)</w:t>
        </w:r>
      </w:hyperlink>
    </w:p>
    <w:p w14:paraId="041E521D"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U</w:t>
      </w:r>
    </w:p>
    <w:p w14:paraId="1A40CD9F" w14:textId="77777777" w:rsidR="00D008E5" w:rsidRPr="000D5F76" w:rsidRDefault="006918DA" w:rsidP="007E50B6">
      <w:pPr>
        <w:numPr>
          <w:ilvl w:val="0"/>
          <w:numId w:val="95"/>
        </w:numPr>
        <w:shd w:val="clear" w:color="auto" w:fill="FFFFFF"/>
        <w:spacing w:after="24" w:line="276" w:lineRule="auto"/>
        <w:ind w:left="384"/>
        <w:rPr>
          <w:rFonts w:ascii="Verdana Pro" w:hAnsi="Verdana Pro" w:cs="Arial"/>
          <w:color w:val="252525"/>
          <w:sz w:val="16"/>
          <w:szCs w:val="16"/>
        </w:rPr>
      </w:pPr>
      <w:hyperlink r:id="rId564" w:tooltip="U.S. Pharmacist" w:history="1">
        <w:r w:rsidR="00D008E5" w:rsidRPr="000D5F76">
          <w:rPr>
            <w:rFonts w:ascii="Verdana Pro" w:hAnsi="Verdana Pro" w:cs="Arial"/>
            <w:color w:val="0B0080"/>
            <w:sz w:val="16"/>
            <w:szCs w:val="16"/>
            <w:u w:val="single"/>
          </w:rPr>
          <w:t>U.S. Pharmacist</w:t>
        </w:r>
      </w:hyperlink>
    </w:p>
    <w:p w14:paraId="431D113F"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V</w:t>
      </w:r>
    </w:p>
    <w:p w14:paraId="4D2B7879" w14:textId="77777777" w:rsidR="00D008E5" w:rsidRPr="000D5F76" w:rsidRDefault="006918DA" w:rsidP="007E50B6">
      <w:pPr>
        <w:numPr>
          <w:ilvl w:val="0"/>
          <w:numId w:val="96"/>
        </w:numPr>
        <w:shd w:val="clear" w:color="auto" w:fill="FFFFFF"/>
        <w:spacing w:after="24" w:line="276" w:lineRule="auto"/>
        <w:ind w:left="384"/>
        <w:rPr>
          <w:rFonts w:ascii="Verdana Pro" w:hAnsi="Verdana Pro" w:cs="Arial"/>
          <w:color w:val="252525"/>
          <w:sz w:val="16"/>
          <w:szCs w:val="16"/>
        </w:rPr>
      </w:pPr>
      <w:hyperlink r:id="rId565" w:tooltip="Vending Times" w:history="1">
        <w:r w:rsidR="00D008E5" w:rsidRPr="000D5F76">
          <w:rPr>
            <w:rFonts w:ascii="Verdana Pro" w:hAnsi="Verdana Pro" w:cs="Arial"/>
            <w:color w:val="0B0080"/>
            <w:sz w:val="16"/>
            <w:szCs w:val="16"/>
            <w:u w:val="single"/>
          </w:rPr>
          <w:t>Vending Times</w:t>
        </w:r>
      </w:hyperlink>
    </w:p>
    <w:p w14:paraId="17B9AAF4" w14:textId="77777777" w:rsidR="00D008E5" w:rsidRPr="000D5F76" w:rsidRDefault="006918DA" w:rsidP="007E50B6">
      <w:pPr>
        <w:numPr>
          <w:ilvl w:val="0"/>
          <w:numId w:val="96"/>
        </w:numPr>
        <w:shd w:val="clear" w:color="auto" w:fill="FFFFFF"/>
        <w:spacing w:after="24" w:line="276" w:lineRule="auto"/>
        <w:ind w:left="384"/>
        <w:rPr>
          <w:rFonts w:ascii="Verdana Pro" w:hAnsi="Verdana Pro" w:cs="Arial"/>
          <w:color w:val="252525"/>
          <w:sz w:val="16"/>
          <w:szCs w:val="16"/>
        </w:rPr>
      </w:pPr>
      <w:hyperlink r:id="rId566" w:tooltip="VideoAge International" w:history="1">
        <w:proofErr w:type="spellStart"/>
        <w:r w:rsidR="00D008E5" w:rsidRPr="000D5F76">
          <w:rPr>
            <w:rFonts w:ascii="Verdana Pro" w:hAnsi="Verdana Pro" w:cs="Arial"/>
            <w:color w:val="0B0080"/>
            <w:sz w:val="16"/>
            <w:szCs w:val="16"/>
            <w:u w:val="single"/>
          </w:rPr>
          <w:t>VideoAge</w:t>
        </w:r>
        <w:proofErr w:type="spellEnd"/>
        <w:r w:rsidR="00D008E5" w:rsidRPr="000D5F76">
          <w:rPr>
            <w:rFonts w:ascii="Verdana Pro" w:hAnsi="Verdana Pro" w:cs="Arial"/>
            <w:color w:val="0B0080"/>
            <w:sz w:val="16"/>
            <w:szCs w:val="16"/>
            <w:u w:val="single"/>
          </w:rPr>
          <w:t xml:space="preserve"> International</w:t>
        </w:r>
      </w:hyperlink>
    </w:p>
    <w:p w14:paraId="48E002D2"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W</w:t>
      </w:r>
    </w:p>
    <w:p w14:paraId="54D90442" w14:textId="77777777" w:rsidR="00D008E5" w:rsidRPr="000D5F76" w:rsidRDefault="006918DA" w:rsidP="007E50B6">
      <w:pPr>
        <w:numPr>
          <w:ilvl w:val="0"/>
          <w:numId w:val="97"/>
        </w:numPr>
        <w:shd w:val="clear" w:color="auto" w:fill="FFFFFF"/>
        <w:spacing w:after="24" w:line="276" w:lineRule="auto"/>
        <w:ind w:left="384"/>
        <w:rPr>
          <w:rFonts w:ascii="Verdana Pro" w:hAnsi="Verdana Pro" w:cs="Arial"/>
          <w:color w:val="252525"/>
          <w:sz w:val="16"/>
          <w:szCs w:val="16"/>
        </w:rPr>
      </w:pPr>
      <w:hyperlink r:id="rId567" w:tooltip="Web Hosting Magazine" w:history="1">
        <w:r w:rsidR="00D008E5" w:rsidRPr="000D5F76">
          <w:rPr>
            <w:rFonts w:ascii="Verdana Pro" w:hAnsi="Verdana Pro" w:cs="Arial"/>
            <w:color w:val="0B0080"/>
            <w:sz w:val="16"/>
            <w:szCs w:val="16"/>
            <w:u w:val="single"/>
          </w:rPr>
          <w:t>Web Hosting Magazine</w:t>
        </w:r>
      </w:hyperlink>
    </w:p>
    <w:p w14:paraId="24854D3E" w14:textId="77777777" w:rsidR="00D008E5" w:rsidRPr="000D5F76" w:rsidRDefault="006918DA" w:rsidP="007E50B6">
      <w:pPr>
        <w:numPr>
          <w:ilvl w:val="0"/>
          <w:numId w:val="97"/>
        </w:numPr>
        <w:shd w:val="clear" w:color="auto" w:fill="FFFFFF"/>
        <w:spacing w:after="24" w:line="276" w:lineRule="auto"/>
        <w:ind w:left="384"/>
        <w:rPr>
          <w:rFonts w:ascii="Verdana Pro" w:hAnsi="Verdana Pro" w:cs="Arial"/>
          <w:color w:val="252525"/>
          <w:sz w:val="16"/>
          <w:szCs w:val="16"/>
        </w:rPr>
      </w:pPr>
      <w:hyperlink r:id="rId568" w:tooltip="The Western Way" w:history="1">
        <w:r w:rsidR="00D008E5" w:rsidRPr="000D5F76">
          <w:rPr>
            <w:rFonts w:ascii="Verdana Pro" w:hAnsi="Verdana Pro" w:cs="Arial"/>
            <w:color w:val="0B0080"/>
            <w:sz w:val="16"/>
            <w:szCs w:val="16"/>
            <w:u w:val="single"/>
          </w:rPr>
          <w:t>The Western Way</w:t>
        </w:r>
      </w:hyperlink>
    </w:p>
    <w:p w14:paraId="28F10144" w14:textId="77777777" w:rsidR="00D008E5" w:rsidRPr="000D5F76" w:rsidRDefault="006918DA" w:rsidP="007E50B6">
      <w:pPr>
        <w:numPr>
          <w:ilvl w:val="0"/>
          <w:numId w:val="97"/>
        </w:numPr>
        <w:shd w:val="clear" w:color="auto" w:fill="FFFFFF"/>
        <w:spacing w:after="24" w:line="276" w:lineRule="auto"/>
        <w:ind w:left="384"/>
        <w:rPr>
          <w:rFonts w:ascii="Verdana Pro" w:hAnsi="Verdana Pro" w:cs="Arial"/>
          <w:color w:val="252525"/>
          <w:sz w:val="16"/>
          <w:szCs w:val="16"/>
        </w:rPr>
      </w:pPr>
      <w:hyperlink r:id="rId569" w:tooltip="Whole Foods Magazine" w:history="1">
        <w:r w:rsidR="00D008E5" w:rsidRPr="000D5F76">
          <w:rPr>
            <w:rFonts w:ascii="Verdana Pro" w:hAnsi="Verdana Pro" w:cs="Arial"/>
            <w:color w:val="0B0080"/>
            <w:sz w:val="16"/>
            <w:szCs w:val="16"/>
            <w:u w:val="single"/>
          </w:rPr>
          <w:t>Whole Foods Magazine</w:t>
        </w:r>
      </w:hyperlink>
    </w:p>
    <w:p w14:paraId="40CA5AF4" w14:textId="77777777" w:rsidR="00D008E5" w:rsidRPr="000D5F76" w:rsidRDefault="006918DA" w:rsidP="007E50B6">
      <w:pPr>
        <w:numPr>
          <w:ilvl w:val="0"/>
          <w:numId w:val="97"/>
        </w:numPr>
        <w:shd w:val="clear" w:color="auto" w:fill="FFFFFF"/>
        <w:spacing w:after="24" w:line="276" w:lineRule="auto"/>
        <w:ind w:left="384"/>
        <w:rPr>
          <w:rFonts w:ascii="Verdana Pro" w:hAnsi="Verdana Pro" w:cs="Arial"/>
          <w:color w:val="252525"/>
          <w:sz w:val="16"/>
          <w:szCs w:val="16"/>
        </w:rPr>
      </w:pPr>
      <w:hyperlink r:id="rId570" w:tooltip="Windows IT Pro" w:history="1">
        <w:r w:rsidR="00D008E5" w:rsidRPr="000D5F76">
          <w:rPr>
            <w:rFonts w:ascii="Verdana Pro" w:hAnsi="Verdana Pro" w:cs="Arial"/>
            <w:color w:val="0B0080"/>
            <w:sz w:val="16"/>
            <w:szCs w:val="16"/>
            <w:u w:val="single"/>
          </w:rPr>
          <w:t>Windows IT Pro</w:t>
        </w:r>
      </w:hyperlink>
    </w:p>
    <w:p w14:paraId="2E1026E5" w14:textId="77777777" w:rsidR="00D008E5" w:rsidRPr="000D5F76" w:rsidRDefault="00D008E5" w:rsidP="00D008E5">
      <w:pPr>
        <w:shd w:val="clear" w:color="auto" w:fill="FFFFFF"/>
        <w:outlineLvl w:val="2"/>
        <w:rPr>
          <w:rFonts w:ascii="Verdana Pro" w:hAnsi="Verdana Pro" w:cs="Arial"/>
          <w:b/>
          <w:bCs/>
          <w:color w:val="000000"/>
          <w:sz w:val="16"/>
          <w:szCs w:val="16"/>
        </w:rPr>
      </w:pPr>
      <w:r w:rsidRPr="000D5F76">
        <w:rPr>
          <w:rFonts w:ascii="Verdana Pro" w:hAnsi="Verdana Pro" w:cs="Arial"/>
          <w:b/>
          <w:bCs/>
          <w:color w:val="000000"/>
          <w:sz w:val="16"/>
          <w:szCs w:val="16"/>
        </w:rPr>
        <w:t>X</w:t>
      </w:r>
    </w:p>
    <w:p w14:paraId="3CB0FA61" w14:textId="77777777" w:rsidR="00D008E5" w:rsidRPr="000D5F76" w:rsidRDefault="00D008E5" w:rsidP="00D008E5">
      <w:pPr>
        <w:pStyle w:val="gmail-msolistparagraph"/>
        <w:rPr>
          <w:rFonts w:ascii="Verdana Pro" w:hAnsi="Verdana Pro"/>
          <w:sz w:val="16"/>
          <w:szCs w:val="16"/>
        </w:rPr>
        <w:sectPr w:rsidR="00D008E5" w:rsidRPr="000D5F76" w:rsidSect="00766642">
          <w:pgSz w:w="12240" w:h="15840"/>
          <w:pgMar w:top="720" w:right="720" w:bottom="720" w:left="720" w:header="720" w:footer="720" w:gutter="0"/>
          <w:cols w:num="2" w:space="720"/>
          <w:docGrid w:linePitch="360"/>
        </w:sectPr>
      </w:pPr>
    </w:p>
    <w:p w14:paraId="51FB8458" w14:textId="7A40275F" w:rsidR="00BC3606" w:rsidRPr="000D5F76" w:rsidRDefault="00BC3606" w:rsidP="00BC3606">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lastRenderedPageBreak/>
        <w:t>November 12</w:t>
      </w:r>
    </w:p>
    <w:p w14:paraId="0C617016" w14:textId="729FA417" w:rsidR="005A0C31" w:rsidRPr="000D5F76" w:rsidRDefault="00BC3606" w:rsidP="004118EA">
      <w:pPr>
        <w:spacing w:after="0" w:line="240" w:lineRule="auto"/>
        <w:rPr>
          <w:rFonts w:ascii="Verdana Pro" w:hAnsi="Verdana Pro" w:cs="Microsoft Sans Serif"/>
          <w:b/>
          <w:sz w:val="16"/>
          <w:szCs w:val="16"/>
        </w:rPr>
      </w:pPr>
      <w:r w:rsidRPr="000D5F76">
        <w:rPr>
          <w:rFonts w:ascii="Verdana Pro" w:hAnsi="Verdana Pro" w:cs="Microsoft Sans Serif"/>
          <w:b/>
          <w:sz w:val="16"/>
          <w:szCs w:val="16"/>
        </w:rPr>
        <w:t>Dialectical Movement Time</w:t>
      </w:r>
    </w:p>
    <w:p w14:paraId="71670069" w14:textId="1787B84E" w:rsidR="00BC3606" w:rsidRPr="000D5F76" w:rsidRDefault="00BC3606" w:rsidP="004118EA">
      <w:pPr>
        <w:spacing w:after="0" w:line="240" w:lineRule="auto"/>
        <w:rPr>
          <w:rFonts w:ascii="Verdana Pro" w:hAnsi="Verdana Pro" w:cs="Microsoft Sans Serif"/>
          <w:sz w:val="16"/>
          <w:szCs w:val="16"/>
        </w:rPr>
      </w:pPr>
    </w:p>
    <w:p w14:paraId="4CB63B10" w14:textId="29C5F6F9" w:rsidR="00BC3606" w:rsidRPr="000D5F76" w:rsidRDefault="00BC3606"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I’m seeing a pattern in </w:t>
      </w:r>
      <w:r w:rsidR="00DD7879" w:rsidRPr="000D5F76">
        <w:rPr>
          <w:rFonts w:ascii="Verdana Pro" w:hAnsi="Verdana Pro" w:cs="Microsoft Sans Serif"/>
          <w:sz w:val="16"/>
          <w:szCs w:val="16"/>
        </w:rPr>
        <w:t xml:space="preserve">the </w:t>
      </w:r>
      <w:r w:rsidRPr="000D5F76">
        <w:rPr>
          <w:rFonts w:ascii="Verdana Pro" w:hAnsi="Verdana Pro" w:cs="Microsoft Sans Serif"/>
          <w:sz w:val="16"/>
          <w:szCs w:val="16"/>
        </w:rPr>
        <w:t>close readings that I want to call out through a maieutic lesson:</w:t>
      </w:r>
    </w:p>
    <w:p w14:paraId="54ED394B" w14:textId="2BBBC5B8" w:rsidR="00BC3606" w:rsidRPr="000D5F76" w:rsidRDefault="00BC3606" w:rsidP="004118EA">
      <w:pPr>
        <w:spacing w:after="0" w:line="240" w:lineRule="auto"/>
        <w:rPr>
          <w:rFonts w:ascii="Verdana Pro" w:hAnsi="Verdana Pro" w:cs="Microsoft Sans Serif"/>
          <w:sz w:val="16"/>
          <w:szCs w:val="16"/>
        </w:rPr>
      </w:pPr>
    </w:p>
    <w:p w14:paraId="5D9CE4A8" w14:textId="189F58E3" w:rsidR="00BC3606" w:rsidRPr="000D5F76" w:rsidRDefault="00BC3606" w:rsidP="004118EA">
      <w:pPr>
        <w:spacing w:after="0" w:line="240" w:lineRule="auto"/>
        <w:rPr>
          <w:rFonts w:ascii="Verdana Pro" w:hAnsi="Verdana Pro" w:cs="Microsoft Sans Serif"/>
          <w:sz w:val="16"/>
          <w:szCs w:val="16"/>
        </w:rPr>
      </w:pPr>
      <w:r w:rsidRPr="000D5F76">
        <w:rPr>
          <w:rFonts w:ascii="Verdana Pro" w:hAnsi="Verdana Pro" w:cs="Microsoft Sans Serif"/>
          <w:color w:val="FF0000"/>
          <w:sz w:val="16"/>
          <w:szCs w:val="16"/>
        </w:rPr>
        <w:t>Sequence Assignment</w:t>
      </w:r>
      <w:r w:rsidRPr="000D5F76">
        <w:rPr>
          <w:rFonts w:ascii="Verdana Pro" w:hAnsi="Verdana Pro" w:cs="Microsoft Sans Serif"/>
          <w:sz w:val="16"/>
          <w:szCs w:val="16"/>
        </w:rPr>
        <w:t xml:space="preserve">, part 1: </w:t>
      </w:r>
      <w:hyperlink w:anchor="paraphrase" w:history="1">
        <w:r w:rsidRPr="000D5F76">
          <w:rPr>
            <w:rStyle w:val="Hyperlink"/>
            <w:rFonts w:ascii="Verdana Pro" w:hAnsi="Verdana Pro" w:cs="Microsoft Sans Serif"/>
            <w:sz w:val="16"/>
            <w:szCs w:val="16"/>
          </w:rPr>
          <w:t>PARAPHRASE</w:t>
        </w:r>
      </w:hyperlink>
      <w:r w:rsidRPr="000D5F76">
        <w:rPr>
          <w:rFonts w:ascii="Verdana Pro" w:hAnsi="Verdana Pro" w:cs="Microsoft Sans Serif"/>
          <w:sz w:val="16"/>
          <w:szCs w:val="16"/>
        </w:rPr>
        <w:t xml:space="preserve"> the text below. Reminder that this means you</w:t>
      </w:r>
    </w:p>
    <w:p w14:paraId="36D0E65F" w14:textId="3EEBBF0B" w:rsidR="00BC3606" w:rsidRPr="000D5F76" w:rsidRDefault="00BC3606" w:rsidP="004118EA">
      <w:pPr>
        <w:spacing w:after="0" w:line="240" w:lineRule="auto"/>
        <w:rPr>
          <w:rFonts w:ascii="Verdana Pro" w:hAnsi="Verdana Pro" w:cs="Microsoft Sans Serif"/>
          <w:sz w:val="16"/>
          <w:szCs w:val="16"/>
        </w:rPr>
      </w:pPr>
    </w:p>
    <w:p w14:paraId="12F1C540" w14:textId="666D15EA" w:rsidR="00BC3606" w:rsidRPr="000D5F76" w:rsidRDefault="006918DA" w:rsidP="00DD7879">
      <w:pPr>
        <w:spacing w:after="0" w:line="240" w:lineRule="auto"/>
        <w:ind w:left="360"/>
        <w:rPr>
          <w:rFonts w:ascii="Eras Demi ITC" w:eastAsia="Times New Roman" w:hAnsi="Eras Demi ITC" w:cs="Microsoft Sans Serif"/>
          <w:sz w:val="16"/>
          <w:szCs w:val="16"/>
          <w:lang w:eastAsia="en-US"/>
        </w:rPr>
      </w:pPr>
      <w:hyperlink w:anchor="rhetlisten" w:history="1">
        <w:r w:rsidR="00BC3606" w:rsidRPr="000D5F76">
          <w:rPr>
            <w:rStyle w:val="Hyperlink"/>
            <w:rFonts w:ascii="Eras Demi ITC" w:eastAsia="Times New Roman" w:hAnsi="Eras Demi ITC" w:cs="Microsoft Sans Serif"/>
            <w:sz w:val="16"/>
            <w:szCs w:val="16"/>
            <w:lang w:eastAsia="en-US"/>
          </w:rPr>
          <w:t>RHETORICALLY LISTEN</w:t>
        </w:r>
      </w:hyperlink>
      <w:r w:rsidR="00DD7879" w:rsidRPr="000D5F76">
        <w:rPr>
          <w:rFonts w:ascii="Eras Demi ITC" w:eastAsia="Times New Roman" w:hAnsi="Eras Demi ITC" w:cs="Microsoft Sans Serif"/>
          <w:color w:val="FF0000"/>
          <w:sz w:val="16"/>
          <w:szCs w:val="16"/>
          <w:lang w:eastAsia="en-US"/>
        </w:rPr>
        <w:t xml:space="preserve"> to UNDERSTAND</w:t>
      </w:r>
      <w:r w:rsidR="00BC3606" w:rsidRPr="000D5F76">
        <w:rPr>
          <w:rFonts w:ascii="Eras Demi ITC" w:eastAsia="Times New Roman" w:hAnsi="Eras Demi ITC" w:cs="Microsoft Sans Serif"/>
          <w:sz w:val="16"/>
          <w:szCs w:val="16"/>
          <w:lang w:eastAsia="en-US"/>
        </w:rPr>
        <w:t xml:space="preserve">—in whatever works for </w:t>
      </w:r>
      <w:r w:rsidR="00BC3606" w:rsidRPr="000D5F76">
        <w:rPr>
          <w:rFonts w:ascii="Eras Demi ITC" w:eastAsia="Times New Roman" w:hAnsi="Eras Demi ITC" w:cs="Microsoft Sans Serif"/>
          <w:i/>
          <w:sz w:val="16"/>
          <w:szCs w:val="16"/>
          <w:lang w:eastAsia="en-US"/>
        </w:rPr>
        <w:t>YOU</w:t>
      </w:r>
      <w:r w:rsidR="00DD7879" w:rsidRPr="000D5F76">
        <w:rPr>
          <w:rFonts w:ascii="Eras Demi ITC" w:eastAsia="Times New Roman" w:hAnsi="Eras Demi ITC" w:cs="Microsoft Sans Serif"/>
          <w:sz w:val="16"/>
          <w:szCs w:val="16"/>
          <w:lang w:eastAsia="en-US"/>
        </w:rPr>
        <w:t xml:space="preserve">. Ratcliffe clarifies her </w:t>
      </w:r>
      <w:hyperlink w:anchor="od" w:history="1">
        <w:r w:rsidR="00DD7879" w:rsidRPr="000D5F76">
          <w:rPr>
            <w:rStyle w:val="Hyperlink"/>
            <w:rFonts w:ascii="Eras Demi ITC" w:eastAsia="Times New Roman" w:hAnsi="Eras Demi ITC" w:cs="Microsoft Sans Serif"/>
            <w:sz w:val="16"/>
            <w:szCs w:val="16"/>
            <w:lang w:eastAsia="en-US"/>
          </w:rPr>
          <w:t>operating definition</w:t>
        </w:r>
      </w:hyperlink>
      <w:r w:rsidR="00DD7879" w:rsidRPr="000D5F76">
        <w:rPr>
          <w:rFonts w:ascii="Eras Demi ITC" w:eastAsia="Times New Roman" w:hAnsi="Eras Demi ITC" w:cs="Microsoft Sans Serif"/>
          <w:sz w:val="16"/>
          <w:szCs w:val="16"/>
          <w:lang w:eastAsia="en-US"/>
        </w:rPr>
        <w:t>:</w:t>
      </w:r>
    </w:p>
    <w:p w14:paraId="3ED5E7B1" w14:textId="77777777" w:rsidR="00DD7879" w:rsidRPr="000D5F76" w:rsidRDefault="00DD7879" w:rsidP="00DD7879">
      <w:pPr>
        <w:spacing w:after="0" w:line="240" w:lineRule="auto"/>
        <w:ind w:left="360"/>
        <w:rPr>
          <w:rFonts w:ascii="Verdana Pro" w:eastAsia="Times New Roman" w:hAnsi="Verdana Pro" w:cs="Microsoft Sans Serif"/>
          <w:sz w:val="16"/>
          <w:szCs w:val="16"/>
          <w:lang w:eastAsia="en-US"/>
        </w:rPr>
      </w:pPr>
    </w:p>
    <w:p w14:paraId="1E89ADD6" w14:textId="077CFA56" w:rsidR="00BC3606" w:rsidRPr="000D5F76" w:rsidRDefault="00BC3606" w:rsidP="00DD7879">
      <w:pPr>
        <w:widowControl w:val="0"/>
        <w:spacing w:after="0" w:line="240" w:lineRule="auto"/>
        <w:ind w:left="360"/>
        <w:jc w:val="both"/>
        <w:rPr>
          <w:rFonts w:ascii="Harlow Solid Italic" w:eastAsia="Microsoft GothicNeo" w:hAnsi="Harlow Solid Italic" w:cs="Microsoft GothicNeo"/>
          <w:bCs/>
          <w:sz w:val="16"/>
          <w:szCs w:val="16"/>
        </w:rPr>
      </w:pPr>
      <w:r w:rsidRPr="000D5F76">
        <w:rPr>
          <w:rFonts w:ascii="Harlow Solid Italic" w:eastAsia="Microsoft GothicNeo" w:hAnsi="Harlow Solid Italic" w:cs="Microsoft GothicNeo"/>
          <w:bCs/>
          <w:color w:val="FF0000"/>
          <w:sz w:val="16"/>
          <w:szCs w:val="16"/>
        </w:rPr>
        <w:t xml:space="preserve">As I employ it, then, </w:t>
      </w:r>
      <w:r w:rsidRPr="000D5F76">
        <w:rPr>
          <w:rFonts w:ascii="Harlow Solid Italic" w:eastAsia="Microsoft GothicNeo" w:hAnsi="Harlow Solid Italic" w:cs="Microsoft GothicNeo"/>
          <w:bCs/>
          <w:iCs/>
          <w:color w:val="FF0000"/>
          <w:sz w:val="16"/>
          <w:szCs w:val="16"/>
          <w:highlight w:val="yellow"/>
        </w:rPr>
        <w:t>understanding</w:t>
      </w:r>
      <w:r w:rsidRPr="000D5F76">
        <w:rPr>
          <w:rFonts w:ascii="Harlow Solid Italic" w:eastAsia="Microsoft GothicNeo" w:hAnsi="Harlow Solid Italic" w:cs="Microsoft GothicNeo"/>
          <w:bCs/>
          <w:color w:val="FF0000"/>
          <w:sz w:val="16"/>
          <w:szCs w:val="16"/>
        </w:rPr>
        <w:t xml:space="preserve"> means more than simply listening for a speaker/writer's intent.</w:t>
      </w:r>
      <w:r w:rsidRPr="000D5F76">
        <w:rPr>
          <w:rFonts w:ascii="Harlow Solid Italic" w:eastAsia="Microsoft GothicNeo" w:hAnsi="Harlow Solid Italic" w:cs="Microsoft GothicNeo"/>
          <w:bCs/>
          <w:sz w:val="16"/>
          <w:szCs w:val="16"/>
        </w:rPr>
        <w:t xml:space="preserve"> </w:t>
      </w:r>
      <w:r w:rsidRPr="000D5F76">
        <w:rPr>
          <w:rFonts w:ascii="Harlow Solid Italic" w:eastAsia="Microsoft GothicNeo" w:hAnsi="Harlow Solid Italic" w:cs="Microsoft GothicNeo"/>
          <w:bCs/>
          <w:color w:val="2F5496" w:themeColor="accent1" w:themeShade="BF"/>
          <w:sz w:val="16"/>
          <w:szCs w:val="16"/>
        </w:rPr>
        <w:t xml:space="preserve">It also means more than simply listening for our own self-interested intent, which may range from appropriation (employing a text for one's own ends), to </w:t>
      </w:r>
      <w:r w:rsidR="00DD7879" w:rsidRPr="000D5F76">
        <w:rPr>
          <w:rFonts w:ascii="Harlow Solid Italic" w:eastAsia="Microsoft GothicNeo" w:hAnsi="Harlow Solid Italic" w:cs="Microsoft GothicNeo"/>
          <w:bCs/>
          <w:color w:val="2F5496" w:themeColor="accent1" w:themeShade="BF"/>
          <w:sz w:val="16"/>
          <w:szCs w:val="16"/>
        </w:rPr>
        <w:t>[self-]</w:t>
      </w:r>
      <w:r w:rsidRPr="000D5F76">
        <w:rPr>
          <w:rFonts w:ascii="Harlow Solid Italic" w:eastAsia="Microsoft GothicNeo" w:hAnsi="Harlow Solid Italic" w:cs="Microsoft GothicNeo"/>
          <w:bCs/>
          <w:color w:val="2F5496" w:themeColor="accent1" w:themeShade="BF"/>
          <w:sz w:val="16"/>
          <w:szCs w:val="16"/>
        </w:rPr>
        <w:t xml:space="preserve"> identification (smoothing over differences), to agreement (only affirming one's own view of reality). </w:t>
      </w:r>
      <w:r w:rsidRPr="000D5F76">
        <w:rPr>
          <w:rFonts w:ascii="Harlow Solid Italic" w:eastAsia="Microsoft GothicNeo" w:hAnsi="Harlow Solid Italic" w:cs="Microsoft GothicNeo"/>
          <w:bCs/>
          <w:sz w:val="16"/>
          <w:szCs w:val="16"/>
        </w:rPr>
        <w:t xml:space="preserve">Instead, understanding means listening to discourse not for intent but with intent—with the intent </w:t>
      </w:r>
      <w:r w:rsidRPr="000D5F76">
        <w:rPr>
          <w:rFonts w:ascii="Harlow Solid Italic" w:eastAsia="Microsoft GothicNeo" w:hAnsi="Harlow Solid Italic" w:cs="Microsoft GothicNeo"/>
          <w:bCs/>
          <w:iCs/>
          <w:sz w:val="16"/>
          <w:szCs w:val="16"/>
        </w:rPr>
        <w:t xml:space="preserve">to understand not just the claims, not just the cultural logics within which the claims function, but </w:t>
      </w:r>
      <w:r w:rsidR="00D6043F" w:rsidRPr="000D5F76">
        <w:rPr>
          <w:rFonts w:ascii="Harlow Solid Italic" w:eastAsia="Microsoft GothicNeo" w:hAnsi="Harlow Solid Italic" w:cs="Microsoft GothicNeo"/>
          <w:bCs/>
          <w:iCs/>
          <w:color w:val="000000" w:themeColor="text1"/>
          <w:sz w:val="16"/>
          <w:szCs w:val="16"/>
        </w:rPr>
        <w:t>[</w:t>
      </w:r>
      <w:r w:rsidR="00D6043F" w:rsidRPr="000D5F76">
        <w:rPr>
          <w:rFonts w:ascii="Harlow Solid Italic" w:eastAsia="Microsoft GothicNeo" w:hAnsi="Harlow Solid Italic" w:cs="Microsoft GothicNeo"/>
          <w:b/>
          <w:bCs/>
          <w:iCs/>
          <w:color w:val="000000" w:themeColor="text1"/>
          <w:sz w:val="16"/>
          <w:szCs w:val="16"/>
          <w:highlight w:val="yellow"/>
        </w:rPr>
        <w:t>your</w:t>
      </w:r>
      <w:r w:rsidR="00D6043F" w:rsidRPr="000D5F76">
        <w:rPr>
          <w:rFonts w:ascii="Harlow Solid Italic" w:eastAsia="Microsoft GothicNeo" w:hAnsi="Harlow Solid Italic" w:cs="Microsoft GothicNeo"/>
          <w:bCs/>
          <w:iCs/>
          <w:color w:val="000000" w:themeColor="text1"/>
          <w:sz w:val="16"/>
          <w:szCs w:val="16"/>
        </w:rPr>
        <w:t>]</w:t>
      </w:r>
      <w:r w:rsidRPr="000D5F76">
        <w:rPr>
          <w:rFonts w:ascii="Harlow Solid Italic" w:eastAsia="Microsoft GothicNeo" w:hAnsi="Harlow Solid Italic" w:cs="Microsoft GothicNeo"/>
          <w:bCs/>
          <w:iCs/>
          <w:color w:val="000000" w:themeColor="text1"/>
          <w:sz w:val="16"/>
          <w:szCs w:val="16"/>
        </w:rPr>
        <w:t xml:space="preserve"> </w:t>
      </w:r>
      <w:r w:rsidRPr="000D5F76">
        <w:rPr>
          <w:rFonts w:ascii="Harlow Solid Italic" w:eastAsia="Microsoft GothicNeo" w:hAnsi="Harlow Solid Italic" w:cs="Microsoft GothicNeo"/>
          <w:bCs/>
          <w:iCs/>
          <w:color w:val="000000" w:themeColor="text1"/>
          <w:sz w:val="16"/>
          <w:szCs w:val="16"/>
          <w:highlight w:val="yellow"/>
        </w:rPr>
        <w:t>rhetorical negotiations of understanding</w:t>
      </w:r>
      <w:r w:rsidRPr="000D5F76">
        <w:rPr>
          <w:rFonts w:ascii="Harlow Solid Italic" w:eastAsia="Microsoft GothicNeo" w:hAnsi="Harlow Solid Italic" w:cs="Microsoft GothicNeo"/>
          <w:bCs/>
          <w:iCs/>
          <w:color w:val="000000" w:themeColor="text1"/>
          <w:sz w:val="16"/>
          <w:szCs w:val="16"/>
        </w:rPr>
        <w:t xml:space="preserve"> </w:t>
      </w:r>
      <w:r w:rsidRPr="000D5F76">
        <w:rPr>
          <w:rFonts w:ascii="Harlow Solid Italic" w:eastAsia="Microsoft GothicNeo" w:hAnsi="Harlow Solid Italic" w:cs="Microsoft GothicNeo"/>
          <w:bCs/>
          <w:iCs/>
          <w:sz w:val="16"/>
          <w:szCs w:val="16"/>
        </w:rPr>
        <w:t>as well.</w:t>
      </w:r>
      <w:r w:rsidRPr="000D5F76">
        <w:rPr>
          <w:rFonts w:ascii="Harlow Solid Italic" w:eastAsia="Microsoft GothicNeo" w:hAnsi="Harlow Solid Italic" w:cs="Microsoft GothicNeo"/>
          <w:bCs/>
          <w:sz w:val="16"/>
          <w:szCs w:val="16"/>
        </w:rPr>
        <w:t xml:space="preserve"> </w:t>
      </w:r>
      <w:r w:rsidRPr="000D5F76">
        <w:rPr>
          <w:rFonts w:ascii="Harlow Solid Italic" w:eastAsia="Microsoft GothicNeo" w:hAnsi="Harlow Solid Italic" w:cs="Microsoft GothicNeo"/>
          <w:bCs/>
          <w:color w:val="FF0000"/>
          <w:sz w:val="16"/>
          <w:szCs w:val="16"/>
        </w:rPr>
        <w:t>(</w:t>
      </w:r>
      <w:r w:rsidR="00DD7879" w:rsidRPr="000D5F76">
        <w:rPr>
          <w:rFonts w:ascii="Harlow Solid Italic" w:eastAsia="Microsoft GothicNeo" w:hAnsi="Harlow Solid Italic" w:cs="Microsoft GothicNeo"/>
          <w:bCs/>
          <w:color w:val="FF0000"/>
          <w:sz w:val="16"/>
          <w:szCs w:val="16"/>
        </w:rPr>
        <w:t xml:space="preserve">Ratcliffe </w:t>
      </w:r>
      <w:r w:rsidRPr="000D5F76">
        <w:rPr>
          <w:rFonts w:ascii="Harlow Solid Italic" w:eastAsia="Microsoft GothicNeo" w:hAnsi="Harlow Solid Italic" w:cs="Microsoft GothicNeo"/>
          <w:bCs/>
          <w:color w:val="FF0000"/>
          <w:sz w:val="16"/>
          <w:szCs w:val="16"/>
        </w:rPr>
        <w:t>205)</w:t>
      </w:r>
    </w:p>
    <w:p w14:paraId="6028E0F8" w14:textId="77777777" w:rsidR="00BC3606" w:rsidRPr="000D5F76" w:rsidRDefault="00BC3606" w:rsidP="00DD7879">
      <w:pPr>
        <w:spacing w:after="0" w:line="240" w:lineRule="auto"/>
        <w:ind w:left="720"/>
        <w:rPr>
          <w:rFonts w:ascii="Verdana Pro" w:eastAsia="Times New Roman" w:hAnsi="Verdana Pro" w:cs="Microsoft Sans Serif"/>
          <w:sz w:val="16"/>
          <w:szCs w:val="16"/>
          <w:lang w:eastAsia="en-US"/>
        </w:rPr>
      </w:pPr>
    </w:p>
    <w:p w14:paraId="1B4B7731" w14:textId="340354E1" w:rsidR="00BC3606" w:rsidRPr="000D5F76" w:rsidRDefault="00BC3606" w:rsidP="00DD7879">
      <w:pPr>
        <w:spacing w:after="0" w:line="240" w:lineRule="auto"/>
        <w:ind w:left="360"/>
        <w:rPr>
          <w:rFonts w:ascii="Eras Demi ITC" w:eastAsia="Times New Roman" w:hAnsi="Eras Demi ITC" w:cs="Microsoft Sans Serif"/>
          <w:sz w:val="16"/>
          <w:szCs w:val="16"/>
          <w:lang w:eastAsia="en-US"/>
        </w:rPr>
      </w:pPr>
      <w:r w:rsidRPr="000D5F76">
        <w:rPr>
          <w:rFonts w:ascii="Eras Demi ITC" w:eastAsia="Times New Roman" w:hAnsi="Eras Demi ITC" w:cs="Microsoft Sans Serif"/>
          <w:bCs/>
          <w:color w:val="FF0000"/>
          <w:sz w:val="16"/>
          <w:szCs w:val="16"/>
          <w:lang w:eastAsia="en-US"/>
        </w:rPr>
        <w:t xml:space="preserve">Translate </w:t>
      </w:r>
      <w:r w:rsidRPr="000D5F76">
        <w:rPr>
          <w:rFonts w:ascii="Eras Demi ITC" w:eastAsia="Times New Roman" w:hAnsi="Eras Demi ITC" w:cs="Microsoft Sans Serif"/>
          <w:bCs/>
          <w:sz w:val="16"/>
          <w:szCs w:val="16"/>
          <w:lang w:eastAsia="en-US"/>
        </w:rPr>
        <w:t>the selection</w:t>
      </w:r>
      <w:r w:rsidRPr="000D5F76">
        <w:rPr>
          <w:rFonts w:ascii="Eras Demi ITC" w:eastAsia="Times New Roman" w:hAnsi="Eras Demi ITC" w:cs="Microsoft Sans Serif"/>
          <w:bCs/>
          <w:color w:val="FF0000"/>
          <w:sz w:val="16"/>
          <w:szCs w:val="16"/>
          <w:lang w:eastAsia="en-US"/>
        </w:rPr>
        <w:t xml:space="preserve"> </w:t>
      </w:r>
      <w:r w:rsidRPr="000D5F76">
        <w:rPr>
          <w:rFonts w:ascii="Eras Demi ITC" w:eastAsia="Times New Roman" w:hAnsi="Eras Demi ITC" w:cs="Microsoft Sans Serif"/>
          <w:bCs/>
          <w:sz w:val="16"/>
          <w:szCs w:val="16"/>
          <w:lang w:eastAsia="en-US"/>
        </w:rPr>
        <w:t xml:space="preserve">into words that effectively communicate </w:t>
      </w:r>
      <w:r w:rsidRPr="000D5F76">
        <w:rPr>
          <w:rFonts w:ascii="Eras Demi ITC" w:eastAsia="Times New Roman" w:hAnsi="Eras Demi ITC" w:cs="Microsoft Sans Serif"/>
          <w:bCs/>
          <w:color w:val="FF0000"/>
          <w:sz w:val="16"/>
          <w:szCs w:val="16"/>
          <w:lang w:eastAsia="en-US"/>
        </w:rPr>
        <w:t>its meaning</w:t>
      </w:r>
      <w:r w:rsidRPr="000D5F76">
        <w:rPr>
          <w:rFonts w:ascii="Eras Demi ITC" w:eastAsia="Times New Roman" w:hAnsi="Eras Demi ITC" w:cs="Microsoft Sans Serif"/>
          <w:bCs/>
          <w:sz w:val="16"/>
          <w:szCs w:val="16"/>
          <w:lang w:eastAsia="en-US"/>
        </w:rPr>
        <w:t xml:space="preserve"> </w:t>
      </w:r>
      <w:r w:rsidRPr="000D5F76">
        <w:rPr>
          <w:rFonts w:ascii="Eras Demi ITC" w:eastAsia="Times New Roman" w:hAnsi="Eras Demi ITC" w:cs="Microsoft Sans Serif"/>
          <w:bCs/>
          <w:i/>
          <w:sz w:val="16"/>
          <w:szCs w:val="16"/>
          <w:lang w:eastAsia="en-US"/>
        </w:rPr>
        <w:t>for a person in YOUR field/major who has no knowledge of the text</w:t>
      </w:r>
      <w:r w:rsidRPr="000D5F76">
        <w:rPr>
          <w:rFonts w:ascii="Eras Demi ITC" w:eastAsia="Times New Roman" w:hAnsi="Eras Demi ITC" w:cs="Microsoft Sans Serif"/>
          <w:bCs/>
          <w:sz w:val="16"/>
          <w:szCs w:val="16"/>
          <w:lang w:eastAsia="en-US"/>
        </w:rPr>
        <w:t xml:space="preserve">, capturing the details of the original </w:t>
      </w:r>
      <w:r w:rsidRPr="000D5F76">
        <w:rPr>
          <w:rFonts w:ascii="Eras Demi ITC" w:eastAsia="Times New Roman" w:hAnsi="Eras Demi ITC" w:cs="Microsoft Sans Serif"/>
          <w:bCs/>
          <w:i/>
          <w:sz w:val="16"/>
          <w:szCs w:val="16"/>
          <w:lang w:eastAsia="en-US"/>
        </w:rPr>
        <w:t>accurately</w:t>
      </w:r>
      <w:r w:rsidRPr="000D5F76">
        <w:rPr>
          <w:rFonts w:ascii="Eras Demi ITC" w:eastAsia="Times New Roman" w:hAnsi="Eras Demi ITC" w:cs="Microsoft Sans Serif"/>
          <w:bCs/>
          <w:sz w:val="16"/>
          <w:szCs w:val="16"/>
          <w:lang w:eastAsia="en-US"/>
        </w:rPr>
        <w:t xml:space="preserve"> (attentively, humbly, fairly, unbiasedly, respectfully), without </w:t>
      </w:r>
      <w:r w:rsidRPr="000D5F76">
        <w:rPr>
          <w:rFonts w:ascii="Eras Demi ITC" w:eastAsia="Times New Roman" w:hAnsi="Eras Demi ITC" w:cs="Microsoft Sans Serif"/>
          <w:bCs/>
          <w:i/>
          <w:sz w:val="16"/>
          <w:szCs w:val="16"/>
          <w:lang w:eastAsia="en-US"/>
        </w:rPr>
        <w:t>repeating</w:t>
      </w:r>
      <w:r w:rsidRPr="000D5F76">
        <w:rPr>
          <w:rFonts w:ascii="Eras Demi ITC" w:eastAsia="Times New Roman" w:hAnsi="Eras Demi ITC" w:cs="Microsoft Sans Serif"/>
          <w:bCs/>
          <w:sz w:val="16"/>
          <w:szCs w:val="16"/>
          <w:lang w:eastAsia="en-US"/>
        </w:rPr>
        <w:t xml:space="preserve"> or </w:t>
      </w:r>
      <w:r w:rsidRPr="000D5F76">
        <w:rPr>
          <w:rFonts w:ascii="Eras Demi ITC" w:eastAsia="Times New Roman" w:hAnsi="Eras Demi ITC" w:cs="Microsoft Sans Serif"/>
          <w:bCs/>
          <w:i/>
          <w:sz w:val="16"/>
          <w:szCs w:val="16"/>
          <w:lang w:eastAsia="en-US"/>
        </w:rPr>
        <w:t>restating</w:t>
      </w:r>
      <w:r w:rsidRPr="000D5F76">
        <w:rPr>
          <w:rFonts w:ascii="Eras Demi ITC" w:eastAsia="Times New Roman" w:hAnsi="Eras Demi ITC" w:cs="Microsoft Sans Serif"/>
          <w:bCs/>
          <w:sz w:val="16"/>
          <w:szCs w:val="16"/>
          <w:lang w:eastAsia="en-US"/>
        </w:rPr>
        <w:t xml:space="preserve"> the specific word choices</w:t>
      </w:r>
      <w:r w:rsidR="00D93D15" w:rsidRPr="000D5F76">
        <w:rPr>
          <w:rFonts w:ascii="Eras Demi ITC" w:eastAsia="Times New Roman" w:hAnsi="Eras Demi ITC" w:cs="Microsoft Sans Serif"/>
          <w:bCs/>
          <w:sz w:val="16"/>
          <w:szCs w:val="16"/>
          <w:lang w:eastAsia="en-US"/>
        </w:rPr>
        <w:t xml:space="preserve"> </w:t>
      </w:r>
      <w:r w:rsidR="00D93D15" w:rsidRPr="000D5F76">
        <w:rPr>
          <w:rFonts w:ascii="Eras Demi ITC" w:hAnsi="Eras Demi ITC" w:cs="Microsoft Sans Serif"/>
          <w:sz w:val="16"/>
          <w:szCs w:val="16"/>
        </w:rPr>
        <w:t xml:space="preserve">(this is your </w:t>
      </w:r>
      <w:hyperlink r:id="rId571" w:anchor="interpretation" w:history="1">
        <w:r w:rsidR="00D93D15" w:rsidRPr="000D5F76">
          <w:rPr>
            <w:rStyle w:val="Hyperlink"/>
            <w:rFonts w:ascii="Eras Demi ITC" w:hAnsi="Eras Demi ITC" w:cs="Microsoft Sans Serif"/>
            <w:sz w:val="16"/>
            <w:szCs w:val="16"/>
          </w:rPr>
          <w:t>interpretation</w:t>
        </w:r>
      </w:hyperlink>
      <w:r w:rsidR="00964A75" w:rsidRPr="000D5F76">
        <w:rPr>
          <w:rStyle w:val="Hyperlink"/>
          <w:rFonts w:ascii="Eras Demi ITC" w:hAnsi="Eras Demi ITC" w:cs="Microsoft Sans Serif"/>
          <w:sz w:val="16"/>
          <w:szCs w:val="16"/>
        </w:rPr>
        <w:t>/</w:t>
      </w:r>
      <w:r w:rsidR="00D93D15" w:rsidRPr="000D5F76">
        <w:rPr>
          <w:rFonts w:ascii="Eras Demi ITC" w:hAnsi="Eras Demi ITC" w:cs="Microsoft Sans Serif"/>
          <w:sz w:val="16"/>
          <w:szCs w:val="16"/>
        </w:rPr>
        <w:t xml:space="preserve"> hypothesis)</w:t>
      </w:r>
    </w:p>
    <w:p w14:paraId="1EA54B6C" w14:textId="77777777" w:rsidR="00BC3606" w:rsidRPr="000D5F76" w:rsidRDefault="00BC3606" w:rsidP="004118EA">
      <w:pPr>
        <w:spacing w:after="0" w:line="240" w:lineRule="auto"/>
        <w:rPr>
          <w:rFonts w:ascii="Verdana Pro" w:hAnsi="Verdana Pro" w:cs="Microsoft Sans Serif"/>
          <w:sz w:val="16"/>
          <w:szCs w:val="16"/>
        </w:rPr>
      </w:pPr>
    </w:p>
    <w:p w14:paraId="4A53B08B" w14:textId="77777777" w:rsidR="00BC3606" w:rsidRPr="000D5F76" w:rsidRDefault="00BC3606" w:rsidP="004118EA">
      <w:pPr>
        <w:spacing w:after="0" w:line="240" w:lineRule="auto"/>
        <w:rPr>
          <w:rFonts w:ascii="Verdana Pro" w:hAnsi="Verdana Pro" w:cs="Microsoft Sans Serif"/>
          <w:sz w:val="16"/>
          <w:szCs w:val="16"/>
        </w:rPr>
      </w:pPr>
    </w:p>
    <w:p w14:paraId="40E85E62" w14:textId="131A1FC7" w:rsidR="00BC3606" w:rsidRPr="000D5F76" w:rsidRDefault="00BC3606" w:rsidP="004118EA">
      <w:pPr>
        <w:spacing w:after="0" w:line="240" w:lineRule="auto"/>
        <w:rPr>
          <w:rFonts w:ascii="Verdana Pro" w:hAnsi="Verdana Pro" w:cs="Microsoft Sans Serif"/>
          <w:sz w:val="16"/>
          <w:szCs w:val="16"/>
        </w:rPr>
      </w:pPr>
      <w:r w:rsidRPr="000D5F76">
        <w:rPr>
          <w:rFonts w:ascii="Microsoft Sans Serif" w:hAnsi="Microsoft Sans Serif" w:cs="Microsoft Sans Serif"/>
          <w:noProof/>
          <w:sz w:val="16"/>
          <w:szCs w:val="16"/>
        </w:rPr>
        <w:drawing>
          <wp:inline distT="0" distB="0" distL="0" distR="0" wp14:anchorId="2EB9E5D4" wp14:editId="0B42BCC8">
            <wp:extent cx="2438400" cy="2735347"/>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98ACA6.tmp"/>
                    <pic:cNvPicPr/>
                  </pic:nvPicPr>
                  <pic:blipFill rotWithShape="1">
                    <a:blip r:embed="rId572" cstate="print">
                      <a:extLst>
                        <a:ext uri="{28A0092B-C50C-407E-A947-70E740481C1C}">
                          <a14:useLocalDpi xmlns:a14="http://schemas.microsoft.com/office/drawing/2010/main" val="0"/>
                        </a:ext>
                      </a:extLst>
                    </a:blip>
                    <a:srcRect l="12096" t="14800" r="34667" b="7219"/>
                    <a:stretch/>
                  </pic:blipFill>
                  <pic:spPr bwMode="auto">
                    <a:xfrm>
                      <a:off x="0" y="0"/>
                      <a:ext cx="2448330" cy="2746487"/>
                    </a:xfrm>
                    <a:prstGeom prst="rect">
                      <a:avLst/>
                    </a:prstGeom>
                    <a:ln>
                      <a:noFill/>
                    </a:ln>
                    <a:extLst>
                      <a:ext uri="{53640926-AAD7-44D8-BBD7-CCE9431645EC}">
                        <a14:shadowObscured xmlns:a14="http://schemas.microsoft.com/office/drawing/2010/main"/>
                      </a:ext>
                    </a:extLst>
                  </pic:spPr>
                </pic:pic>
              </a:graphicData>
            </a:graphic>
          </wp:inline>
        </w:drawing>
      </w:r>
      <w:r w:rsidR="0057562A" w:rsidRPr="000D5F76">
        <w:rPr>
          <w:rFonts w:ascii="Verdana Pro" w:hAnsi="Verdana Pro" w:cs="Microsoft Sans Serif"/>
          <w:sz w:val="16"/>
          <w:szCs w:val="16"/>
        </w:rPr>
        <w:t>From Leslie et al.</w:t>
      </w:r>
    </w:p>
    <w:p w14:paraId="6AD7CB78" w14:textId="796396EA" w:rsidR="00DD7879" w:rsidRPr="000D5F76" w:rsidRDefault="00DD7879">
      <w:pPr>
        <w:rPr>
          <w:rFonts w:ascii="Verdana Pro" w:hAnsi="Verdana Pro" w:cs="Microsoft Sans Serif"/>
          <w:sz w:val="16"/>
          <w:szCs w:val="16"/>
        </w:rPr>
      </w:pPr>
    </w:p>
    <w:p w14:paraId="3FD7C00D" w14:textId="58207ED9" w:rsidR="00DD7879" w:rsidRPr="000D5F76" w:rsidRDefault="00DD7879" w:rsidP="00DD7879">
      <w:pPr>
        <w:spacing w:after="0" w:line="240" w:lineRule="auto"/>
        <w:rPr>
          <w:rFonts w:ascii="Verdana Pro" w:hAnsi="Verdana Pro" w:cs="Microsoft Sans Serif"/>
          <w:sz w:val="16"/>
          <w:szCs w:val="16"/>
        </w:rPr>
      </w:pPr>
      <w:r w:rsidRPr="000D5F76">
        <w:rPr>
          <w:rFonts w:ascii="Verdana Pro" w:hAnsi="Verdana Pro" w:cs="Microsoft Sans Serif"/>
          <w:color w:val="FF0000"/>
          <w:sz w:val="16"/>
          <w:szCs w:val="16"/>
        </w:rPr>
        <w:t>Sequence Assignment</w:t>
      </w:r>
      <w:r w:rsidRPr="000D5F76">
        <w:rPr>
          <w:rFonts w:ascii="Verdana Pro" w:hAnsi="Verdana Pro" w:cs="Microsoft Sans Serif"/>
          <w:sz w:val="16"/>
          <w:szCs w:val="16"/>
        </w:rPr>
        <w:t xml:space="preserve">, part 2: </w:t>
      </w:r>
      <w:hyperlink w:anchor="closeread" w:history="1">
        <w:r w:rsidRPr="000D5F76">
          <w:rPr>
            <w:rStyle w:val="Hyperlink"/>
            <w:rFonts w:ascii="Verdana Pro" w:hAnsi="Verdana Pro" w:cs="Microsoft Sans Serif"/>
            <w:sz w:val="16"/>
            <w:szCs w:val="16"/>
          </w:rPr>
          <w:t>ANALYZE</w:t>
        </w:r>
      </w:hyperlink>
      <w:r w:rsidRPr="000D5F76">
        <w:rPr>
          <w:rFonts w:ascii="Verdana Pro" w:hAnsi="Verdana Pro" w:cs="Microsoft Sans Serif"/>
          <w:sz w:val="16"/>
          <w:szCs w:val="16"/>
        </w:rPr>
        <w:t xml:space="preserve"> the text. Reminder that this means you</w:t>
      </w:r>
    </w:p>
    <w:p w14:paraId="35ED87C3" w14:textId="77777777" w:rsidR="00DD7879" w:rsidRPr="000D5F76" w:rsidRDefault="00DD7879" w:rsidP="00DD7879">
      <w:pPr>
        <w:spacing w:after="0" w:line="240" w:lineRule="auto"/>
        <w:rPr>
          <w:rFonts w:ascii="Verdana Pro" w:hAnsi="Verdana Pro" w:cs="Microsoft Sans Serif"/>
          <w:sz w:val="16"/>
          <w:szCs w:val="16"/>
        </w:rPr>
      </w:pPr>
    </w:p>
    <w:p w14:paraId="7398897B" w14:textId="7F50C19C" w:rsidR="00DD7879" w:rsidRPr="000D5F76" w:rsidRDefault="00DD7879" w:rsidP="00DD7879">
      <w:pPr>
        <w:tabs>
          <w:tab w:val="num" w:pos="720"/>
        </w:tabs>
        <w:spacing w:after="0" w:line="240" w:lineRule="auto"/>
        <w:ind w:left="360"/>
        <w:rPr>
          <w:rFonts w:ascii="Verdana" w:hAnsi="Verdana" w:cs="Microsoft Sans Serif"/>
          <w:sz w:val="16"/>
          <w:szCs w:val="16"/>
        </w:rPr>
      </w:pPr>
      <w:r w:rsidRPr="000D5F76">
        <w:rPr>
          <w:rFonts w:ascii="Verdana" w:hAnsi="Verdana" w:cs="Microsoft Sans Serif"/>
          <w:color w:val="006600"/>
          <w:sz w:val="16"/>
          <w:szCs w:val="16"/>
        </w:rPr>
        <w:t>Justify</w:t>
      </w:r>
      <w:r w:rsidRPr="000D5F76">
        <w:rPr>
          <w:rFonts w:ascii="Verdana" w:hAnsi="Verdana" w:cs="Microsoft Sans Serif"/>
          <w:sz w:val="16"/>
          <w:szCs w:val="16"/>
        </w:rPr>
        <w:t xml:space="preserve"> HOW the details in your data MEAN what you SAY is the argument of the text, by themselves </w:t>
      </w:r>
      <w:r w:rsidRPr="000D5F76">
        <w:rPr>
          <w:rFonts w:ascii="Verdana" w:hAnsi="Verdana" w:cs="Microsoft Sans Serif"/>
          <w:i/>
          <w:sz w:val="16"/>
          <w:szCs w:val="16"/>
        </w:rPr>
        <w:t>and</w:t>
      </w:r>
      <w:r w:rsidRPr="000D5F76">
        <w:rPr>
          <w:rFonts w:ascii="Verdana" w:hAnsi="Verdana" w:cs="Microsoft Sans Serif"/>
          <w:sz w:val="16"/>
          <w:szCs w:val="16"/>
        </w:rPr>
        <w:t xml:space="preserve"> in context of the whole work (this is taking your </w:t>
      </w:r>
      <w:hyperlink r:id="rId573" w:anchor="interpretation" w:history="1">
        <w:r w:rsidRPr="000D5F76">
          <w:rPr>
            <w:rStyle w:val="Hyperlink"/>
            <w:rFonts w:ascii="Verdana" w:hAnsi="Verdana" w:cs="Microsoft Sans Serif"/>
            <w:sz w:val="16"/>
            <w:szCs w:val="16"/>
          </w:rPr>
          <w:t>interpretation</w:t>
        </w:r>
      </w:hyperlink>
      <w:r w:rsidRPr="000D5F76">
        <w:rPr>
          <w:rFonts w:ascii="Verdana" w:hAnsi="Verdana" w:cs="Microsoft Sans Serif"/>
          <w:sz w:val="16"/>
          <w:szCs w:val="16"/>
        </w:rPr>
        <w:t xml:space="preserve"> hypothesis…and adding data </w:t>
      </w:r>
      <w:r w:rsidRPr="000D5F76">
        <w:rPr>
          <w:rFonts w:ascii="Verdana" w:hAnsi="Verdana" w:cs="Microsoft Sans Serif"/>
          <w:color w:val="008000"/>
          <w:sz w:val="16"/>
          <w:szCs w:val="16"/>
        </w:rPr>
        <w:t>analysis</w:t>
      </w:r>
      <w:r w:rsidRPr="000D5F76">
        <w:rPr>
          <w:rFonts w:ascii="Verdana" w:hAnsi="Verdana" w:cs="Microsoft Sans Serif"/>
          <w:sz w:val="16"/>
          <w:szCs w:val="16"/>
        </w:rPr>
        <w:t xml:space="preserve"> to back it up)</w:t>
      </w:r>
    </w:p>
    <w:p w14:paraId="52EF7722" w14:textId="77777777" w:rsidR="00DD7879" w:rsidRPr="000D5F76" w:rsidRDefault="00DD7879" w:rsidP="00DD7879">
      <w:pPr>
        <w:spacing w:after="0" w:line="240" w:lineRule="auto"/>
        <w:rPr>
          <w:rFonts w:ascii="Verdana Pro" w:hAnsi="Verdana Pro" w:cs="Microsoft Sans Serif"/>
          <w:sz w:val="16"/>
          <w:szCs w:val="16"/>
        </w:rPr>
      </w:pPr>
    </w:p>
    <w:p w14:paraId="5C84D8E9" w14:textId="77777777" w:rsidR="00DD7879" w:rsidRPr="000D5F76" w:rsidRDefault="00DD7879" w:rsidP="00DD7879">
      <w:pPr>
        <w:spacing w:after="0" w:line="240" w:lineRule="auto"/>
        <w:rPr>
          <w:rFonts w:ascii="Verdana Pro" w:hAnsi="Verdana Pro" w:cs="Microsoft Sans Serif"/>
          <w:sz w:val="16"/>
          <w:szCs w:val="16"/>
        </w:rPr>
      </w:pPr>
    </w:p>
    <w:p w14:paraId="42AAA060" w14:textId="228CF9B9" w:rsidR="0057562A" w:rsidRPr="000D5F76" w:rsidRDefault="00D6043F" w:rsidP="00DD7879">
      <w:pPr>
        <w:spacing w:after="0" w:line="240" w:lineRule="auto"/>
        <w:rPr>
          <w:rFonts w:ascii="Verdana Pro" w:hAnsi="Verdana Pro" w:cs="Microsoft Sans Serif"/>
          <w:sz w:val="16"/>
          <w:szCs w:val="16"/>
        </w:rPr>
      </w:pPr>
      <w:r w:rsidRPr="000D5F76">
        <w:rPr>
          <w:rFonts w:ascii="Verdana Pro" w:hAnsi="Verdana Pro" w:cs="Microsoft Sans Serif"/>
          <w:sz w:val="16"/>
          <w:szCs w:val="16"/>
        </w:rPr>
        <w:t>T</w:t>
      </w:r>
      <w:r w:rsidR="0057562A" w:rsidRPr="000D5F76">
        <w:rPr>
          <w:rFonts w:ascii="Verdana Pro" w:hAnsi="Verdana Pro" w:cs="Microsoft Sans Serif"/>
          <w:sz w:val="16"/>
          <w:szCs w:val="16"/>
        </w:rPr>
        <w:t>ry t</w:t>
      </w:r>
      <w:r w:rsidRPr="000D5F76">
        <w:rPr>
          <w:rFonts w:ascii="Verdana Pro" w:hAnsi="Verdana Pro" w:cs="Microsoft Sans Serif"/>
          <w:sz w:val="16"/>
          <w:szCs w:val="16"/>
        </w:rPr>
        <w:t>riangulat</w:t>
      </w:r>
      <w:r w:rsidR="0057562A" w:rsidRPr="000D5F76">
        <w:rPr>
          <w:rFonts w:ascii="Verdana Pro" w:hAnsi="Verdana Pro" w:cs="Microsoft Sans Serif"/>
          <w:sz w:val="16"/>
          <w:szCs w:val="16"/>
        </w:rPr>
        <w:t>ing</w:t>
      </w:r>
      <w:r w:rsidRPr="000D5F76">
        <w:rPr>
          <w:rFonts w:ascii="Verdana Pro" w:hAnsi="Verdana Pro" w:cs="Microsoft Sans Serif"/>
          <w:sz w:val="16"/>
          <w:szCs w:val="16"/>
        </w:rPr>
        <w:t xml:space="preserve"> that dialectic, now</w:t>
      </w:r>
      <w:r w:rsidR="00A50A12" w:rsidRPr="000D5F76">
        <w:rPr>
          <w:rFonts w:ascii="Verdana Pro" w:hAnsi="Verdana Pro" w:cs="Microsoft Sans Serif"/>
          <w:sz w:val="16"/>
          <w:szCs w:val="16"/>
        </w:rPr>
        <w:t xml:space="preserve">. </w:t>
      </w:r>
    </w:p>
    <w:p w14:paraId="7B11E225" w14:textId="77777777" w:rsidR="0057562A" w:rsidRPr="000D5F76" w:rsidRDefault="0057562A" w:rsidP="00DD7879">
      <w:pPr>
        <w:spacing w:after="0" w:line="240" w:lineRule="auto"/>
        <w:rPr>
          <w:rFonts w:ascii="Verdana Pro" w:hAnsi="Verdana Pro" w:cs="Microsoft Sans Serif"/>
          <w:sz w:val="16"/>
          <w:szCs w:val="16"/>
        </w:rPr>
      </w:pPr>
    </w:p>
    <w:p w14:paraId="3AEB7A9E" w14:textId="26D753A6" w:rsidR="00D6043F" w:rsidRPr="000D5F76" w:rsidRDefault="0057562A" w:rsidP="00DD7879">
      <w:pPr>
        <w:spacing w:after="0" w:line="240" w:lineRule="auto"/>
        <w:rPr>
          <w:rFonts w:ascii="Verdana Pro" w:hAnsi="Verdana Pro" w:cs="Microsoft Sans Serif"/>
          <w:sz w:val="16"/>
          <w:szCs w:val="16"/>
        </w:rPr>
      </w:pPr>
      <w:r w:rsidRPr="000D5F76">
        <w:rPr>
          <w:rFonts w:ascii="Verdana Pro" w:hAnsi="Verdana Pro" w:cs="Microsoft Sans Serif"/>
          <w:sz w:val="16"/>
          <w:szCs w:val="16"/>
        </w:rPr>
        <w:t>What do you “see” when revisit what you thought was familiar?</w:t>
      </w:r>
    </w:p>
    <w:p w14:paraId="68A963A7" w14:textId="77777777" w:rsidR="0057562A" w:rsidRPr="000D5F76" w:rsidRDefault="0057562A" w:rsidP="00DD7879">
      <w:pPr>
        <w:spacing w:after="0" w:line="240" w:lineRule="auto"/>
        <w:rPr>
          <w:rFonts w:ascii="Verdana Pro" w:hAnsi="Verdana Pro" w:cs="Microsoft Sans Serif"/>
          <w:sz w:val="16"/>
          <w:szCs w:val="16"/>
        </w:rPr>
      </w:pPr>
    </w:p>
    <w:p w14:paraId="32941713" w14:textId="7B4F8BC8" w:rsidR="00D6043F" w:rsidRPr="000D5F76" w:rsidRDefault="00D6043F" w:rsidP="00DD7879">
      <w:pPr>
        <w:spacing w:after="0" w:line="240" w:lineRule="auto"/>
        <w:rPr>
          <w:rFonts w:ascii="Verdana Pro" w:hAnsi="Verdana Pro" w:cs="Microsoft Sans Serif"/>
          <w:sz w:val="16"/>
          <w:szCs w:val="16"/>
        </w:rPr>
      </w:pPr>
      <w:proofErr w:type="gramStart"/>
      <w:r w:rsidRPr="000D5F76">
        <w:rPr>
          <w:rFonts w:ascii="Verdana Pro" w:hAnsi="Verdana Pro" w:cs="Microsoft Sans Serif"/>
          <w:sz w:val="16"/>
          <w:szCs w:val="16"/>
        </w:rPr>
        <w:t>Paraphrase :</w:t>
      </w:r>
      <w:proofErr w:type="gramEnd"/>
      <w:r w:rsidRPr="000D5F76">
        <w:rPr>
          <w:rFonts w:ascii="Verdana Pro" w:hAnsi="Verdana Pro" w:cs="Microsoft Sans Serif"/>
          <w:sz w:val="16"/>
          <w:szCs w:val="16"/>
        </w:rPr>
        <w:t xml:space="preserve"> Analysis</w:t>
      </w:r>
    </w:p>
    <w:p w14:paraId="4B75ED35" w14:textId="0619E06D" w:rsidR="00DD7879" w:rsidRPr="000D5F76" w:rsidRDefault="00DD7879" w:rsidP="004118EA">
      <w:pPr>
        <w:spacing w:after="0" w:line="240" w:lineRule="auto"/>
        <w:rPr>
          <w:rFonts w:ascii="Verdana Pro" w:hAnsi="Verdana Pro" w:cs="Microsoft Sans Serif"/>
          <w:sz w:val="16"/>
          <w:szCs w:val="16"/>
        </w:rPr>
      </w:pPr>
    </w:p>
    <w:p w14:paraId="29C364BB" w14:textId="3AECE0FB" w:rsidR="00DD7879" w:rsidRPr="000D5F76" w:rsidRDefault="0057562A"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Preformed Symbolic </w:t>
      </w:r>
      <w:proofErr w:type="gramStart"/>
      <w:r w:rsidRPr="000D5F76">
        <w:rPr>
          <w:rFonts w:ascii="Verdana Pro" w:hAnsi="Verdana Pro" w:cs="Microsoft Sans Serif"/>
          <w:sz w:val="16"/>
          <w:szCs w:val="16"/>
        </w:rPr>
        <w:t>Complex :</w:t>
      </w:r>
      <w:proofErr w:type="gramEnd"/>
      <w:r w:rsidRPr="000D5F76">
        <w:rPr>
          <w:rFonts w:ascii="Verdana Pro" w:hAnsi="Verdana Pro" w:cs="Microsoft Sans Serif"/>
          <w:sz w:val="16"/>
          <w:szCs w:val="16"/>
        </w:rPr>
        <w:t xml:space="preserve"> Preconceived Notion</w:t>
      </w:r>
    </w:p>
    <w:p w14:paraId="2C7FE1D0" w14:textId="4106C03B" w:rsidR="0057562A" w:rsidRPr="000D5F76" w:rsidRDefault="0057562A" w:rsidP="004118EA">
      <w:pPr>
        <w:spacing w:after="0" w:line="240" w:lineRule="auto"/>
        <w:rPr>
          <w:rFonts w:ascii="Verdana Pro" w:hAnsi="Verdana Pro" w:cs="Microsoft Sans Serif"/>
          <w:sz w:val="16"/>
          <w:szCs w:val="16"/>
        </w:rPr>
      </w:pPr>
    </w:p>
    <w:p w14:paraId="3B095ED7" w14:textId="14B97CEC" w:rsidR="0057562A" w:rsidRPr="000D5F76" w:rsidRDefault="0057562A" w:rsidP="004118EA">
      <w:pPr>
        <w:spacing w:after="0" w:line="240" w:lineRule="auto"/>
        <w:rPr>
          <w:rFonts w:ascii="Verdana Pro" w:hAnsi="Verdana Pro" w:cs="Microsoft Sans Serif"/>
          <w:sz w:val="16"/>
          <w:szCs w:val="16"/>
        </w:rPr>
      </w:pPr>
      <w:proofErr w:type="gramStart"/>
      <w:r w:rsidRPr="000D5F76">
        <w:rPr>
          <w:rFonts w:ascii="Verdana Pro" w:hAnsi="Verdana Pro" w:cs="Microsoft Sans Serif"/>
          <w:sz w:val="16"/>
          <w:szCs w:val="16"/>
        </w:rPr>
        <w:t>Discovery :</w:t>
      </w:r>
      <w:proofErr w:type="gramEnd"/>
      <w:r w:rsidRPr="000D5F76">
        <w:rPr>
          <w:rFonts w:ascii="Verdana Pro" w:hAnsi="Verdana Pro" w:cs="Microsoft Sans Serif"/>
          <w:sz w:val="16"/>
          <w:szCs w:val="16"/>
        </w:rPr>
        <w:t xml:space="preserve"> Sovereignty</w:t>
      </w:r>
    </w:p>
    <w:p w14:paraId="2AFA145F" w14:textId="56EC418C" w:rsidR="0057562A" w:rsidRPr="000D5F76" w:rsidRDefault="0057562A" w:rsidP="004118EA">
      <w:pPr>
        <w:spacing w:after="0" w:line="240" w:lineRule="auto"/>
        <w:rPr>
          <w:rFonts w:ascii="Verdana Pro" w:hAnsi="Verdana Pro" w:cs="Microsoft Sans Serif"/>
          <w:sz w:val="16"/>
          <w:szCs w:val="16"/>
        </w:rPr>
      </w:pPr>
    </w:p>
    <w:p w14:paraId="409B8B2D" w14:textId="57E0AC33" w:rsidR="0057562A" w:rsidRPr="000D5F76" w:rsidRDefault="0057562A" w:rsidP="004118EA">
      <w:pPr>
        <w:spacing w:after="0" w:line="240" w:lineRule="auto"/>
        <w:rPr>
          <w:rFonts w:ascii="Verdana Pro" w:hAnsi="Verdana Pro" w:cs="Microsoft Sans Serif"/>
          <w:sz w:val="16"/>
          <w:szCs w:val="16"/>
        </w:rPr>
      </w:pPr>
      <w:proofErr w:type="gramStart"/>
      <w:r w:rsidRPr="000D5F76">
        <w:rPr>
          <w:rFonts w:ascii="Verdana Pro" w:hAnsi="Verdana Pro" w:cs="Microsoft Sans Serif"/>
          <w:sz w:val="16"/>
          <w:szCs w:val="16"/>
        </w:rPr>
        <w:t>Exploring :</w:t>
      </w:r>
      <w:proofErr w:type="gramEnd"/>
      <w:r w:rsidRPr="000D5F76">
        <w:rPr>
          <w:rFonts w:ascii="Verdana Pro" w:hAnsi="Verdana Pro" w:cs="Microsoft Sans Serif"/>
          <w:sz w:val="16"/>
          <w:szCs w:val="16"/>
        </w:rPr>
        <w:t xml:space="preserve"> Sightseeing</w:t>
      </w:r>
    </w:p>
    <w:p w14:paraId="613B16B0" w14:textId="77777777" w:rsidR="0057562A" w:rsidRPr="000D5F76" w:rsidRDefault="0057562A" w:rsidP="004118EA">
      <w:pPr>
        <w:spacing w:after="0" w:line="240" w:lineRule="auto"/>
        <w:rPr>
          <w:rFonts w:ascii="Verdana Pro" w:hAnsi="Verdana Pro" w:cs="Microsoft Sans Serif"/>
          <w:sz w:val="16"/>
          <w:szCs w:val="16"/>
        </w:rPr>
      </w:pPr>
    </w:p>
    <w:p w14:paraId="2D0E1623" w14:textId="03620135" w:rsidR="00DD7879" w:rsidRPr="000D5F76" w:rsidRDefault="0057562A"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Beauty is in the eye of the beholder; Every explorer </w:t>
      </w:r>
      <w:proofErr w:type="gramStart"/>
      <w:r w:rsidRPr="000D5F76">
        <w:rPr>
          <w:rFonts w:ascii="Verdana Pro" w:hAnsi="Verdana Pro" w:cs="Microsoft Sans Serif"/>
          <w:sz w:val="16"/>
          <w:szCs w:val="16"/>
        </w:rPr>
        <w:t>names</w:t>
      </w:r>
      <w:proofErr w:type="gramEnd"/>
      <w:r w:rsidRPr="000D5F76">
        <w:rPr>
          <w:rFonts w:ascii="Verdana Pro" w:hAnsi="Verdana Pro" w:cs="Microsoft Sans Serif"/>
          <w:sz w:val="16"/>
          <w:szCs w:val="16"/>
        </w:rPr>
        <w:t xml:space="preserve"> his island Formosa, beautiful</w:t>
      </w:r>
    </w:p>
    <w:p w14:paraId="4B92F0CF" w14:textId="5F2D0705" w:rsidR="00DD7879" w:rsidRPr="000D5F76" w:rsidRDefault="00DD7879" w:rsidP="004118EA">
      <w:pPr>
        <w:spacing w:after="0" w:line="240" w:lineRule="auto"/>
        <w:rPr>
          <w:rFonts w:ascii="Verdana Pro" w:hAnsi="Verdana Pro" w:cs="Microsoft Sans Serif"/>
          <w:sz w:val="16"/>
          <w:szCs w:val="16"/>
        </w:rPr>
      </w:pPr>
    </w:p>
    <w:p w14:paraId="5D733224" w14:textId="54E94A4F" w:rsidR="00DD7879" w:rsidRPr="000D5F76" w:rsidRDefault="0057562A"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For Part 2 of Percy:</w:t>
      </w:r>
    </w:p>
    <w:p w14:paraId="14D48F18" w14:textId="77777777" w:rsidR="0057562A" w:rsidRPr="000D5F76" w:rsidRDefault="0057562A" w:rsidP="004118EA">
      <w:pPr>
        <w:spacing w:after="0" w:line="240" w:lineRule="auto"/>
        <w:rPr>
          <w:rFonts w:ascii="Verdana Pro" w:hAnsi="Verdana Pro" w:cs="Microsoft Sans Serif"/>
          <w:sz w:val="16"/>
          <w:szCs w:val="16"/>
        </w:rPr>
      </w:pPr>
    </w:p>
    <w:p w14:paraId="67F177A7" w14:textId="00D7D247" w:rsidR="0057562A" w:rsidRPr="000D5F76" w:rsidRDefault="0057562A"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Symbolic </w:t>
      </w:r>
      <w:proofErr w:type="gramStart"/>
      <w:r w:rsidRPr="000D5F76">
        <w:rPr>
          <w:rFonts w:ascii="Verdana Pro" w:hAnsi="Verdana Pro" w:cs="Microsoft Sans Serif"/>
          <w:sz w:val="16"/>
          <w:szCs w:val="16"/>
        </w:rPr>
        <w:t>Complex :</w:t>
      </w:r>
      <w:proofErr w:type="gramEnd"/>
      <w:r w:rsidRPr="000D5F76">
        <w:rPr>
          <w:rFonts w:ascii="Verdana Pro" w:hAnsi="Verdana Pro" w:cs="Microsoft Sans Serif"/>
          <w:sz w:val="16"/>
          <w:szCs w:val="16"/>
        </w:rPr>
        <w:t xml:space="preserve"> Symbolic Package</w:t>
      </w:r>
    </w:p>
    <w:p w14:paraId="72AAA8C2" w14:textId="181918CF" w:rsidR="0057562A" w:rsidRPr="000D5F76" w:rsidRDefault="0057562A" w:rsidP="004118EA">
      <w:pPr>
        <w:spacing w:after="0" w:line="240" w:lineRule="auto"/>
        <w:rPr>
          <w:rFonts w:ascii="Verdana Pro" w:hAnsi="Verdana Pro" w:cs="Microsoft Sans Serif"/>
          <w:sz w:val="16"/>
          <w:szCs w:val="16"/>
        </w:rPr>
      </w:pPr>
    </w:p>
    <w:p w14:paraId="15D985A8" w14:textId="6FD82584" w:rsidR="0057562A" w:rsidRPr="000D5F76" w:rsidRDefault="0057562A" w:rsidP="004118EA">
      <w:pPr>
        <w:spacing w:after="0" w:line="240" w:lineRule="auto"/>
        <w:rPr>
          <w:rFonts w:ascii="Verdana Pro" w:hAnsi="Verdana Pro" w:cs="Microsoft Sans Serif"/>
          <w:sz w:val="16"/>
          <w:szCs w:val="16"/>
        </w:rPr>
      </w:pPr>
      <w:proofErr w:type="gramStart"/>
      <w:r w:rsidRPr="000D5F76">
        <w:rPr>
          <w:rFonts w:ascii="Verdana Pro" w:hAnsi="Verdana Pro" w:cs="Microsoft Sans Serif"/>
          <w:sz w:val="16"/>
          <w:szCs w:val="16"/>
        </w:rPr>
        <w:t>Specimen :</w:t>
      </w:r>
      <w:proofErr w:type="gramEnd"/>
      <w:r w:rsidRPr="000D5F76">
        <w:rPr>
          <w:rFonts w:ascii="Verdana Pro" w:hAnsi="Verdana Pro" w:cs="Microsoft Sans Serif"/>
          <w:sz w:val="16"/>
          <w:szCs w:val="16"/>
        </w:rPr>
        <w:t xml:space="preserve"> Creature</w:t>
      </w:r>
    </w:p>
    <w:p w14:paraId="5224302A" w14:textId="515894CC" w:rsidR="0057562A" w:rsidRPr="000D5F76" w:rsidRDefault="0057562A" w:rsidP="004118EA">
      <w:pPr>
        <w:spacing w:after="0" w:line="240" w:lineRule="auto"/>
        <w:rPr>
          <w:rFonts w:ascii="Verdana Pro" w:hAnsi="Verdana Pro" w:cs="Microsoft Sans Serif"/>
          <w:sz w:val="16"/>
          <w:szCs w:val="16"/>
        </w:rPr>
      </w:pPr>
    </w:p>
    <w:p w14:paraId="4E513245" w14:textId="3CE5F754" w:rsidR="0057562A" w:rsidRPr="000D5F76" w:rsidRDefault="0057562A" w:rsidP="004118EA">
      <w:pPr>
        <w:spacing w:after="0" w:line="240" w:lineRule="auto"/>
        <w:rPr>
          <w:rFonts w:ascii="Verdana Pro" w:hAnsi="Verdana Pro" w:cs="Microsoft Sans Serif"/>
          <w:sz w:val="16"/>
          <w:szCs w:val="16"/>
        </w:rPr>
      </w:pPr>
      <w:proofErr w:type="gramStart"/>
      <w:r w:rsidRPr="000D5F76">
        <w:rPr>
          <w:rFonts w:ascii="Verdana Pro" w:hAnsi="Verdana Pro" w:cs="Microsoft Sans Serif"/>
          <w:sz w:val="16"/>
          <w:szCs w:val="16"/>
        </w:rPr>
        <w:t>Technician :</w:t>
      </w:r>
      <w:proofErr w:type="gramEnd"/>
      <w:r w:rsidRPr="000D5F76">
        <w:rPr>
          <w:rFonts w:ascii="Verdana Pro" w:hAnsi="Verdana Pro" w:cs="Microsoft Sans Serif"/>
          <w:sz w:val="16"/>
          <w:szCs w:val="16"/>
        </w:rPr>
        <w:t xml:space="preserve"> Great Man</w:t>
      </w:r>
    </w:p>
    <w:p w14:paraId="5D4E189F" w14:textId="18137411" w:rsidR="0057562A" w:rsidRPr="000D5F76" w:rsidRDefault="0057562A" w:rsidP="004118EA">
      <w:pPr>
        <w:spacing w:after="0" w:line="240" w:lineRule="auto"/>
        <w:rPr>
          <w:rFonts w:ascii="Verdana Pro" w:hAnsi="Verdana Pro" w:cs="Microsoft Sans Serif"/>
          <w:sz w:val="16"/>
          <w:szCs w:val="16"/>
        </w:rPr>
      </w:pPr>
    </w:p>
    <w:p w14:paraId="3D585DA8" w14:textId="032700BE" w:rsidR="0057562A" w:rsidRPr="000D5F76" w:rsidRDefault="0057562A"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Sarah Lawrence Biology </w:t>
      </w:r>
      <w:proofErr w:type="gramStart"/>
      <w:r w:rsidRPr="000D5F76">
        <w:rPr>
          <w:rFonts w:ascii="Verdana Pro" w:hAnsi="Verdana Pro" w:cs="Microsoft Sans Serif"/>
          <w:sz w:val="16"/>
          <w:szCs w:val="16"/>
        </w:rPr>
        <w:t>Student :</w:t>
      </w:r>
      <w:proofErr w:type="gramEnd"/>
      <w:r w:rsidRPr="000D5F76">
        <w:rPr>
          <w:rFonts w:ascii="Verdana Pro" w:hAnsi="Verdana Pro" w:cs="Microsoft Sans Serif"/>
          <w:sz w:val="16"/>
          <w:szCs w:val="16"/>
        </w:rPr>
        <w:t xml:space="preserve"> Rare Student Strong Enough, Brave Enough</w:t>
      </w:r>
    </w:p>
    <w:p w14:paraId="6226D119" w14:textId="593F4A3D" w:rsidR="00EA520B" w:rsidRPr="000D5F76" w:rsidRDefault="00EA520B">
      <w:pPr>
        <w:rPr>
          <w:rFonts w:ascii="Verdana Pro" w:hAnsi="Verdana Pro" w:cs="Microsoft Sans Serif"/>
          <w:sz w:val="16"/>
          <w:szCs w:val="16"/>
        </w:rPr>
      </w:pPr>
    </w:p>
    <w:p w14:paraId="71BFD818" w14:textId="01AEF62C" w:rsidR="00822DBD" w:rsidRPr="000D5F76" w:rsidRDefault="00822DBD" w:rsidP="00822DBD">
      <w:pPr>
        <w:shd w:val="clear" w:color="auto" w:fill="FF6600"/>
        <w:spacing w:after="0"/>
        <w:rPr>
          <w:rFonts w:ascii="Verdana Pro" w:eastAsia="Calibri" w:hAnsi="Verdana Pro" w:cs="Microsoft Sans Serif"/>
          <w:bCs/>
          <w:color w:val="000000"/>
          <w:sz w:val="16"/>
          <w:szCs w:val="16"/>
        </w:rPr>
      </w:pPr>
      <w:r w:rsidRPr="000D5F76">
        <w:rPr>
          <w:rFonts w:ascii="Verdana Pro" w:eastAsia="Calibri" w:hAnsi="Verdana Pro" w:cs="Microsoft Sans Serif"/>
          <w:bCs/>
          <w:color w:val="000000"/>
          <w:sz w:val="16"/>
          <w:szCs w:val="16"/>
        </w:rPr>
        <w:lastRenderedPageBreak/>
        <w:t>November 18</w:t>
      </w:r>
    </w:p>
    <w:p w14:paraId="61687580" w14:textId="3026BA2C" w:rsidR="00DD7879" w:rsidRPr="000D5F76" w:rsidRDefault="00DD7879" w:rsidP="004118EA">
      <w:pPr>
        <w:spacing w:after="0" w:line="240" w:lineRule="auto"/>
        <w:rPr>
          <w:rFonts w:ascii="Verdana Pro" w:hAnsi="Verdana Pro" w:cs="Microsoft Sans Serif"/>
          <w:sz w:val="16"/>
          <w:szCs w:val="16"/>
        </w:rPr>
      </w:pPr>
    </w:p>
    <w:p w14:paraId="58C0E8B3" w14:textId="7DDB9A98" w:rsidR="00822DBD" w:rsidRPr="000D5F76" w:rsidRDefault="00086947"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Next (and LAST) reading…</w:t>
      </w:r>
    </w:p>
    <w:tbl>
      <w:tblPr>
        <w:tblW w:w="5280" w:type="dxa"/>
        <w:tblCellSpacing w:w="15"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48" w:type="dxa"/>
          <w:left w:w="48" w:type="dxa"/>
          <w:bottom w:w="48" w:type="dxa"/>
          <w:right w:w="48" w:type="dxa"/>
        </w:tblCellMar>
        <w:tblLook w:val="04A0" w:firstRow="1" w:lastRow="0" w:firstColumn="1" w:lastColumn="0" w:noHBand="0" w:noVBand="1"/>
      </w:tblPr>
      <w:tblGrid>
        <w:gridCol w:w="2530"/>
        <w:gridCol w:w="2750"/>
      </w:tblGrid>
      <w:tr w:rsidR="00086947" w:rsidRPr="000D5F76" w14:paraId="7EDE9E35" w14:textId="77777777" w:rsidTr="00086947">
        <w:trPr>
          <w:tblCellSpacing w:w="15" w:type="dxa"/>
        </w:trPr>
        <w:tc>
          <w:tcPr>
            <w:tcW w:w="0" w:type="auto"/>
            <w:gridSpan w:val="2"/>
            <w:shd w:val="clear" w:color="auto" w:fill="F8F9FA"/>
            <w:hideMark/>
          </w:tcPr>
          <w:p w14:paraId="4CCDEF6F" w14:textId="1A87A3AC" w:rsidR="00086947" w:rsidRPr="000D5F76" w:rsidRDefault="00086947">
            <w:pPr>
              <w:spacing w:before="120" w:after="120" w:line="360" w:lineRule="atLeast"/>
              <w:jc w:val="center"/>
              <w:rPr>
                <w:rFonts w:ascii="Arial" w:hAnsi="Arial" w:cs="Arial"/>
                <w:color w:val="000000"/>
                <w:sz w:val="16"/>
                <w:szCs w:val="16"/>
              </w:rPr>
            </w:pPr>
            <w:r w:rsidRPr="000D5F76">
              <w:rPr>
                <w:rFonts w:ascii="Arial" w:hAnsi="Arial" w:cs="Arial"/>
                <w:noProof/>
                <w:color w:val="0B0080"/>
                <w:sz w:val="16"/>
                <w:szCs w:val="16"/>
              </w:rPr>
              <w:drawing>
                <wp:inline distT="0" distB="0" distL="0" distR="0" wp14:anchorId="5A53681C" wp14:editId="0A77370D">
                  <wp:extent cx="2095500" cy="3200400"/>
                  <wp:effectExtent l="0" t="0" r="0" b="0"/>
                  <wp:docPr id="23" name="Picture 23" descr="Thank You For Smoking cover.jpg">
                    <a:hlinkClick xmlns:a="http://schemas.openxmlformats.org/drawingml/2006/main" r:id="rId5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ank You For Smoking cover.jpg">
                            <a:hlinkClick r:id="rId574"/>
                          </pic:cNvPr>
                          <pic:cNvPicPr>
                            <a:picLocks noChangeAspect="1" noChangeArrowheads="1"/>
                          </pic:cNvPicPr>
                        </pic:nvPicPr>
                        <pic:blipFill>
                          <a:blip r:embed="rId575">
                            <a:extLst>
                              <a:ext uri="{28A0092B-C50C-407E-A947-70E740481C1C}">
                                <a14:useLocalDpi xmlns:a14="http://schemas.microsoft.com/office/drawing/2010/main" val="0"/>
                              </a:ext>
                            </a:extLst>
                          </a:blip>
                          <a:srcRect/>
                          <a:stretch>
                            <a:fillRect/>
                          </a:stretch>
                        </pic:blipFill>
                        <pic:spPr bwMode="auto">
                          <a:xfrm>
                            <a:off x="0" y="0"/>
                            <a:ext cx="2095500" cy="3200400"/>
                          </a:xfrm>
                          <a:prstGeom prst="rect">
                            <a:avLst/>
                          </a:prstGeom>
                          <a:noFill/>
                          <a:ln>
                            <a:noFill/>
                          </a:ln>
                        </pic:spPr>
                      </pic:pic>
                    </a:graphicData>
                  </a:graphic>
                </wp:inline>
              </w:drawing>
            </w:r>
          </w:p>
          <w:p w14:paraId="1367596E" w14:textId="77777777" w:rsidR="00086947" w:rsidRPr="000D5F76" w:rsidRDefault="00086947" w:rsidP="00086947">
            <w:pPr>
              <w:spacing w:before="120" w:after="120" w:line="360" w:lineRule="atLeast"/>
              <w:jc w:val="center"/>
              <w:rPr>
                <w:rFonts w:ascii="Arial" w:hAnsi="Arial" w:cs="Arial"/>
                <w:color w:val="000000"/>
                <w:sz w:val="16"/>
                <w:szCs w:val="16"/>
              </w:rPr>
            </w:pPr>
            <w:r w:rsidRPr="000D5F76">
              <w:rPr>
                <w:rFonts w:ascii="Arial" w:hAnsi="Arial" w:cs="Arial"/>
                <w:color w:val="000000"/>
                <w:sz w:val="16"/>
                <w:szCs w:val="16"/>
              </w:rPr>
              <w:t>First edition</w:t>
            </w:r>
          </w:p>
        </w:tc>
      </w:tr>
      <w:tr w:rsidR="00086947" w:rsidRPr="000D5F76" w14:paraId="7EDED747" w14:textId="77777777" w:rsidTr="00086947">
        <w:trPr>
          <w:tblCellSpacing w:w="15" w:type="dxa"/>
        </w:trPr>
        <w:tc>
          <w:tcPr>
            <w:tcW w:w="0" w:type="auto"/>
            <w:shd w:val="clear" w:color="auto" w:fill="F8F9FA"/>
            <w:hideMark/>
          </w:tcPr>
          <w:p w14:paraId="3D6861DF"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Author</w:t>
            </w:r>
          </w:p>
        </w:tc>
        <w:tc>
          <w:tcPr>
            <w:tcW w:w="0" w:type="auto"/>
            <w:shd w:val="clear" w:color="auto" w:fill="F8F9FA"/>
            <w:hideMark/>
          </w:tcPr>
          <w:p w14:paraId="687F8359" w14:textId="77777777" w:rsidR="00086947" w:rsidRPr="000D5F76" w:rsidRDefault="006918DA">
            <w:pPr>
              <w:spacing w:before="120" w:after="120" w:line="360" w:lineRule="atLeast"/>
              <w:rPr>
                <w:rFonts w:ascii="Arial" w:hAnsi="Arial" w:cs="Arial"/>
                <w:color w:val="000000"/>
                <w:sz w:val="16"/>
                <w:szCs w:val="16"/>
              </w:rPr>
            </w:pPr>
            <w:hyperlink r:id="rId576" w:tooltip="Christopher Buckley (novelist)" w:history="1">
              <w:r w:rsidR="00086947" w:rsidRPr="000D5F76">
                <w:rPr>
                  <w:rStyle w:val="Hyperlink"/>
                  <w:rFonts w:ascii="Arial" w:hAnsi="Arial" w:cs="Arial"/>
                  <w:color w:val="0B0080"/>
                  <w:sz w:val="16"/>
                  <w:szCs w:val="16"/>
                </w:rPr>
                <w:t>Christopher Buckley</w:t>
              </w:r>
            </w:hyperlink>
          </w:p>
        </w:tc>
      </w:tr>
      <w:tr w:rsidR="00086947" w:rsidRPr="000D5F76" w14:paraId="5A7FBAEC" w14:textId="77777777" w:rsidTr="00086947">
        <w:trPr>
          <w:tblCellSpacing w:w="15" w:type="dxa"/>
        </w:trPr>
        <w:tc>
          <w:tcPr>
            <w:tcW w:w="0" w:type="auto"/>
            <w:shd w:val="clear" w:color="auto" w:fill="F8F9FA"/>
            <w:hideMark/>
          </w:tcPr>
          <w:p w14:paraId="45F5B8DA"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Country</w:t>
            </w:r>
          </w:p>
        </w:tc>
        <w:tc>
          <w:tcPr>
            <w:tcW w:w="0" w:type="auto"/>
            <w:shd w:val="clear" w:color="auto" w:fill="F8F9FA"/>
            <w:hideMark/>
          </w:tcPr>
          <w:p w14:paraId="7EC158FC" w14:textId="77777777" w:rsidR="00086947" w:rsidRPr="000D5F76" w:rsidRDefault="00086947">
            <w:pPr>
              <w:spacing w:before="120" w:after="120" w:line="360" w:lineRule="atLeast"/>
              <w:rPr>
                <w:rFonts w:ascii="Arial" w:hAnsi="Arial" w:cs="Arial"/>
                <w:color w:val="000000"/>
                <w:sz w:val="16"/>
                <w:szCs w:val="16"/>
              </w:rPr>
            </w:pPr>
            <w:r w:rsidRPr="000D5F76">
              <w:rPr>
                <w:rFonts w:ascii="Arial" w:hAnsi="Arial" w:cs="Arial"/>
                <w:color w:val="000000"/>
                <w:sz w:val="16"/>
                <w:szCs w:val="16"/>
              </w:rPr>
              <w:t>United States</w:t>
            </w:r>
          </w:p>
        </w:tc>
      </w:tr>
      <w:tr w:rsidR="00086947" w:rsidRPr="000D5F76" w14:paraId="00527446" w14:textId="77777777" w:rsidTr="00086947">
        <w:trPr>
          <w:tblCellSpacing w:w="15" w:type="dxa"/>
        </w:trPr>
        <w:tc>
          <w:tcPr>
            <w:tcW w:w="0" w:type="auto"/>
            <w:shd w:val="clear" w:color="auto" w:fill="F8F9FA"/>
            <w:hideMark/>
          </w:tcPr>
          <w:p w14:paraId="7132E7D7"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Language</w:t>
            </w:r>
          </w:p>
        </w:tc>
        <w:tc>
          <w:tcPr>
            <w:tcW w:w="0" w:type="auto"/>
            <w:shd w:val="clear" w:color="auto" w:fill="F8F9FA"/>
            <w:hideMark/>
          </w:tcPr>
          <w:p w14:paraId="48F529D4" w14:textId="77777777" w:rsidR="00086947" w:rsidRPr="000D5F76" w:rsidRDefault="00086947">
            <w:pPr>
              <w:spacing w:before="120" w:after="120" w:line="360" w:lineRule="atLeast"/>
              <w:rPr>
                <w:rFonts w:ascii="Arial" w:hAnsi="Arial" w:cs="Arial"/>
                <w:color w:val="000000"/>
                <w:sz w:val="16"/>
                <w:szCs w:val="16"/>
              </w:rPr>
            </w:pPr>
            <w:r w:rsidRPr="000D5F76">
              <w:rPr>
                <w:rFonts w:ascii="Arial" w:hAnsi="Arial" w:cs="Arial"/>
                <w:color w:val="000000"/>
                <w:sz w:val="16"/>
                <w:szCs w:val="16"/>
              </w:rPr>
              <w:t>English</w:t>
            </w:r>
          </w:p>
        </w:tc>
      </w:tr>
      <w:tr w:rsidR="00086947" w:rsidRPr="000D5F76" w14:paraId="124CCB2B" w14:textId="77777777" w:rsidTr="00086947">
        <w:trPr>
          <w:tblCellSpacing w:w="15" w:type="dxa"/>
        </w:trPr>
        <w:tc>
          <w:tcPr>
            <w:tcW w:w="0" w:type="auto"/>
            <w:shd w:val="clear" w:color="auto" w:fill="F8F9FA"/>
            <w:hideMark/>
          </w:tcPr>
          <w:p w14:paraId="76435521"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Genre</w:t>
            </w:r>
          </w:p>
        </w:tc>
        <w:tc>
          <w:tcPr>
            <w:tcW w:w="0" w:type="auto"/>
            <w:shd w:val="clear" w:color="auto" w:fill="F8F9FA"/>
            <w:hideMark/>
          </w:tcPr>
          <w:p w14:paraId="1025B992" w14:textId="77777777" w:rsidR="00086947" w:rsidRPr="000D5F76" w:rsidRDefault="006918DA">
            <w:pPr>
              <w:spacing w:before="120" w:after="120" w:line="360" w:lineRule="atLeast"/>
              <w:rPr>
                <w:rFonts w:ascii="Arial" w:hAnsi="Arial" w:cs="Arial"/>
                <w:color w:val="000000"/>
                <w:sz w:val="16"/>
                <w:szCs w:val="16"/>
              </w:rPr>
            </w:pPr>
            <w:hyperlink r:id="rId577" w:tooltip="Satire" w:history="1">
              <w:r w:rsidR="00086947" w:rsidRPr="000D5F76">
                <w:rPr>
                  <w:rStyle w:val="Hyperlink"/>
                  <w:rFonts w:ascii="Arial" w:hAnsi="Arial" w:cs="Arial"/>
                  <w:color w:val="0B0080"/>
                  <w:sz w:val="16"/>
                  <w:szCs w:val="16"/>
                </w:rPr>
                <w:t>Satire</w:t>
              </w:r>
            </w:hyperlink>
          </w:p>
        </w:tc>
      </w:tr>
      <w:tr w:rsidR="00086947" w:rsidRPr="000D5F76" w14:paraId="3F772FA4" w14:textId="77777777" w:rsidTr="00086947">
        <w:trPr>
          <w:tblCellSpacing w:w="15" w:type="dxa"/>
        </w:trPr>
        <w:tc>
          <w:tcPr>
            <w:tcW w:w="0" w:type="auto"/>
            <w:shd w:val="clear" w:color="auto" w:fill="F8F9FA"/>
            <w:hideMark/>
          </w:tcPr>
          <w:p w14:paraId="271ADBC8"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Publisher</w:t>
            </w:r>
          </w:p>
        </w:tc>
        <w:tc>
          <w:tcPr>
            <w:tcW w:w="0" w:type="auto"/>
            <w:shd w:val="clear" w:color="auto" w:fill="F8F9FA"/>
            <w:hideMark/>
          </w:tcPr>
          <w:p w14:paraId="4C6E531C" w14:textId="77777777" w:rsidR="00086947" w:rsidRPr="000D5F76" w:rsidRDefault="006918DA">
            <w:pPr>
              <w:spacing w:before="120" w:after="120" w:line="360" w:lineRule="atLeast"/>
              <w:rPr>
                <w:rFonts w:ascii="Arial" w:hAnsi="Arial" w:cs="Arial"/>
                <w:color w:val="000000"/>
                <w:sz w:val="16"/>
                <w:szCs w:val="16"/>
              </w:rPr>
            </w:pPr>
            <w:hyperlink r:id="rId578" w:tooltip="Random House" w:history="1">
              <w:r w:rsidR="00086947" w:rsidRPr="000D5F76">
                <w:rPr>
                  <w:rStyle w:val="Hyperlink"/>
                  <w:rFonts w:ascii="Arial" w:hAnsi="Arial" w:cs="Arial"/>
                  <w:color w:val="0B0080"/>
                  <w:sz w:val="16"/>
                  <w:szCs w:val="16"/>
                </w:rPr>
                <w:t>Random House</w:t>
              </w:r>
            </w:hyperlink>
          </w:p>
        </w:tc>
      </w:tr>
      <w:tr w:rsidR="00086947" w:rsidRPr="000D5F76" w14:paraId="4E6A7989" w14:textId="77777777" w:rsidTr="00086947">
        <w:trPr>
          <w:tblCellSpacing w:w="15" w:type="dxa"/>
        </w:trPr>
        <w:tc>
          <w:tcPr>
            <w:tcW w:w="0" w:type="auto"/>
            <w:shd w:val="clear" w:color="auto" w:fill="F8F9FA"/>
            <w:hideMark/>
          </w:tcPr>
          <w:p w14:paraId="5A6B7194" w14:textId="77777777" w:rsidR="00086947" w:rsidRPr="000D5F76" w:rsidRDefault="00086947" w:rsidP="00086947">
            <w:pPr>
              <w:spacing w:before="120" w:after="120" w:line="288" w:lineRule="atLeast"/>
              <w:rPr>
                <w:rFonts w:ascii="Arial" w:hAnsi="Arial" w:cs="Arial"/>
                <w:b/>
                <w:bCs/>
                <w:color w:val="000000"/>
                <w:sz w:val="16"/>
                <w:szCs w:val="16"/>
              </w:rPr>
            </w:pPr>
            <w:r w:rsidRPr="000D5F76">
              <w:rPr>
                <w:rFonts w:ascii="Arial" w:hAnsi="Arial" w:cs="Arial"/>
                <w:b/>
                <w:bCs/>
                <w:color w:val="000000"/>
                <w:sz w:val="16"/>
                <w:szCs w:val="16"/>
              </w:rPr>
              <w:t>Publication date</w:t>
            </w:r>
          </w:p>
        </w:tc>
        <w:tc>
          <w:tcPr>
            <w:tcW w:w="0" w:type="auto"/>
            <w:shd w:val="clear" w:color="auto" w:fill="F8F9FA"/>
            <w:hideMark/>
          </w:tcPr>
          <w:p w14:paraId="66F13426" w14:textId="77777777" w:rsidR="00086947" w:rsidRPr="000D5F76" w:rsidRDefault="00086947">
            <w:pPr>
              <w:spacing w:before="120" w:after="120" w:line="360" w:lineRule="atLeast"/>
              <w:rPr>
                <w:rFonts w:ascii="Arial" w:hAnsi="Arial" w:cs="Arial"/>
                <w:color w:val="000000"/>
                <w:sz w:val="16"/>
                <w:szCs w:val="16"/>
              </w:rPr>
            </w:pPr>
            <w:r w:rsidRPr="000D5F76">
              <w:rPr>
                <w:rFonts w:ascii="Arial" w:hAnsi="Arial" w:cs="Arial"/>
                <w:color w:val="000000"/>
                <w:sz w:val="16"/>
                <w:szCs w:val="16"/>
              </w:rPr>
              <w:t>May 17, 1994</w:t>
            </w:r>
          </w:p>
        </w:tc>
      </w:tr>
      <w:tr w:rsidR="00086947" w:rsidRPr="000D5F76" w14:paraId="79D2AC96" w14:textId="77777777" w:rsidTr="00086947">
        <w:trPr>
          <w:tblCellSpacing w:w="15" w:type="dxa"/>
        </w:trPr>
        <w:tc>
          <w:tcPr>
            <w:tcW w:w="0" w:type="auto"/>
            <w:shd w:val="clear" w:color="auto" w:fill="F8F9FA"/>
            <w:hideMark/>
          </w:tcPr>
          <w:p w14:paraId="65C54D8A"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Media type</w:t>
            </w:r>
          </w:p>
        </w:tc>
        <w:tc>
          <w:tcPr>
            <w:tcW w:w="0" w:type="auto"/>
            <w:shd w:val="clear" w:color="auto" w:fill="F8F9FA"/>
            <w:hideMark/>
          </w:tcPr>
          <w:p w14:paraId="5D3C9FFE" w14:textId="77777777" w:rsidR="00086947" w:rsidRPr="000D5F76" w:rsidRDefault="00086947">
            <w:pPr>
              <w:spacing w:before="120" w:after="120" w:line="360" w:lineRule="atLeast"/>
              <w:rPr>
                <w:rFonts w:ascii="Arial" w:hAnsi="Arial" w:cs="Arial"/>
                <w:color w:val="000000"/>
                <w:sz w:val="16"/>
                <w:szCs w:val="16"/>
              </w:rPr>
            </w:pPr>
            <w:r w:rsidRPr="000D5F76">
              <w:rPr>
                <w:rFonts w:ascii="Arial" w:hAnsi="Arial" w:cs="Arial"/>
                <w:color w:val="000000"/>
                <w:sz w:val="16"/>
                <w:szCs w:val="16"/>
              </w:rPr>
              <w:t>Print (</w:t>
            </w:r>
            <w:hyperlink r:id="rId579" w:tooltip="Paperback" w:history="1">
              <w:r w:rsidRPr="000D5F76">
                <w:rPr>
                  <w:rStyle w:val="Hyperlink"/>
                  <w:rFonts w:ascii="Arial" w:hAnsi="Arial" w:cs="Arial"/>
                  <w:color w:val="0B0080"/>
                  <w:sz w:val="16"/>
                  <w:szCs w:val="16"/>
                </w:rPr>
                <w:t>Paperback</w:t>
              </w:r>
            </w:hyperlink>
            <w:r w:rsidRPr="000D5F76">
              <w:rPr>
                <w:rFonts w:ascii="Arial" w:hAnsi="Arial" w:cs="Arial"/>
                <w:color w:val="000000"/>
                <w:sz w:val="16"/>
                <w:szCs w:val="16"/>
              </w:rPr>
              <w:t>)</w:t>
            </w:r>
          </w:p>
        </w:tc>
      </w:tr>
      <w:tr w:rsidR="00086947" w:rsidRPr="000D5F76" w14:paraId="425CF39E" w14:textId="77777777" w:rsidTr="00086947">
        <w:trPr>
          <w:tblCellSpacing w:w="15" w:type="dxa"/>
        </w:trPr>
        <w:tc>
          <w:tcPr>
            <w:tcW w:w="0" w:type="auto"/>
            <w:shd w:val="clear" w:color="auto" w:fill="F8F9FA"/>
            <w:hideMark/>
          </w:tcPr>
          <w:p w14:paraId="2233E41D" w14:textId="77777777" w:rsidR="00086947" w:rsidRPr="000D5F76" w:rsidRDefault="00086947">
            <w:pPr>
              <w:spacing w:before="120" w:after="120" w:line="360" w:lineRule="atLeast"/>
              <w:rPr>
                <w:rFonts w:ascii="Arial" w:hAnsi="Arial" w:cs="Arial"/>
                <w:b/>
                <w:bCs/>
                <w:color w:val="000000"/>
                <w:sz w:val="16"/>
                <w:szCs w:val="16"/>
              </w:rPr>
            </w:pPr>
            <w:r w:rsidRPr="000D5F76">
              <w:rPr>
                <w:rFonts w:ascii="Arial" w:hAnsi="Arial" w:cs="Arial"/>
                <w:b/>
                <w:bCs/>
                <w:color w:val="000000"/>
                <w:sz w:val="16"/>
                <w:szCs w:val="16"/>
              </w:rPr>
              <w:t>Pages</w:t>
            </w:r>
          </w:p>
        </w:tc>
        <w:tc>
          <w:tcPr>
            <w:tcW w:w="0" w:type="auto"/>
            <w:shd w:val="clear" w:color="auto" w:fill="F8F9FA"/>
            <w:hideMark/>
          </w:tcPr>
          <w:p w14:paraId="3BC2FC7C" w14:textId="77777777" w:rsidR="00086947" w:rsidRPr="000D5F76" w:rsidRDefault="00086947">
            <w:pPr>
              <w:spacing w:before="120" w:after="120" w:line="360" w:lineRule="atLeast"/>
              <w:rPr>
                <w:rFonts w:ascii="Arial" w:hAnsi="Arial" w:cs="Arial"/>
                <w:color w:val="000000"/>
                <w:sz w:val="16"/>
                <w:szCs w:val="16"/>
              </w:rPr>
            </w:pPr>
            <w:r w:rsidRPr="000D5F76">
              <w:rPr>
                <w:rFonts w:ascii="Arial" w:hAnsi="Arial" w:cs="Arial"/>
                <w:color w:val="000000"/>
                <w:sz w:val="16"/>
                <w:szCs w:val="16"/>
              </w:rPr>
              <w:t>272 pp</w:t>
            </w:r>
          </w:p>
        </w:tc>
      </w:tr>
      <w:tr w:rsidR="00086947" w:rsidRPr="000D5F76" w14:paraId="732E165D" w14:textId="77777777" w:rsidTr="00086947">
        <w:trPr>
          <w:tblCellSpacing w:w="15" w:type="dxa"/>
        </w:trPr>
        <w:tc>
          <w:tcPr>
            <w:tcW w:w="0" w:type="auto"/>
            <w:shd w:val="clear" w:color="auto" w:fill="F8F9FA"/>
            <w:hideMark/>
          </w:tcPr>
          <w:p w14:paraId="02FAD4AF" w14:textId="77777777" w:rsidR="00086947" w:rsidRPr="000D5F76" w:rsidRDefault="006918DA">
            <w:pPr>
              <w:spacing w:before="120" w:after="120" w:line="360" w:lineRule="atLeast"/>
              <w:rPr>
                <w:rFonts w:ascii="Arial" w:hAnsi="Arial" w:cs="Arial"/>
                <w:b/>
                <w:bCs/>
                <w:color w:val="000000"/>
                <w:sz w:val="16"/>
                <w:szCs w:val="16"/>
              </w:rPr>
            </w:pPr>
            <w:hyperlink r:id="rId580" w:tooltip="International Standard Book Number" w:history="1">
              <w:r w:rsidR="00086947" w:rsidRPr="000D5F76">
                <w:rPr>
                  <w:rStyle w:val="Hyperlink"/>
                  <w:rFonts w:ascii="Arial" w:hAnsi="Arial" w:cs="Arial"/>
                  <w:b/>
                  <w:bCs/>
                  <w:color w:val="0B0080"/>
                  <w:sz w:val="16"/>
                  <w:szCs w:val="16"/>
                </w:rPr>
                <w:t>ISBN</w:t>
              </w:r>
            </w:hyperlink>
          </w:p>
        </w:tc>
        <w:tc>
          <w:tcPr>
            <w:tcW w:w="0" w:type="auto"/>
            <w:shd w:val="clear" w:color="auto" w:fill="F8F9FA"/>
            <w:hideMark/>
          </w:tcPr>
          <w:p w14:paraId="6BBE00B5" w14:textId="77777777" w:rsidR="00086947" w:rsidRPr="000D5F76" w:rsidRDefault="006918DA">
            <w:pPr>
              <w:spacing w:before="120" w:after="120" w:line="360" w:lineRule="atLeast"/>
              <w:rPr>
                <w:rFonts w:ascii="Arial" w:hAnsi="Arial" w:cs="Arial"/>
                <w:color w:val="000000"/>
                <w:sz w:val="16"/>
                <w:szCs w:val="16"/>
              </w:rPr>
            </w:pPr>
            <w:hyperlink r:id="rId581" w:tooltip="Special:BookSources/0-679-43174-8" w:history="1">
              <w:r w:rsidR="00086947" w:rsidRPr="000D5F76">
                <w:rPr>
                  <w:rStyle w:val="Hyperlink"/>
                  <w:rFonts w:ascii="Arial" w:hAnsi="Arial" w:cs="Arial"/>
                  <w:color w:val="0B0080"/>
                  <w:sz w:val="16"/>
                  <w:szCs w:val="16"/>
                </w:rPr>
                <w:t>0-679-43174-8</w:t>
              </w:r>
            </w:hyperlink>
          </w:p>
        </w:tc>
      </w:tr>
    </w:tbl>
    <w:p w14:paraId="6CC6A93C" w14:textId="609ECEEE" w:rsidR="00086947" w:rsidRPr="000D5F76" w:rsidRDefault="00086947" w:rsidP="004118EA">
      <w:pPr>
        <w:spacing w:after="0" w:line="240" w:lineRule="auto"/>
        <w:rPr>
          <w:rFonts w:ascii="Verdana Pro" w:hAnsi="Verdana Pro" w:cs="Microsoft Sans Serif"/>
          <w:sz w:val="16"/>
          <w:szCs w:val="16"/>
        </w:rPr>
      </w:pPr>
    </w:p>
    <w:p w14:paraId="47756B4F" w14:textId="782ACA26" w:rsidR="00086947" w:rsidRPr="000D5F76" w:rsidRDefault="00086947"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 xml:space="preserve">Get this book. </w:t>
      </w:r>
    </w:p>
    <w:p w14:paraId="1C9A071F" w14:textId="5C0FF8B7" w:rsidR="00D97518" w:rsidRPr="000D5F76" w:rsidRDefault="00D97518" w:rsidP="004118EA">
      <w:pPr>
        <w:spacing w:after="0" w:line="240" w:lineRule="auto"/>
        <w:rPr>
          <w:rFonts w:ascii="Verdana Pro" w:hAnsi="Verdana Pro" w:cs="Microsoft Sans Serif"/>
          <w:sz w:val="16"/>
          <w:szCs w:val="16"/>
        </w:rPr>
      </w:pPr>
    </w:p>
    <w:p w14:paraId="6BC5771E" w14:textId="57D0FD64" w:rsidR="00D97518" w:rsidRPr="000D5F76" w:rsidRDefault="00D97518" w:rsidP="004118EA">
      <w:pPr>
        <w:spacing w:after="0" w:line="240" w:lineRule="auto"/>
        <w:rPr>
          <w:rFonts w:ascii="Verdana Pro" w:hAnsi="Verdana Pro" w:cs="Microsoft Sans Serif"/>
          <w:sz w:val="16"/>
          <w:szCs w:val="16"/>
        </w:rPr>
      </w:pPr>
      <w:r w:rsidRPr="000D5F76">
        <w:rPr>
          <w:rFonts w:ascii="Verdana Pro" w:hAnsi="Verdana Pro" w:cs="Microsoft Sans Serif"/>
          <w:sz w:val="16"/>
          <w:szCs w:val="16"/>
        </w:rPr>
        <w:t>Let’s talk about how the remainder of the semester goes…</w:t>
      </w:r>
    </w:p>
    <w:p w14:paraId="7C0B786D" w14:textId="5F17F4B1" w:rsidR="00163A11" w:rsidRPr="000D5F76" w:rsidRDefault="00163A11" w:rsidP="004118EA">
      <w:pPr>
        <w:spacing w:after="0" w:line="240" w:lineRule="auto"/>
        <w:rPr>
          <w:rFonts w:ascii="Verdana Pro" w:hAnsi="Verdana Pro" w:cs="Microsoft Sans Serif"/>
          <w:sz w:val="16"/>
          <w:szCs w:val="16"/>
        </w:rPr>
      </w:pPr>
    </w:p>
    <w:p w14:paraId="387289A5" w14:textId="7BA843B8" w:rsidR="00163A11" w:rsidRPr="000D5F76" w:rsidRDefault="00163A11" w:rsidP="00163A11">
      <w:pPr>
        <w:shd w:val="clear" w:color="auto" w:fill="E36C0A"/>
        <w:spacing w:after="0" w:line="276" w:lineRule="auto"/>
        <w:rPr>
          <w:rFonts w:ascii="Verdana Pro" w:hAnsi="Verdana Pro" w:cs="Microsoft Sans Serif"/>
          <w:bCs/>
          <w:sz w:val="16"/>
          <w:szCs w:val="16"/>
        </w:rPr>
      </w:pPr>
      <w:r w:rsidRPr="000D5F76">
        <w:rPr>
          <w:rFonts w:ascii="Verdana Pro" w:hAnsi="Verdana Pro" w:cs="Microsoft Sans Serif"/>
          <w:bCs/>
          <w:sz w:val="16"/>
          <w:szCs w:val="16"/>
        </w:rPr>
        <w:t>November 20</w:t>
      </w:r>
    </w:p>
    <w:p w14:paraId="338E7588" w14:textId="77777777" w:rsidR="00800D96" w:rsidRPr="000D5F76" w:rsidRDefault="00800D96" w:rsidP="00800D96">
      <w:pPr>
        <w:spacing w:after="0" w:line="240" w:lineRule="auto"/>
        <w:rPr>
          <w:rFonts w:ascii="Verdana" w:eastAsia="Helvetica Neue" w:hAnsi="Verdana" w:cs="Helvetica Neue"/>
          <w:sz w:val="16"/>
          <w:szCs w:val="16"/>
        </w:rPr>
      </w:pPr>
      <w:r w:rsidRPr="000D5F76">
        <w:rPr>
          <w:rFonts w:ascii="Verdana" w:eastAsia="Helvetica Neue" w:hAnsi="Verdana" w:cs="Helvetica Neue"/>
          <w:sz w:val="16"/>
          <w:szCs w:val="16"/>
        </w:rPr>
        <w:lastRenderedPageBreak/>
        <w:t>Outside of the fields related to language,</w:t>
      </w:r>
      <w:bookmarkStart w:id="47" w:name="lnxbz9" w:colFirst="0" w:colLast="0"/>
      <w:bookmarkEnd w:id="47"/>
      <w:r w:rsidRPr="000D5F76">
        <w:rPr>
          <w:rFonts w:ascii="Verdana" w:eastAsia="Helvetica Neue" w:hAnsi="Verdana" w:cs="Helvetica Neue"/>
          <w:i/>
          <w:sz w:val="16"/>
          <w:szCs w:val="16"/>
        </w:rPr>
        <w:t xml:space="preserve"> </w:t>
      </w:r>
      <w:r w:rsidRPr="000D5F76">
        <w:rPr>
          <w:rFonts w:ascii="Verdana" w:eastAsia="Helvetica Neue" w:hAnsi="Verdana" w:cs="Helvetica Neue"/>
          <w:b/>
          <w:i/>
          <w:color w:val="385623" w:themeColor="accent6" w:themeShade="80"/>
          <w:sz w:val="16"/>
          <w:szCs w:val="16"/>
        </w:rPr>
        <w:t>literature</w:t>
      </w:r>
      <w:r w:rsidRPr="000D5F76">
        <w:rPr>
          <w:rFonts w:ascii="Verdana" w:eastAsia="Helvetica Neue" w:hAnsi="Verdana" w:cs="Helvetica Neue"/>
          <w:color w:val="385623" w:themeColor="accent6" w:themeShade="80"/>
          <w:sz w:val="16"/>
          <w:szCs w:val="16"/>
        </w:rPr>
        <w:t xml:space="preserve"> </w:t>
      </w:r>
      <w:r w:rsidRPr="000D5F76">
        <w:rPr>
          <w:rFonts w:ascii="Verdana" w:eastAsia="Helvetica Neue" w:hAnsi="Verdana" w:cs="Helvetica Neue"/>
          <w:sz w:val="16"/>
          <w:szCs w:val="16"/>
        </w:rPr>
        <w:t xml:space="preserve">in the professional or scholarly sense is the (usually research–based) analyses, influential texts and primary documentation that make up the “body of knowledge” produced, consulted and utilized by practitioners in a discipline. Literatures, especially their academic texts, often span interrelated disciplines—so, social science research, for example, is part of the literatures of every field that focuses on people, inside and outside of Humanities (marketing, medicine, environmental sciences, engineering, </w:t>
      </w:r>
      <w:proofErr w:type="spellStart"/>
      <w:r w:rsidRPr="000D5F76">
        <w:rPr>
          <w:rFonts w:ascii="Verdana" w:eastAsia="Helvetica Neue" w:hAnsi="Verdana" w:cs="Helvetica Neue"/>
          <w:sz w:val="16"/>
          <w:szCs w:val="16"/>
        </w:rPr>
        <w:t>etc</w:t>
      </w:r>
      <w:proofErr w:type="spellEnd"/>
      <w:r w:rsidRPr="000D5F76">
        <w:rPr>
          <w:rFonts w:ascii="Verdana" w:eastAsia="Helvetica Neue" w:hAnsi="Verdana" w:cs="Helvetica Neue"/>
          <w:sz w:val="16"/>
          <w:szCs w:val="16"/>
        </w:rPr>
        <w:t xml:space="preserve">). Reading and writing </w:t>
      </w:r>
      <w:r w:rsidRPr="000D5F76">
        <w:rPr>
          <w:rFonts w:ascii="Verdana" w:eastAsia="Helvetica Neue" w:hAnsi="Verdana" w:cs="Helvetica Neue"/>
          <w:i/>
          <w:sz w:val="16"/>
          <w:szCs w:val="16"/>
        </w:rPr>
        <w:t>this</w:t>
      </w:r>
      <w:r w:rsidRPr="000D5F76">
        <w:rPr>
          <w:rFonts w:ascii="Verdana" w:eastAsia="Helvetica Neue" w:hAnsi="Verdana" w:cs="Helvetica Neue"/>
          <w:sz w:val="16"/>
          <w:szCs w:val="16"/>
        </w:rPr>
        <w:t xml:space="preserve"> literature is always grounded in real-world applications.</w:t>
      </w:r>
    </w:p>
    <w:p w14:paraId="00597CAE" w14:textId="77777777" w:rsidR="00800D96" w:rsidRPr="000D5F76" w:rsidRDefault="00800D96" w:rsidP="00800D96">
      <w:pPr>
        <w:spacing w:after="0" w:line="240" w:lineRule="auto"/>
        <w:rPr>
          <w:rFonts w:ascii="Verdana" w:eastAsia="Helvetica Neue" w:hAnsi="Verdana" w:cs="Helvetica Neue"/>
          <w:sz w:val="16"/>
          <w:szCs w:val="16"/>
        </w:rPr>
      </w:pPr>
    </w:p>
    <w:p w14:paraId="5759633C" w14:textId="5A384F50" w:rsidR="00800D96" w:rsidRPr="000D5F76" w:rsidRDefault="00800D96" w:rsidP="00800D96">
      <w:pPr>
        <w:spacing w:after="0" w:line="240" w:lineRule="auto"/>
        <w:rPr>
          <w:rFonts w:ascii="Verdana" w:eastAsia="Helvetica Neue" w:hAnsi="Verdana" w:cs="Helvetica Neue"/>
          <w:color w:val="1F3864" w:themeColor="accent1" w:themeShade="80"/>
          <w:sz w:val="16"/>
          <w:szCs w:val="16"/>
        </w:rPr>
      </w:pPr>
      <w:r w:rsidRPr="000D5F76">
        <w:rPr>
          <w:rFonts w:ascii="Verdana" w:eastAsia="Helvetica Neue" w:hAnsi="Verdana" w:cs="Helvetica Neue"/>
          <w:sz w:val="16"/>
          <w:szCs w:val="16"/>
        </w:rPr>
        <w:t xml:space="preserve">This class employs not only the </w:t>
      </w:r>
      <w:hyperlink w:anchor="od" w:history="1">
        <w:r w:rsidRPr="000D5F76">
          <w:rPr>
            <w:rStyle w:val="Hyperlink"/>
            <w:rFonts w:ascii="Verdana" w:eastAsia="Helvetica Neue" w:hAnsi="Verdana" w:cs="Helvetica Neue"/>
            <w:sz w:val="16"/>
            <w:szCs w:val="16"/>
          </w:rPr>
          <w:t>operational definition</w:t>
        </w:r>
      </w:hyperlink>
      <w:r w:rsidRPr="000D5F76">
        <w:rPr>
          <w:rFonts w:ascii="Verdana" w:eastAsia="Helvetica Neue" w:hAnsi="Verdana" w:cs="Helvetica Neue"/>
          <w:sz w:val="16"/>
          <w:szCs w:val="16"/>
        </w:rPr>
        <w:t xml:space="preserve"> of </w:t>
      </w:r>
      <w:r w:rsidRPr="000D5F76">
        <w:rPr>
          <w:rFonts w:ascii="Verdana" w:eastAsia="Helvetica Neue" w:hAnsi="Verdana" w:cs="Helvetica Neue"/>
          <w:b/>
          <w:i/>
          <w:sz w:val="16"/>
          <w:szCs w:val="16"/>
        </w:rPr>
        <w:t>literature</w:t>
      </w:r>
      <w:r w:rsidRPr="000D5F76">
        <w:rPr>
          <w:rFonts w:ascii="Verdana" w:eastAsia="Helvetica Neue" w:hAnsi="Verdana" w:cs="Helvetica Neue"/>
          <w:sz w:val="16"/>
          <w:szCs w:val="16"/>
        </w:rPr>
        <w:t xml:space="preserve"> above, but the epistemology that claims: </w:t>
      </w:r>
      <w:r w:rsidRPr="000D5F76">
        <w:rPr>
          <w:rFonts w:ascii="Verdana" w:eastAsia="Helvetica Neue" w:hAnsi="Verdana" w:cs="Helvetica Neue"/>
          <w:color w:val="FF0000"/>
          <w:sz w:val="16"/>
          <w:szCs w:val="16"/>
        </w:rPr>
        <w:t>analyzing literature is useful for real-world applications of knowledge and skill in every field—</w:t>
      </w:r>
      <w:r w:rsidRPr="000D5F76">
        <w:rPr>
          <w:rFonts w:ascii="Verdana" w:eastAsia="Helvetica Neue" w:hAnsi="Verdana" w:cs="Helvetica Neue"/>
          <w:color w:val="1F3864" w:themeColor="accent1" w:themeShade="80"/>
          <w:sz w:val="16"/>
          <w:szCs w:val="16"/>
        </w:rPr>
        <w:t xml:space="preserve">if literature is treated like a </w:t>
      </w:r>
      <w:r w:rsidR="00031361" w:rsidRPr="000D5F76">
        <w:rPr>
          <w:rFonts w:ascii="Verdana" w:eastAsia="Helvetica Neue" w:hAnsi="Verdana" w:cs="Helvetica Neue"/>
          <w:color w:val="1F3864" w:themeColor="accent1" w:themeShade="80"/>
          <w:sz w:val="16"/>
          <w:szCs w:val="16"/>
        </w:rPr>
        <w:t>“body of knowledge” [data] and not dismissed as “play.”</w:t>
      </w:r>
    </w:p>
    <w:p w14:paraId="0B1E9EBB" w14:textId="30BC2D46" w:rsidR="00800D96" w:rsidRPr="000D5F76" w:rsidRDefault="00800D96" w:rsidP="00800D96">
      <w:pPr>
        <w:spacing w:after="0" w:line="240" w:lineRule="auto"/>
        <w:rPr>
          <w:rFonts w:ascii="Verdana" w:eastAsia="Helvetica Neue" w:hAnsi="Verdana" w:cs="Helvetica Neue"/>
          <w:sz w:val="16"/>
          <w:szCs w:val="16"/>
        </w:rPr>
      </w:pPr>
    </w:p>
    <w:p w14:paraId="15628DA7" w14:textId="50DDF0F3" w:rsidR="00043986" w:rsidRPr="000D5F76" w:rsidRDefault="00043986" w:rsidP="00800D96">
      <w:pPr>
        <w:spacing w:after="0" w:line="240" w:lineRule="auto"/>
        <w:rPr>
          <w:rFonts w:ascii="Microsoft Sans Serif" w:eastAsia="Times New Roman" w:hAnsi="Microsoft Sans Serif" w:cs="Microsoft Sans Serif"/>
          <w:color w:val="000000"/>
          <w:sz w:val="16"/>
          <w:szCs w:val="16"/>
        </w:rPr>
      </w:pPr>
      <w:r w:rsidRPr="000D5F76">
        <w:rPr>
          <w:rFonts w:ascii="Microsoft Sans Serif" w:eastAsia="Times New Roman" w:hAnsi="Microsoft Sans Serif" w:cs="Microsoft Sans Serif"/>
          <w:color w:val="000000"/>
          <w:sz w:val="16"/>
          <w:szCs w:val="16"/>
        </w:rPr>
        <w:t xml:space="preserve">Being ethical and “not doing anything illegal” are not equivalent. Need help conceptualizing the difference? Try this: </w:t>
      </w:r>
      <w:hyperlink r:id="rId582" w:history="1">
        <w:r w:rsidRPr="000D5F76">
          <w:rPr>
            <w:rStyle w:val="Hyperlink"/>
            <w:sz w:val="16"/>
            <w:szCs w:val="16"/>
          </w:rPr>
          <w:t>https://ethics.org.au/ethics-morality-law-whats-the-difference/</w:t>
        </w:r>
      </w:hyperlink>
      <w:r w:rsidRPr="000D5F76">
        <w:rPr>
          <w:sz w:val="16"/>
          <w:szCs w:val="16"/>
        </w:rPr>
        <w:t>.</w:t>
      </w:r>
    </w:p>
    <w:p w14:paraId="54D07697" w14:textId="77777777" w:rsidR="00043986" w:rsidRPr="000D5F76" w:rsidRDefault="00043986" w:rsidP="00800D96">
      <w:pPr>
        <w:spacing w:after="0" w:line="240" w:lineRule="auto"/>
        <w:rPr>
          <w:rFonts w:ascii="Microsoft Sans Serif" w:eastAsia="Times New Roman" w:hAnsi="Microsoft Sans Serif" w:cs="Microsoft Sans Serif"/>
          <w:color w:val="000000"/>
          <w:sz w:val="16"/>
          <w:szCs w:val="16"/>
        </w:rPr>
      </w:pPr>
    </w:p>
    <w:p w14:paraId="1AA2BBB7" w14:textId="397ABF6D" w:rsidR="00043986" w:rsidRPr="000D5F76" w:rsidRDefault="00800D96" w:rsidP="00800D96">
      <w:pPr>
        <w:spacing w:after="0" w:line="240" w:lineRule="auto"/>
        <w:rPr>
          <w:rFonts w:ascii="Microsoft Sans Serif" w:eastAsia="Times New Roman" w:hAnsi="Microsoft Sans Serif" w:cs="Microsoft Sans Serif"/>
          <w:color w:val="000000"/>
          <w:sz w:val="16"/>
          <w:szCs w:val="16"/>
        </w:rPr>
      </w:pPr>
      <w:r w:rsidRPr="000D5F76">
        <w:rPr>
          <w:rFonts w:ascii="Microsoft Sans Serif" w:eastAsia="Times New Roman" w:hAnsi="Microsoft Sans Serif" w:cs="Microsoft Sans Serif"/>
          <w:color w:val="000000"/>
          <w:sz w:val="16"/>
          <w:szCs w:val="16"/>
        </w:rPr>
        <w:t xml:space="preserve">Starting in college, </w:t>
      </w:r>
      <w:r w:rsidRPr="000D5F76">
        <w:rPr>
          <w:rFonts w:ascii="Microsoft Sans Serif" w:eastAsia="Times New Roman" w:hAnsi="Microsoft Sans Serif" w:cs="Microsoft Sans Serif"/>
          <w:b/>
          <w:bCs/>
          <w:color w:val="000000"/>
          <w:sz w:val="16"/>
          <w:szCs w:val="16"/>
        </w:rPr>
        <w:t>ethics</w:t>
      </w:r>
      <w:r w:rsidRPr="000D5F76">
        <w:rPr>
          <w:rFonts w:ascii="Microsoft Sans Serif" w:eastAsia="Times New Roman" w:hAnsi="Microsoft Sans Serif" w:cs="Microsoft Sans Serif"/>
          <w:color w:val="000000"/>
          <w:sz w:val="16"/>
          <w:szCs w:val="16"/>
        </w:rPr>
        <w:t xml:space="preserve"> </w:t>
      </w:r>
      <w:r w:rsidR="00043986" w:rsidRPr="000D5F76">
        <w:rPr>
          <w:rFonts w:ascii="Microsoft Sans Serif" w:eastAsia="Times New Roman" w:hAnsi="Microsoft Sans Serif" w:cs="Microsoft Sans Serif"/>
          <w:color w:val="000000"/>
          <w:sz w:val="16"/>
          <w:szCs w:val="16"/>
        </w:rPr>
        <w:t>become</w:t>
      </w:r>
      <w:r w:rsidRPr="000D5F76">
        <w:rPr>
          <w:rFonts w:ascii="Microsoft Sans Serif" w:eastAsia="Times New Roman" w:hAnsi="Microsoft Sans Serif" w:cs="Microsoft Sans Serif"/>
          <w:color w:val="000000"/>
          <w:sz w:val="16"/>
          <w:szCs w:val="16"/>
        </w:rPr>
        <w:t xml:space="preserve"> real. Breaching them has </w:t>
      </w:r>
      <w:r w:rsidR="00031361" w:rsidRPr="000D5F76">
        <w:rPr>
          <w:rFonts w:ascii="Microsoft Sans Serif" w:eastAsia="Times New Roman" w:hAnsi="Microsoft Sans Serif" w:cs="Microsoft Sans Serif"/>
          <w:color w:val="000000"/>
          <w:sz w:val="16"/>
          <w:szCs w:val="16"/>
        </w:rPr>
        <w:t xml:space="preserve">harsh </w:t>
      </w:r>
      <w:r w:rsidRPr="000D5F76">
        <w:rPr>
          <w:rFonts w:ascii="Microsoft Sans Serif" w:eastAsia="Times New Roman" w:hAnsi="Microsoft Sans Serif" w:cs="Microsoft Sans Serif"/>
          <w:color w:val="000000"/>
          <w:sz w:val="16"/>
          <w:szCs w:val="16"/>
        </w:rPr>
        <w:t xml:space="preserve">consequences (not just to a grade) and adhering to them is </w:t>
      </w:r>
      <w:r w:rsidR="00031361" w:rsidRPr="000D5F76">
        <w:rPr>
          <w:rFonts w:ascii="Microsoft Sans Serif" w:eastAsia="Times New Roman" w:hAnsi="Microsoft Sans Serif" w:cs="Microsoft Sans Serif"/>
          <w:i/>
          <w:color w:val="000000"/>
          <w:sz w:val="16"/>
          <w:szCs w:val="16"/>
        </w:rPr>
        <w:t>not rewarded</w:t>
      </w:r>
      <w:r w:rsidR="00031361" w:rsidRPr="000D5F76">
        <w:rPr>
          <w:rFonts w:ascii="Microsoft Sans Serif" w:eastAsia="Times New Roman" w:hAnsi="Microsoft Sans Serif" w:cs="Microsoft Sans Serif"/>
          <w:color w:val="000000"/>
          <w:sz w:val="16"/>
          <w:szCs w:val="16"/>
        </w:rPr>
        <w:t xml:space="preserve">—rather, it is </w:t>
      </w:r>
      <w:r w:rsidRPr="000D5F76">
        <w:rPr>
          <w:rFonts w:ascii="Microsoft Sans Serif" w:eastAsia="Times New Roman" w:hAnsi="Microsoft Sans Serif" w:cs="Microsoft Sans Serif"/>
          <w:color w:val="000000"/>
          <w:sz w:val="16"/>
          <w:szCs w:val="16"/>
        </w:rPr>
        <w:t xml:space="preserve">expected of you, your work and your behavior in and out of class (not just for a grade). </w:t>
      </w:r>
      <w:r w:rsidR="00021C1F" w:rsidRPr="000D5F76">
        <w:rPr>
          <w:rFonts w:ascii="Microsoft Sans Serif" w:eastAsia="Times New Roman" w:hAnsi="Microsoft Sans Serif" w:cs="Microsoft Sans Serif"/>
          <w:color w:val="000000"/>
          <w:sz w:val="16"/>
          <w:szCs w:val="16"/>
        </w:rPr>
        <w:t xml:space="preserve">Lack of awareness is not accepted as an excuse for violating ethics. So, you </w:t>
      </w:r>
      <w:proofErr w:type="gramStart"/>
      <w:r w:rsidR="00021C1F" w:rsidRPr="000D5F76">
        <w:rPr>
          <w:rFonts w:ascii="Microsoft Sans Serif" w:eastAsia="Times New Roman" w:hAnsi="Microsoft Sans Serif" w:cs="Microsoft Sans Serif"/>
          <w:color w:val="000000"/>
          <w:sz w:val="16"/>
          <w:szCs w:val="16"/>
        </w:rPr>
        <w:t>have to</w:t>
      </w:r>
      <w:proofErr w:type="gramEnd"/>
      <w:r w:rsidR="00021C1F" w:rsidRPr="000D5F76">
        <w:rPr>
          <w:rFonts w:ascii="Microsoft Sans Serif" w:eastAsia="Times New Roman" w:hAnsi="Microsoft Sans Serif" w:cs="Microsoft Sans Serif"/>
          <w:color w:val="000000"/>
          <w:sz w:val="16"/>
          <w:szCs w:val="16"/>
        </w:rPr>
        <w:t xml:space="preserve"> know them AND follow them—even though they are often implicit.</w:t>
      </w:r>
    </w:p>
    <w:p w14:paraId="027184D1" w14:textId="77777777" w:rsidR="00043986" w:rsidRPr="000D5F76" w:rsidRDefault="00043986" w:rsidP="00800D96">
      <w:pPr>
        <w:spacing w:after="0" w:line="240" w:lineRule="auto"/>
        <w:rPr>
          <w:rFonts w:ascii="Microsoft Sans Serif" w:eastAsia="Times New Roman" w:hAnsi="Microsoft Sans Serif" w:cs="Microsoft Sans Serif"/>
          <w:color w:val="000000"/>
          <w:sz w:val="16"/>
          <w:szCs w:val="16"/>
        </w:rPr>
      </w:pPr>
    </w:p>
    <w:p w14:paraId="76DBEAAC" w14:textId="77777777" w:rsidR="00800D96" w:rsidRPr="000D5F76" w:rsidRDefault="00800D96" w:rsidP="00800D96">
      <w:pPr>
        <w:spacing w:after="0" w:line="240" w:lineRule="auto"/>
        <w:rPr>
          <w:rFonts w:ascii="Microsoft Sans Serif" w:eastAsia="Times New Roman" w:hAnsi="Microsoft Sans Serif" w:cs="Microsoft Sans Serif"/>
          <w:sz w:val="16"/>
          <w:szCs w:val="16"/>
        </w:rPr>
      </w:pPr>
      <w:r w:rsidRPr="000D5F76">
        <w:rPr>
          <w:rFonts w:ascii="Microsoft Sans Serif" w:eastAsia="Times New Roman" w:hAnsi="Microsoft Sans Serif" w:cs="Microsoft Sans Serif"/>
          <w:color w:val="FF0000"/>
          <w:sz w:val="16"/>
          <w:szCs w:val="16"/>
        </w:rPr>
        <w:t>Knowing your field’s ethics and the issues that have arisen around them is key to YOUR survival and satisfaction in the field</w:t>
      </w:r>
      <w:r w:rsidRPr="000D5F76">
        <w:rPr>
          <w:rFonts w:ascii="Microsoft Sans Serif" w:eastAsia="Times New Roman" w:hAnsi="Microsoft Sans Serif" w:cs="Microsoft Sans Serif"/>
          <w:color w:val="000000"/>
          <w:sz w:val="16"/>
          <w:szCs w:val="16"/>
        </w:rPr>
        <w:t>.</w:t>
      </w:r>
    </w:p>
    <w:p w14:paraId="6DC6B67A" w14:textId="0410CA4C" w:rsidR="00800D96" w:rsidRPr="000D5F76" w:rsidRDefault="00800D96" w:rsidP="00800D96">
      <w:pPr>
        <w:rPr>
          <w:rFonts w:ascii="Microsoft Sans Serif" w:hAnsi="Microsoft Sans Serif" w:cs="Microsoft Sans Serif"/>
          <w:sz w:val="16"/>
          <w:szCs w:val="16"/>
        </w:rPr>
      </w:pPr>
    </w:p>
    <w:p w14:paraId="132D8A19" w14:textId="6EB5CD91" w:rsidR="001B67EA" w:rsidRPr="000D5F76" w:rsidRDefault="001B67EA" w:rsidP="00800D96">
      <w:pPr>
        <w:rPr>
          <w:rFonts w:ascii="Microsoft Sans Serif" w:hAnsi="Microsoft Sans Serif" w:cs="Microsoft Sans Serif"/>
          <w:sz w:val="16"/>
          <w:szCs w:val="16"/>
        </w:rPr>
      </w:pPr>
      <w:r w:rsidRPr="000D5F76">
        <w:rPr>
          <w:rFonts w:ascii="Microsoft Sans Serif" w:hAnsi="Microsoft Sans Serif" w:cs="Microsoft Sans Serif"/>
          <w:sz w:val="16"/>
          <w:szCs w:val="16"/>
        </w:rPr>
        <w:t xml:space="preserve">The best way to research ethics is through </w:t>
      </w:r>
      <w:r w:rsidRPr="000D5F76">
        <w:rPr>
          <w:rFonts w:ascii="Microsoft Sans Serif" w:hAnsi="Microsoft Sans Serif" w:cs="Microsoft Sans Serif"/>
          <w:b/>
          <w:sz w:val="16"/>
          <w:szCs w:val="16"/>
        </w:rPr>
        <w:t>case study</w:t>
      </w:r>
      <w:r w:rsidRPr="000D5F76">
        <w:rPr>
          <w:rFonts w:ascii="Microsoft Sans Serif" w:hAnsi="Microsoft Sans Serif" w:cs="Microsoft Sans Serif"/>
          <w:sz w:val="16"/>
          <w:szCs w:val="16"/>
        </w:rPr>
        <w:t xml:space="preserve">. </w:t>
      </w:r>
      <w:proofErr w:type="gramStart"/>
      <w:r w:rsidRPr="000D5F76">
        <w:rPr>
          <w:rFonts w:ascii="Microsoft Sans Serif" w:hAnsi="Microsoft Sans Serif" w:cs="Microsoft Sans Serif"/>
          <w:sz w:val="16"/>
          <w:szCs w:val="16"/>
        </w:rPr>
        <w:t>But,</w:t>
      </w:r>
      <w:proofErr w:type="gramEnd"/>
      <w:r w:rsidRPr="000D5F76">
        <w:rPr>
          <w:rFonts w:ascii="Microsoft Sans Serif" w:hAnsi="Microsoft Sans Serif" w:cs="Microsoft Sans Serif"/>
          <w:sz w:val="16"/>
          <w:szCs w:val="16"/>
        </w:rPr>
        <w:t xml:space="preserve"> any such data suffers from a major flaw: </w:t>
      </w:r>
      <w:r w:rsidRPr="000D5F76">
        <w:rPr>
          <w:rFonts w:ascii="Microsoft Sans Serif" w:hAnsi="Microsoft Sans Serif" w:cs="Microsoft Sans Serif"/>
          <w:color w:val="385623" w:themeColor="accent6" w:themeShade="80"/>
          <w:sz w:val="16"/>
          <w:szCs w:val="16"/>
        </w:rPr>
        <w:t>self-reporting bias</w:t>
      </w:r>
      <w:r w:rsidR="00470B2C" w:rsidRPr="000D5F76">
        <w:rPr>
          <w:rFonts w:ascii="Microsoft Sans Serif" w:hAnsi="Microsoft Sans Serif" w:cs="Microsoft Sans Serif"/>
          <w:sz w:val="16"/>
          <w:szCs w:val="16"/>
        </w:rPr>
        <w:t xml:space="preserve">—no one can “see” what someone is thinking; we can only judge their actions and words. [Your midwife says, </w:t>
      </w:r>
      <w:proofErr w:type="gramStart"/>
      <w:r w:rsidR="00470B2C" w:rsidRPr="000D5F76">
        <w:rPr>
          <w:rFonts w:ascii="Microsoft Sans Serif" w:hAnsi="Microsoft Sans Serif" w:cs="Microsoft Sans Serif"/>
          <w:sz w:val="16"/>
          <w:szCs w:val="16"/>
          <w:highlight w:val="yellow"/>
        </w:rPr>
        <w:t>You</w:t>
      </w:r>
      <w:proofErr w:type="gramEnd"/>
      <w:r w:rsidR="00470B2C" w:rsidRPr="000D5F76">
        <w:rPr>
          <w:rFonts w:ascii="Microsoft Sans Serif" w:hAnsi="Microsoft Sans Serif" w:cs="Microsoft Sans Serif"/>
          <w:sz w:val="16"/>
          <w:szCs w:val="16"/>
          <w:highlight w:val="yellow"/>
        </w:rPr>
        <w:t xml:space="preserve"> “saw” this problem yourself, right? When you were searching for data for YOUR PERCY/BUTLER ESSAY</w:t>
      </w:r>
      <w:r w:rsidR="00470B2C" w:rsidRPr="000D5F76">
        <w:rPr>
          <w:rFonts w:ascii="Microsoft Sans Serif" w:hAnsi="Microsoft Sans Serif" w:cs="Microsoft Sans Serif"/>
          <w:sz w:val="16"/>
          <w:szCs w:val="16"/>
        </w:rPr>
        <w:t>?]</w:t>
      </w:r>
    </w:p>
    <w:p w14:paraId="35769C62" w14:textId="64BA9F8B" w:rsidR="00514A95" w:rsidRPr="000D5F76" w:rsidRDefault="00514A95" w:rsidP="00800D96">
      <w:pPr>
        <w:rPr>
          <w:rFonts w:ascii="Microsoft Sans Serif" w:hAnsi="Microsoft Sans Serif" w:cs="Microsoft Sans Serif"/>
          <w:sz w:val="16"/>
          <w:szCs w:val="16"/>
        </w:rPr>
      </w:pPr>
      <w:r w:rsidRPr="000D5F76">
        <w:rPr>
          <w:rFonts w:ascii="Microsoft Sans Serif" w:hAnsi="Microsoft Sans Serif" w:cs="Microsoft Sans Serif"/>
          <w:sz w:val="16"/>
          <w:szCs w:val="16"/>
        </w:rPr>
        <w:t xml:space="preserve">Here is where </w:t>
      </w:r>
      <w:r w:rsidRPr="000D5F76">
        <w:rPr>
          <w:rFonts w:ascii="Microsoft Sans Serif" w:hAnsi="Microsoft Sans Serif" w:cs="Microsoft Sans Serif"/>
          <w:b/>
          <w:color w:val="385623" w:themeColor="accent6" w:themeShade="80"/>
          <w:sz w:val="16"/>
          <w:szCs w:val="16"/>
        </w:rPr>
        <w:t>fiction</w:t>
      </w:r>
      <w:r w:rsidRPr="000D5F76">
        <w:rPr>
          <w:rFonts w:ascii="Microsoft Sans Serif" w:hAnsi="Microsoft Sans Serif" w:cs="Microsoft Sans Serif"/>
          <w:color w:val="385623" w:themeColor="accent6" w:themeShade="80"/>
          <w:sz w:val="16"/>
          <w:szCs w:val="16"/>
        </w:rPr>
        <w:t xml:space="preserve"> </w:t>
      </w:r>
      <w:r w:rsidRPr="000D5F76">
        <w:rPr>
          <w:rFonts w:ascii="Microsoft Sans Serif" w:hAnsi="Microsoft Sans Serif" w:cs="Microsoft Sans Serif"/>
          <w:sz w:val="16"/>
          <w:szCs w:val="16"/>
        </w:rPr>
        <w:t xml:space="preserve">can be especially useful, even though it is not “true.” Like Einstein’s thought experiments, fiction can operate as a </w:t>
      </w:r>
      <w:r w:rsidRPr="000D5F76">
        <w:rPr>
          <w:rFonts w:ascii="Microsoft Sans Serif" w:hAnsi="Microsoft Sans Serif" w:cs="Microsoft Sans Serif"/>
          <w:i/>
          <w:sz w:val="16"/>
          <w:szCs w:val="16"/>
        </w:rPr>
        <w:t>virtual</w:t>
      </w:r>
      <w:r w:rsidRPr="000D5F76">
        <w:rPr>
          <w:rFonts w:ascii="Microsoft Sans Serif" w:hAnsi="Microsoft Sans Serif" w:cs="Microsoft Sans Serif"/>
          <w:sz w:val="16"/>
          <w:szCs w:val="16"/>
        </w:rPr>
        <w:t xml:space="preserve"> </w:t>
      </w:r>
      <w:r w:rsidRPr="000D5F76">
        <w:rPr>
          <w:rFonts w:ascii="Microsoft Sans Serif" w:hAnsi="Microsoft Sans Serif" w:cs="Microsoft Sans Serif"/>
          <w:b/>
          <w:sz w:val="16"/>
          <w:szCs w:val="16"/>
        </w:rPr>
        <w:t>case study</w:t>
      </w:r>
      <w:r w:rsidRPr="000D5F76">
        <w:rPr>
          <w:rFonts w:ascii="Microsoft Sans Serif" w:hAnsi="Microsoft Sans Serif" w:cs="Microsoft Sans Serif"/>
          <w:sz w:val="16"/>
          <w:szCs w:val="16"/>
        </w:rPr>
        <w:t>.</w:t>
      </w:r>
    </w:p>
    <w:p w14:paraId="179FB39F" w14:textId="77777777" w:rsidR="001B67EA" w:rsidRPr="000D5F76" w:rsidRDefault="001B67EA" w:rsidP="00800D96">
      <w:pPr>
        <w:rPr>
          <w:rFonts w:ascii="Microsoft Sans Serif" w:hAnsi="Microsoft Sans Serif" w:cs="Microsoft Sans Serif"/>
          <w:sz w:val="16"/>
          <w:szCs w:val="16"/>
        </w:rPr>
      </w:pPr>
    </w:p>
    <w:p w14:paraId="6AE7366E" w14:textId="56E3EED6" w:rsidR="00514A95" w:rsidRPr="000D5F76" w:rsidRDefault="00514A95" w:rsidP="00800D96">
      <w:pPr>
        <w:rPr>
          <w:rFonts w:ascii="Microsoft Sans Serif" w:hAnsi="Microsoft Sans Serif" w:cs="Microsoft Sans Serif"/>
          <w:sz w:val="16"/>
          <w:szCs w:val="16"/>
        </w:rPr>
      </w:pPr>
      <w:r w:rsidRPr="000D5F76">
        <w:rPr>
          <w:rFonts w:ascii="Microsoft Sans Serif" w:hAnsi="Microsoft Sans Serif" w:cs="Microsoft Sans Serif"/>
          <w:sz w:val="16"/>
          <w:szCs w:val="16"/>
        </w:rPr>
        <w:t>McLeod lays out what a psychological case study DOES:</w:t>
      </w:r>
    </w:p>
    <w:p w14:paraId="172FA347"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 xml:space="preserve">Case studies allow a researcher to investigate a topic in far more detail than might be possible if they were trying to deal with </w:t>
      </w:r>
      <w:proofErr w:type="gramStart"/>
      <w:r w:rsidRPr="000D5F76">
        <w:rPr>
          <w:rFonts w:ascii="Eras Demi ITC" w:hAnsi="Eras Demi ITC"/>
          <w:color w:val="000000"/>
          <w:sz w:val="16"/>
          <w:szCs w:val="16"/>
        </w:rPr>
        <w:t>a large number of</w:t>
      </w:r>
      <w:proofErr w:type="gramEnd"/>
      <w:r w:rsidRPr="000D5F76">
        <w:rPr>
          <w:rFonts w:ascii="Eras Demi ITC" w:hAnsi="Eras Demi ITC"/>
          <w:color w:val="000000"/>
          <w:sz w:val="16"/>
          <w:szCs w:val="16"/>
        </w:rPr>
        <w:t xml:space="preserve"> research participants (nomothetic approach) with the aim of ‘averaging’.</w:t>
      </w:r>
    </w:p>
    <w:p w14:paraId="19978DAC"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Because of their in-depth, multi-sided approach case studies often shed light on aspects of human thinking and behavior that would be unethical or impractical to study in other ways.</w:t>
      </w:r>
    </w:p>
    <w:p w14:paraId="6622BFC5" w14:textId="52C63F9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Research which only looks into the measurable aspects of human behavior is not likely to give us insights into the subjective dimension to experience which is so important to </w:t>
      </w:r>
      <w:hyperlink r:id="rId583" w:history="1">
        <w:r w:rsidRPr="000D5F76">
          <w:rPr>
            <w:rStyle w:val="Hyperlink"/>
            <w:rFonts w:ascii="Eras Demi ITC" w:hAnsi="Eras Demi ITC"/>
            <w:color w:val="337AB7"/>
            <w:sz w:val="16"/>
            <w:szCs w:val="16"/>
          </w:rPr>
          <w:t>psychoanalytic</w:t>
        </w:r>
      </w:hyperlink>
      <w:r w:rsidRPr="000D5F76">
        <w:rPr>
          <w:rFonts w:ascii="Eras Demi ITC" w:hAnsi="Eras Demi ITC"/>
          <w:color w:val="000000"/>
          <w:sz w:val="16"/>
          <w:szCs w:val="16"/>
        </w:rPr>
        <w:t> and humanistic psychologists. [….]</w:t>
      </w:r>
    </w:p>
    <w:p w14:paraId="1207DEBC"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The procedure used in a case study means that the researcher provides a description of the behavior. This comes from interviews and other sources, such as observation.</w:t>
      </w:r>
    </w:p>
    <w:p w14:paraId="52F885C6"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 xml:space="preserve">The client also reports detail of events from his or her point of view. The researcher then writes up the information from both sources above as the case </w:t>
      </w:r>
      <w:proofErr w:type="gramStart"/>
      <w:r w:rsidRPr="000D5F76">
        <w:rPr>
          <w:rFonts w:ascii="Eras Demi ITC" w:hAnsi="Eras Demi ITC"/>
          <w:color w:val="000000"/>
          <w:sz w:val="16"/>
          <w:szCs w:val="16"/>
        </w:rPr>
        <w:t>study, and</w:t>
      </w:r>
      <w:proofErr w:type="gramEnd"/>
      <w:r w:rsidRPr="000D5F76">
        <w:rPr>
          <w:rFonts w:ascii="Eras Demi ITC" w:hAnsi="Eras Demi ITC"/>
          <w:color w:val="000000"/>
          <w:sz w:val="16"/>
          <w:szCs w:val="16"/>
        </w:rPr>
        <w:t xml:space="preserve"> interprets the information.</w:t>
      </w:r>
    </w:p>
    <w:p w14:paraId="2330CE9B"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 xml:space="preserve">The research may also continue for an extended </w:t>
      </w:r>
      <w:proofErr w:type="gramStart"/>
      <w:r w:rsidRPr="000D5F76">
        <w:rPr>
          <w:rFonts w:ascii="Eras Demi ITC" w:hAnsi="Eras Demi ITC"/>
          <w:color w:val="000000"/>
          <w:sz w:val="16"/>
          <w:szCs w:val="16"/>
        </w:rPr>
        <w:t>period of time</w:t>
      </w:r>
      <w:proofErr w:type="gramEnd"/>
      <w:r w:rsidRPr="000D5F76">
        <w:rPr>
          <w:rFonts w:ascii="Eras Demi ITC" w:hAnsi="Eras Demi ITC"/>
          <w:color w:val="000000"/>
          <w:sz w:val="16"/>
          <w:szCs w:val="16"/>
        </w:rPr>
        <w:t>, so processes and developments can be studied as they happen.</w:t>
      </w:r>
    </w:p>
    <w:p w14:paraId="2272C356"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Amongst the sources of data the psychologist is likely to turn to when carrying out a case study are </w:t>
      </w:r>
      <w:hyperlink r:id="rId584" w:history="1">
        <w:r w:rsidRPr="000D5F76">
          <w:rPr>
            <w:rStyle w:val="Hyperlink"/>
            <w:rFonts w:ascii="Eras Demi ITC" w:hAnsi="Eras Demi ITC"/>
            <w:color w:val="337AB7"/>
            <w:sz w:val="16"/>
            <w:szCs w:val="16"/>
          </w:rPr>
          <w:t>observations</w:t>
        </w:r>
      </w:hyperlink>
      <w:r w:rsidRPr="000D5F76">
        <w:rPr>
          <w:rFonts w:ascii="Eras Demi ITC" w:hAnsi="Eras Demi ITC"/>
          <w:color w:val="000000"/>
          <w:sz w:val="16"/>
          <w:szCs w:val="16"/>
        </w:rPr>
        <w:t> of a person’s daily routine, </w:t>
      </w:r>
      <w:hyperlink r:id="rId585" w:anchor="unstructured" w:history="1">
        <w:r w:rsidRPr="000D5F76">
          <w:rPr>
            <w:rStyle w:val="Hyperlink"/>
            <w:rFonts w:ascii="Eras Demi ITC" w:hAnsi="Eras Demi ITC"/>
            <w:color w:val="337AB7"/>
            <w:sz w:val="16"/>
            <w:szCs w:val="16"/>
          </w:rPr>
          <w:t>unstructured interviews</w:t>
        </w:r>
      </w:hyperlink>
      <w:r w:rsidRPr="000D5F76">
        <w:rPr>
          <w:rFonts w:ascii="Eras Demi ITC" w:hAnsi="Eras Demi ITC"/>
          <w:color w:val="000000"/>
          <w:sz w:val="16"/>
          <w:szCs w:val="16"/>
        </w:rPr>
        <w:t> with the participant herself (and with people who know her), diaries, personal notes (e.g. letters, photographs, notes) or official document (e.g. case notes, clinical notes, appraisal reports).</w:t>
      </w:r>
    </w:p>
    <w:p w14:paraId="27BC8878"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The case study method often involves simply observing what happens to, or reconstructing ‘the case history’ of a single participant or group of individuals (such as a school class or a specific social group), i.e. the </w:t>
      </w:r>
      <w:hyperlink r:id="rId586" w:history="1">
        <w:r w:rsidRPr="000D5F76">
          <w:rPr>
            <w:rStyle w:val="Hyperlink"/>
            <w:rFonts w:ascii="Eras Demi ITC" w:hAnsi="Eras Demi ITC"/>
            <w:color w:val="337AB7"/>
            <w:sz w:val="16"/>
            <w:szCs w:val="16"/>
          </w:rPr>
          <w:t>idiographic approach</w:t>
        </w:r>
      </w:hyperlink>
      <w:r w:rsidRPr="000D5F76">
        <w:rPr>
          <w:rFonts w:ascii="Eras Demi ITC" w:hAnsi="Eras Demi ITC"/>
          <w:color w:val="000000"/>
          <w:sz w:val="16"/>
          <w:szCs w:val="16"/>
        </w:rPr>
        <w:t>.</w:t>
      </w:r>
    </w:p>
    <w:p w14:paraId="06CC2F5A" w14:textId="77777777"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The </w:t>
      </w:r>
      <w:hyperlink r:id="rId587" w:history="1">
        <w:r w:rsidRPr="000D5F76">
          <w:rPr>
            <w:rStyle w:val="Hyperlink"/>
            <w:rFonts w:ascii="Eras Demi ITC" w:hAnsi="Eras Demi ITC"/>
            <w:color w:val="23527C"/>
            <w:sz w:val="16"/>
            <w:szCs w:val="16"/>
          </w:rPr>
          <w:t>interview</w:t>
        </w:r>
      </w:hyperlink>
      <w:r w:rsidRPr="000D5F76">
        <w:rPr>
          <w:rFonts w:ascii="Eras Demi ITC" w:hAnsi="Eras Demi ITC"/>
          <w:color w:val="000000"/>
          <w:sz w:val="16"/>
          <w:szCs w:val="16"/>
        </w:rPr>
        <w:t> is also an extremely effective procedure for obtaining information about an individual, and it may be used to collect comments from the person's friends, parents, employer, workmates and others who have a good knowledge of the person, as well as to obtain facts from the person him or herself.</w:t>
      </w:r>
    </w:p>
    <w:p w14:paraId="6241354F" w14:textId="4A31161B" w:rsidR="00514A95" w:rsidRPr="000D5F76" w:rsidRDefault="00514A95" w:rsidP="00514A95">
      <w:pPr>
        <w:pStyle w:val="NormalWeb"/>
        <w:shd w:val="clear" w:color="auto" w:fill="FFFFFF"/>
        <w:spacing w:before="0" w:beforeAutospacing="0" w:after="192" w:afterAutospacing="0"/>
        <w:rPr>
          <w:rFonts w:ascii="Eras Demi ITC" w:hAnsi="Eras Demi ITC"/>
          <w:color w:val="000000"/>
          <w:sz w:val="16"/>
          <w:szCs w:val="16"/>
        </w:rPr>
      </w:pPr>
      <w:r w:rsidRPr="000D5F76">
        <w:rPr>
          <w:rFonts w:ascii="Eras Demi ITC" w:hAnsi="Eras Demi ITC"/>
          <w:color w:val="000000"/>
          <w:sz w:val="16"/>
          <w:szCs w:val="16"/>
        </w:rPr>
        <w:t>Most of this information is likely to be </w:t>
      </w:r>
      <w:hyperlink r:id="rId588" w:anchor="Qualitative-Research" w:history="1">
        <w:r w:rsidRPr="000D5F76">
          <w:rPr>
            <w:rStyle w:val="Hyperlink"/>
            <w:rFonts w:ascii="Eras Demi ITC" w:hAnsi="Eras Demi ITC"/>
            <w:color w:val="337AB7"/>
            <w:sz w:val="16"/>
            <w:szCs w:val="16"/>
          </w:rPr>
          <w:t>qualitative</w:t>
        </w:r>
      </w:hyperlink>
      <w:r w:rsidRPr="000D5F76">
        <w:rPr>
          <w:rFonts w:ascii="Eras Demi ITC" w:hAnsi="Eras Demi ITC"/>
          <w:color w:val="000000"/>
          <w:sz w:val="16"/>
          <w:szCs w:val="16"/>
        </w:rPr>
        <w:t> (i.e. verbal description rather than measurement) […]</w:t>
      </w:r>
    </w:p>
    <w:p w14:paraId="6262EA62" w14:textId="1CEC6363" w:rsidR="00514A95" w:rsidRPr="000D5F76" w:rsidRDefault="00514A95" w:rsidP="00514A95">
      <w:pPr>
        <w:spacing w:after="0"/>
        <w:rPr>
          <w:rFonts w:ascii="Verdana" w:eastAsia="Calibri" w:hAnsi="Verdana" w:cs="Microsoft Sans Serif"/>
          <w:sz w:val="16"/>
          <w:szCs w:val="16"/>
        </w:rPr>
      </w:pPr>
      <w:r w:rsidRPr="000D5F76">
        <w:rPr>
          <w:rFonts w:ascii="Verdana" w:hAnsi="Verdana" w:cs="Microsoft Sans Serif"/>
          <w:sz w:val="16"/>
          <w:szCs w:val="16"/>
        </w:rPr>
        <w:t xml:space="preserve">McLeod, Scott. “Case Study Method.” Simply Psychology. 2019. </w:t>
      </w:r>
      <w:hyperlink r:id="rId589" w:history="1">
        <w:r w:rsidRPr="000D5F76">
          <w:rPr>
            <w:rStyle w:val="Hyperlink"/>
            <w:rFonts w:ascii="Verdana" w:hAnsi="Verdana"/>
            <w:sz w:val="16"/>
            <w:szCs w:val="16"/>
          </w:rPr>
          <w:t>https://www.simplypsychology.org/case-study.html</w:t>
        </w:r>
      </w:hyperlink>
      <w:r w:rsidRPr="000D5F76">
        <w:rPr>
          <w:rFonts w:ascii="Verdana" w:hAnsi="Verdana"/>
          <w:sz w:val="16"/>
          <w:szCs w:val="16"/>
        </w:rPr>
        <w:t xml:space="preserve"> Accessed 19 Nov 2019.</w:t>
      </w:r>
    </w:p>
    <w:p w14:paraId="26CCBF31" w14:textId="6BBA3A7E" w:rsidR="00514A95" w:rsidRPr="000D5F76" w:rsidRDefault="00514A95" w:rsidP="00800D96">
      <w:pPr>
        <w:rPr>
          <w:rFonts w:ascii="Microsoft Sans Serif" w:hAnsi="Microsoft Sans Serif" w:cs="Microsoft Sans Serif"/>
          <w:sz w:val="16"/>
          <w:szCs w:val="16"/>
        </w:rPr>
      </w:pPr>
    </w:p>
    <w:p w14:paraId="0AC0399F" w14:textId="121314A5" w:rsidR="00514A95" w:rsidRPr="000D5F76" w:rsidRDefault="00043986" w:rsidP="00800D96">
      <w:pPr>
        <w:rPr>
          <w:rFonts w:ascii="Microsoft Sans Serif" w:hAnsi="Microsoft Sans Serif" w:cs="Microsoft Sans Serif"/>
          <w:sz w:val="16"/>
          <w:szCs w:val="16"/>
        </w:rPr>
      </w:pPr>
      <w:r w:rsidRPr="000D5F76">
        <w:rPr>
          <w:rFonts w:ascii="Microsoft Sans Serif" w:hAnsi="Microsoft Sans Serif" w:cs="Microsoft Sans Serif"/>
          <w:sz w:val="16"/>
          <w:szCs w:val="16"/>
        </w:rPr>
        <w:t xml:space="preserve">Buckley’s novel we are going to treat </w:t>
      </w:r>
      <w:r w:rsidRPr="000D5F76">
        <w:rPr>
          <w:rFonts w:ascii="Microsoft Sans Serif" w:hAnsi="Microsoft Sans Serif" w:cs="Microsoft Sans Serif"/>
          <w:sz w:val="16"/>
          <w:szCs w:val="16"/>
          <w:highlight w:val="yellow"/>
        </w:rPr>
        <w:t>as a case study</w:t>
      </w:r>
      <w:r w:rsidRPr="000D5F76">
        <w:rPr>
          <w:rFonts w:ascii="Microsoft Sans Serif" w:hAnsi="Microsoft Sans Serif" w:cs="Microsoft Sans Serif"/>
          <w:sz w:val="16"/>
          <w:szCs w:val="16"/>
        </w:rPr>
        <w:t>—this means you are analyzing it as described above. This is a different kind of analysis than you did for Percy/Butler (nonfiction).</w:t>
      </w:r>
    </w:p>
    <w:p w14:paraId="010BC2E1" w14:textId="3B3FE969" w:rsidR="00043986" w:rsidRPr="000D5F76" w:rsidRDefault="00043986" w:rsidP="00800D96">
      <w:pPr>
        <w:rPr>
          <w:rFonts w:ascii="Microsoft Sans Serif" w:hAnsi="Microsoft Sans Serif" w:cs="Microsoft Sans Serif"/>
          <w:sz w:val="16"/>
          <w:szCs w:val="16"/>
        </w:rPr>
      </w:pPr>
    </w:p>
    <w:p w14:paraId="1DEA396A" w14:textId="2FFB268C" w:rsidR="00043986" w:rsidRPr="000D5F76" w:rsidRDefault="00043986" w:rsidP="00800D96">
      <w:pPr>
        <w:rPr>
          <w:rFonts w:ascii="Microsoft Sans Serif" w:hAnsi="Microsoft Sans Serif" w:cs="Microsoft Sans Serif"/>
          <w:sz w:val="16"/>
          <w:szCs w:val="16"/>
        </w:rPr>
      </w:pPr>
      <w:r w:rsidRPr="000D5F76">
        <w:rPr>
          <w:rFonts w:ascii="Microsoft Sans Serif" w:hAnsi="Microsoft Sans Serif" w:cs="Microsoft Sans Serif"/>
          <w:color w:val="FF0000"/>
          <w:sz w:val="16"/>
          <w:szCs w:val="16"/>
        </w:rPr>
        <w:t>Sequence Assignment</w:t>
      </w:r>
      <w:r w:rsidRPr="000D5F76">
        <w:rPr>
          <w:rFonts w:ascii="Microsoft Sans Serif" w:hAnsi="Microsoft Sans Serif" w:cs="Microsoft Sans Serif"/>
          <w:sz w:val="16"/>
          <w:szCs w:val="16"/>
        </w:rPr>
        <w:t xml:space="preserve">: Read Le </w:t>
      </w:r>
      <w:proofErr w:type="spellStart"/>
      <w:r w:rsidRPr="000D5F76">
        <w:rPr>
          <w:rFonts w:ascii="Microsoft Sans Serif" w:hAnsi="Microsoft Sans Serif" w:cs="Microsoft Sans Serif"/>
          <w:sz w:val="16"/>
          <w:szCs w:val="16"/>
        </w:rPr>
        <w:t>Guin’s</w:t>
      </w:r>
      <w:proofErr w:type="spellEnd"/>
      <w:r w:rsidRPr="000D5F76">
        <w:rPr>
          <w:rFonts w:ascii="Microsoft Sans Serif" w:hAnsi="Microsoft Sans Serif" w:cs="Microsoft Sans Serif"/>
          <w:sz w:val="16"/>
          <w:szCs w:val="16"/>
        </w:rPr>
        <w:t xml:space="preserve"> </w:t>
      </w:r>
      <w:r w:rsidR="000A088F" w:rsidRPr="000D5F76">
        <w:rPr>
          <w:rFonts w:ascii="Microsoft Sans Serif" w:hAnsi="Microsoft Sans Serif" w:cs="Microsoft Sans Serif"/>
          <w:sz w:val="16"/>
          <w:szCs w:val="16"/>
        </w:rPr>
        <w:t xml:space="preserve">VERY short </w:t>
      </w:r>
      <w:r w:rsidRPr="000D5F76">
        <w:rPr>
          <w:rFonts w:ascii="Microsoft Sans Serif" w:hAnsi="Microsoft Sans Serif" w:cs="Microsoft Sans Serif"/>
          <w:sz w:val="16"/>
          <w:szCs w:val="16"/>
        </w:rPr>
        <w:t xml:space="preserve">story on my Course Documents AS AN </w:t>
      </w:r>
      <w:r w:rsidRPr="000D5F76">
        <w:rPr>
          <w:rFonts w:ascii="Microsoft Sans Serif" w:hAnsi="Microsoft Sans Serif" w:cs="Microsoft Sans Serif"/>
          <w:b/>
          <w:sz w:val="16"/>
          <w:szCs w:val="16"/>
        </w:rPr>
        <w:t>ETHICS</w:t>
      </w:r>
      <w:r w:rsidRPr="000D5F76">
        <w:rPr>
          <w:rFonts w:ascii="Microsoft Sans Serif" w:hAnsi="Microsoft Sans Serif" w:cs="Microsoft Sans Serif"/>
          <w:sz w:val="16"/>
          <w:szCs w:val="16"/>
        </w:rPr>
        <w:t xml:space="preserve"> CASE STUDY. </w:t>
      </w:r>
    </w:p>
    <w:p w14:paraId="4FE1BF38" w14:textId="0130351A" w:rsidR="00021C1F" w:rsidRPr="000D5F76" w:rsidRDefault="00021C1F" w:rsidP="00800D96">
      <w:pPr>
        <w:rPr>
          <w:rFonts w:ascii="Microsoft Sans Serif" w:hAnsi="Microsoft Sans Serif" w:cs="Microsoft Sans Serif"/>
          <w:sz w:val="16"/>
          <w:szCs w:val="16"/>
        </w:rPr>
      </w:pPr>
      <w:r w:rsidRPr="000D5F76">
        <w:rPr>
          <w:rFonts w:ascii="Microsoft Sans Serif" w:hAnsi="Microsoft Sans Serif" w:cs="Microsoft Sans Serif"/>
          <w:sz w:val="16"/>
          <w:szCs w:val="16"/>
        </w:rPr>
        <w:t>What do you “see” in this data?</w:t>
      </w:r>
    </w:p>
    <w:p w14:paraId="34BD2FAB" w14:textId="3965D5B7" w:rsidR="00514A95" w:rsidRPr="000D5F76" w:rsidRDefault="00514A95">
      <w:pPr>
        <w:rPr>
          <w:rFonts w:ascii="Microsoft Sans Serif" w:hAnsi="Microsoft Sans Serif" w:cs="Microsoft Sans Serif"/>
          <w:sz w:val="16"/>
          <w:szCs w:val="16"/>
        </w:rPr>
      </w:pPr>
    </w:p>
    <w:p w14:paraId="0DECAA62" w14:textId="1AA721E9" w:rsidR="004263D7" w:rsidRPr="000D5F76" w:rsidRDefault="004263D7" w:rsidP="004263D7">
      <w:pPr>
        <w:shd w:val="clear" w:color="auto" w:fill="FF6600"/>
        <w:contextualSpacing/>
        <w:rPr>
          <w:rFonts w:ascii="Verdana Pro" w:hAnsi="Verdana Pro" w:cs="Microsoft Sans Serif"/>
          <w:bCs/>
          <w:sz w:val="16"/>
          <w:szCs w:val="16"/>
        </w:rPr>
      </w:pPr>
      <w:r w:rsidRPr="000D5F76">
        <w:rPr>
          <w:rFonts w:ascii="Verdana Pro" w:hAnsi="Verdana Pro" w:cs="Microsoft Sans Serif"/>
          <w:bCs/>
          <w:sz w:val="16"/>
          <w:szCs w:val="16"/>
        </w:rPr>
        <w:t>November 21</w:t>
      </w:r>
    </w:p>
    <w:p w14:paraId="4B512C1F" w14:textId="77777777" w:rsidR="004263D7" w:rsidRPr="000D5F76" w:rsidRDefault="004263D7" w:rsidP="004263D7">
      <w:pPr>
        <w:tabs>
          <w:tab w:val="left" w:pos="1200"/>
          <w:tab w:val="left" w:pos="3300"/>
          <w:tab w:val="left" w:pos="6500"/>
        </w:tabs>
        <w:spacing w:after="0" w:line="240" w:lineRule="auto"/>
        <w:rPr>
          <w:rFonts w:ascii="Verdana Pro" w:hAnsi="Verdana Pro" w:cs="Microsoft Sans Serif"/>
          <w:bCs/>
          <w:sz w:val="16"/>
          <w:szCs w:val="16"/>
        </w:rPr>
      </w:pPr>
    </w:p>
    <w:p w14:paraId="041675C9" w14:textId="5C96BA4C" w:rsidR="004263D7" w:rsidRPr="000D5F76" w:rsidRDefault="004263D7" w:rsidP="004263D7">
      <w:pPr>
        <w:spacing w:after="0" w:line="240" w:lineRule="auto"/>
        <w:rPr>
          <w:rFonts w:ascii="Verdana Pro" w:eastAsia="Calibri" w:hAnsi="Verdana Pro" w:cs="Microsoft Sans Serif"/>
          <w:color w:val="000000"/>
          <w:sz w:val="16"/>
          <w:szCs w:val="16"/>
        </w:rPr>
      </w:pPr>
      <w:r w:rsidRPr="000D5F76">
        <w:rPr>
          <w:rFonts w:ascii="Verdana Pro" w:hAnsi="Verdana Pro" w:cs="Microsoft Sans Serif"/>
          <w:color w:val="000000"/>
          <w:sz w:val="16"/>
          <w:szCs w:val="16"/>
        </w:rPr>
        <w:lastRenderedPageBreak/>
        <w:t xml:space="preserve">It is my hunch that it is only through the exercise of problem-solving and the effort of discovery that one learns the working </w:t>
      </w:r>
      <w:r w:rsidRPr="000D5F76">
        <w:rPr>
          <w:rFonts w:ascii="Verdana Pro" w:hAnsi="Verdana Pro" w:cs="Microsoft Sans Serif"/>
          <w:color w:val="002060"/>
          <w:sz w:val="16"/>
          <w:szCs w:val="16"/>
          <w:u w:val="single"/>
        </w:rPr>
        <w:t>heuristics</w:t>
      </w:r>
      <w:r w:rsidRPr="000D5F76">
        <w:rPr>
          <w:rFonts w:ascii="Verdana Pro" w:hAnsi="Verdana Pro" w:cs="Microsoft Sans Serif"/>
          <w:color w:val="002060"/>
          <w:sz w:val="16"/>
          <w:szCs w:val="16"/>
        </w:rPr>
        <w:t xml:space="preserve"> [</w:t>
      </w:r>
      <w:r w:rsidRPr="000D5F76">
        <w:rPr>
          <w:rFonts w:ascii="Verdana Pro" w:hAnsi="Verdana Pro" w:cs="Microsoft Sans Serif"/>
          <w:color w:val="000000"/>
          <w:sz w:val="16"/>
          <w:szCs w:val="16"/>
        </w:rPr>
        <w:t>…] the more one has practice, the more likely one is to generalize what one has learned into a style of problem-solving or inquiry that serves for any kind of task encountered—or almost any. Of only one thing am I convinced.</w:t>
      </w:r>
      <w:r w:rsidRPr="000D5F76">
        <w:rPr>
          <w:rFonts w:ascii="Verdana Pro" w:hAnsi="Verdana Pro" w:cs="Microsoft Sans Serif"/>
          <w:b/>
          <w:color w:val="000000"/>
          <w:sz w:val="16"/>
          <w:szCs w:val="16"/>
        </w:rPr>
        <w:t xml:space="preserve"> I have never seen anybody improve in the art and technique of inquiry by any means other than engaging in inquiry.</w:t>
      </w:r>
      <w:r w:rsidRPr="000D5F76">
        <w:rPr>
          <w:rFonts w:ascii="Verdana Pro" w:hAnsi="Verdana Pro" w:cs="Microsoft Sans Serif"/>
          <w:color w:val="000000"/>
          <w:sz w:val="16"/>
          <w:szCs w:val="16"/>
        </w:rPr>
        <w:t xml:space="preserve"> (</w:t>
      </w:r>
      <w:r w:rsidRPr="000D5F76">
        <w:rPr>
          <w:rFonts w:ascii="Verdana Pro" w:eastAsia="Calibri" w:hAnsi="Verdana Pro" w:cs="Microsoft Sans Serif"/>
          <w:color w:val="000000"/>
          <w:sz w:val="16"/>
          <w:szCs w:val="16"/>
        </w:rPr>
        <w:t xml:space="preserve">Bruner </w:t>
      </w:r>
      <w:r w:rsidRPr="000D5F76">
        <w:rPr>
          <w:rFonts w:ascii="Verdana Pro" w:eastAsia="Calibri" w:hAnsi="Verdana Pro" w:cs="Microsoft Sans Serif"/>
          <w:i/>
          <w:color w:val="000000"/>
          <w:sz w:val="16"/>
          <w:szCs w:val="16"/>
        </w:rPr>
        <w:t>On Knowing</w:t>
      </w:r>
      <w:r w:rsidRPr="000D5F76">
        <w:rPr>
          <w:rFonts w:ascii="Verdana Pro" w:eastAsia="Calibri" w:hAnsi="Verdana Pro" w:cs="Microsoft Sans Serif"/>
          <w:color w:val="000000"/>
          <w:sz w:val="16"/>
          <w:szCs w:val="16"/>
        </w:rPr>
        <w:t xml:space="preserve"> 94)</w:t>
      </w:r>
    </w:p>
    <w:p w14:paraId="1D75CC01" w14:textId="77777777" w:rsidR="00011CDF" w:rsidRPr="000D5F76" w:rsidRDefault="00011CDF" w:rsidP="004263D7">
      <w:pPr>
        <w:spacing w:after="0" w:line="240" w:lineRule="auto"/>
        <w:rPr>
          <w:rFonts w:ascii="Verdana Pro" w:eastAsia="Calibri" w:hAnsi="Verdana Pro" w:cs="Microsoft Sans Serif"/>
          <w:color w:val="000000"/>
          <w:sz w:val="16"/>
          <w:szCs w:val="16"/>
        </w:rPr>
      </w:pPr>
    </w:p>
    <w:p w14:paraId="6FD69A1E" w14:textId="77777777" w:rsidR="004263D7" w:rsidRPr="000D5F76" w:rsidRDefault="004263D7" w:rsidP="004263D7">
      <w:pPr>
        <w:shd w:val="clear" w:color="auto" w:fill="FFFF99"/>
        <w:spacing w:after="0" w:line="240" w:lineRule="auto"/>
        <w:jc w:val="center"/>
        <w:rPr>
          <w:rFonts w:ascii="Verdana Pro" w:eastAsia="Calibri" w:hAnsi="Verdana Pro" w:cs="Microsoft Sans Serif"/>
          <w:b/>
          <w:color w:val="CC3300"/>
          <w:sz w:val="16"/>
          <w:szCs w:val="16"/>
        </w:rPr>
      </w:pPr>
      <w:r w:rsidRPr="000D5F76">
        <w:rPr>
          <w:rFonts w:ascii="Verdana Pro" w:eastAsia="Calibri" w:hAnsi="Verdana Pro" w:cs="Microsoft Sans Serif"/>
          <w:b/>
          <w:color w:val="CC3300"/>
          <w:sz w:val="16"/>
          <w:szCs w:val="16"/>
        </w:rPr>
        <w:t>Welcome to the Falkland [Malvinas] Islands!</w:t>
      </w:r>
    </w:p>
    <w:p w14:paraId="16E3742D" w14:textId="77777777" w:rsidR="004263D7" w:rsidRPr="000D5F76" w:rsidRDefault="004263D7" w:rsidP="004263D7">
      <w:pPr>
        <w:spacing w:after="0" w:line="240" w:lineRule="auto"/>
        <w:jc w:val="center"/>
        <w:rPr>
          <w:rFonts w:ascii="Verdana Pro" w:eastAsia="Calibri" w:hAnsi="Verdana Pro" w:cs="Microsoft Sans Serif"/>
          <w:sz w:val="16"/>
          <w:szCs w:val="16"/>
        </w:rPr>
      </w:pPr>
      <w:r w:rsidRPr="000D5F76">
        <w:rPr>
          <w:rFonts w:ascii="Verdana Pro" w:eastAsia="Calibri" w:hAnsi="Verdana Pro" w:cs="Microsoft Sans Serif"/>
          <w:noProof/>
          <w:sz w:val="16"/>
          <w:szCs w:val="16"/>
        </w:rPr>
        <w:drawing>
          <wp:inline distT="0" distB="0" distL="0" distR="0" wp14:anchorId="2EEC9ED1" wp14:editId="469581CE">
            <wp:extent cx="1997412" cy="2021209"/>
            <wp:effectExtent l="0" t="0" r="3175" b="0"/>
            <wp:docPr id="31" name="Picture 31" descr="MP9004439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900443987[1]"/>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004215" cy="2028093"/>
                    </a:xfrm>
                    <a:prstGeom prst="rect">
                      <a:avLst/>
                    </a:prstGeom>
                    <a:noFill/>
                    <a:ln>
                      <a:noFill/>
                    </a:ln>
                  </pic:spPr>
                </pic:pic>
              </a:graphicData>
            </a:graphic>
          </wp:inline>
        </w:drawing>
      </w:r>
    </w:p>
    <w:p w14:paraId="6CB14F4C" w14:textId="77777777" w:rsidR="004263D7" w:rsidRPr="000D5F76" w:rsidRDefault="004263D7" w:rsidP="004263D7">
      <w:pPr>
        <w:spacing w:after="0" w:line="240" w:lineRule="auto"/>
        <w:rPr>
          <w:rFonts w:ascii="Verdana Pro" w:hAnsi="Verdana Pro" w:cs="Microsoft Sans Serif"/>
          <w:color w:val="000000"/>
          <w:sz w:val="16"/>
          <w:szCs w:val="16"/>
        </w:rPr>
      </w:pPr>
    </w:p>
    <w:p w14:paraId="693C080C" w14:textId="03160B62" w:rsidR="00011CDF" w:rsidRPr="000D5F76" w:rsidRDefault="004263D7" w:rsidP="004263D7">
      <w:pPr>
        <w:spacing w:after="0" w:line="240" w:lineRule="auto"/>
        <w:rPr>
          <w:rFonts w:ascii="Verdana Pro" w:eastAsia="Calibri" w:hAnsi="Verdana Pro" w:cs="Microsoft Sans Serif"/>
          <w:color w:val="008080"/>
          <w:sz w:val="16"/>
          <w:szCs w:val="16"/>
        </w:rPr>
      </w:pPr>
      <w:r w:rsidRPr="000D5F76">
        <w:rPr>
          <w:rFonts w:ascii="Verdana Pro" w:eastAsia="Calibri" w:hAnsi="Verdana Pro" w:cs="Microsoft Sans Serif"/>
          <w:color w:val="008080"/>
          <w:sz w:val="16"/>
          <w:szCs w:val="16"/>
        </w:rPr>
        <w:t>Dissection Lab #2</w:t>
      </w:r>
    </w:p>
    <w:p w14:paraId="7FBF538A" w14:textId="12C49B09" w:rsidR="00011CDF" w:rsidRPr="000D5F76" w:rsidRDefault="00011CDF">
      <w:pPr>
        <w:rPr>
          <w:rFonts w:ascii="Verdana Pro" w:eastAsia="Calibri" w:hAnsi="Verdana Pro" w:cs="Microsoft Sans Serif"/>
          <w:color w:val="008080"/>
          <w:sz w:val="16"/>
          <w:szCs w:val="16"/>
        </w:rPr>
      </w:pPr>
    </w:p>
    <w:p w14:paraId="1BED8BB9" w14:textId="77777777" w:rsidR="004263D7" w:rsidRPr="000D5F76" w:rsidRDefault="004263D7" w:rsidP="004263D7">
      <w:pPr>
        <w:spacing w:after="0" w:line="240" w:lineRule="auto"/>
        <w:rPr>
          <w:rFonts w:ascii="Verdana Pro" w:eastAsia="Calibri" w:hAnsi="Verdana Pro" w:cs="Microsoft Sans Serif"/>
          <w:color w:val="008080"/>
          <w:sz w:val="16"/>
          <w:szCs w:val="16"/>
        </w:rPr>
      </w:pPr>
    </w:p>
    <w:p w14:paraId="66638339" w14:textId="69F4C407" w:rsidR="004263D7" w:rsidRPr="000D5F76" w:rsidRDefault="004263D7" w:rsidP="004263D7">
      <w:p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Instructions: </w:t>
      </w:r>
    </w:p>
    <w:p w14:paraId="12AE05BD" w14:textId="77777777" w:rsidR="004263D7" w:rsidRPr="000D5F76" w:rsidRDefault="004263D7" w:rsidP="004263D7">
      <w:pPr>
        <w:spacing w:after="0" w:line="240" w:lineRule="auto"/>
        <w:ind w:left="720"/>
        <w:rPr>
          <w:rFonts w:ascii="Verdana Pro" w:eastAsia="Calibri" w:hAnsi="Verdana Pro" w:cs="Microsoft Sans Serif"/>
          <w:sz w:val="16"/>
          <w:szCs w:val="16"/>
        </w:rPr>
      </w:pPr>
    </w:p>
    <w:p w14:paraId="391EE9F2" w14:textId="02B32ECC" w:rsidR="004263D7" w:rsidRPr="000D5F76" w:rsidRDefault="004263D7" w:rsidP="004263D7">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Explore the creature you find on the beach…</w:t>
      </w:r>
      <w:proofErr w:type="spellStart"/>
      <w:r w:rsidRPr="000D5F76">
        <w:rPr>
          <w:rFonts w:ascii="Verdana Pro" w:eastAsia="Calibri" w:hAnsi="Verdana Pro" w:cs="Microsoft Sans Serif"/>
          <w:sz w:val="16"/>
          <w:szCs w:val="16"/>
        </w:rPr>
        <w:t>er</w:t>
      </w:r>
      <w:proofErr w:type="spellEnd"/>
      <w:r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highlight w:val="yellow"/>
        </w:rPr>
        <w:t>screen</w:t>
      </w:r>
      <w:r w:rsidRPr="000D5F76">
        <w:rPr>
          <w:rFonts w:ascii="Verdana Pro" w:eastAsia="Calibri" w:hAnsi="Verdana Pro" w:cs="Microsoft Sans Serif"/>
          <w:sz w:val="16"/>
          <w:szCs w:val="16"/>
        </w:rPr>
        <w:t xml:space="preserve"> before you.</w:t>
      </w:r>
    </w:p>
    <w:p w14:paraId="7201AAEC" w14:textId="2F16F538" w:rsidR="004263D7" w:rsidRPr="000D5F76" w:rsidRDefault="004263D7" w:rsidP="004263D7">
      <w:pPr>
        <w:spacing w:after="0" w:line="240" w:lineRule="auto"/>
        <w:ind w:left="720"/>
        <w:contextualSpacing/>
        <w:rPr>
          <w:rFonts w:ascii="Verdana Pro" w:eastAsia="Calibri" w:hAnsi="Verdana Pro" w:cs="Microsoft Sans Serif"/>
          <w:i/>
          <w:color w:val="FF0000"/>
          <w:sz w:val="16"/>
          <w:szCs w:val="16"/>
        </w:rPr>
      </w:pPr>
      <w:r w:rsidRPr="000D5F76">
        <w:rPr>
          <w:rFonts w:ascii="Verdana Pro" w:eastAsia="Calibri" w:hAnsi="Verdana Pro" w:cs="Microsoft Sans Serif"/>
          <w:i/>
          <w:sz w:val="16"/>
          <w:szCs w:val="16"/>
        </w:rPr>
        <w:t xml:space="preserve">What is it? Where did it come from? Who created it? What can it do? How does it work? </w:t>
      </w:r>
      <w:r w:rsidRPr="000D5F76">
        <w:rPr>
          <w:rFonts w:ascii="Verdana Pro" w:eastAsia="Calibri" w:hAnsi="Verdana Pro" w:cs="Microsoft Sans Serif"/>
          <w:i/>
          <w:color w:val="FF0000"/>
          <w:sz w:val="16"/>
          <w:szCs w:val="16"/>
        </w:rPr>
        <w:t>How do you know?</w:t>
      </w:r>
    </w:p>
    <w:p w14:paraId="6DEAFFF6" w14:textId="1B7C5BAC" w:rsidR="004263D7" w:rsidRPr="000D5F76" w:rsidRDefault="004263D7">
      <w:pPr>
        <w:rPr>
          <w:rFonts w:ascii="Verdana Pro" w:eastAsia="Calibri" w:hAnsi="Verdana Pro" w:cs="Microsoft Sans Serif"/>
          <w:i/>
          <w:color w:val="FF0000"/>
          <w:sz w:val="16"/>
          <w:szCs w:val="16"/>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4187"/>
        <w:gridCol w:w="6613"/>
      </w:tblGrid>
      <w:tr w:rsidR="004263D7" w:rsidRPr="000D5F76" w14:paraId="6B18564C" w14:textId="77777777" w:rsidTr="006E69F6">
        <w:trPr>
          <w:jc w:val="center"/>
        </w:trPr>
        <w:tc>
          <w:tcPr>
            <w:tcW w:w="4187" w:type="dxa"/>
            <w:hideMark/>
          </w:tcPr>
          <w:p w14:paraId="6B6A710F" w14:textId="77777777" w:rsidR="004263D7" w:rsidRPr="000D5F76" w:rsidRDefault="004263D7" w:rsidP="004263D7">
            <w:pPr>
              <w:spacing w:after="0" w:line="240" w:lineRule="auto"/>
              <w:jc w:val="center"/>
              <w:rPr>
                <w:rFonts w:ascii="Microsoft Sans Serif" w:eastAsia="Times New Roman" w:hAnsi="Microsoft Sans Serif" w:cs="Microsoft Sans Serif"/>
                <w:sz w:val="16"/>
                <w:szCs w:val="16"/>
              </w:rPr>
            </w:pPr>
            <w:r w:rsidRPr="000D5F76">
              <w:rPr>
                <w:rFonts w:ascii="Microsoft Sans Serif" w:eastAsia="Times New Roman" w:hAnsi="Microsoft Sans Serif" w:cs="Microsoft Sans Serif"/>
                <w:i/>
                <w:iCs/>
                <w:noProof/>
                <w:color w:val="000000"/>
                <w:sz w:val="16"/>
                <w:szCs w:val="16"/>
                <w:bdr w:val="none" w:sz="0" w:space="0" w:color="auto" w:frame="1"/>
              </w:rPr>
              <w:drawing>
                <wp:inline distT="0" distB="0" distL="0" distR="0" wp14:anchorId="45656793" wp14:editId="5E434353">
                  <wp:extent cx="2562225" cy="24384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562225" cy="2438400"/>
                          </a:xfrm>
                          <a:prstGeom prst="rect">
                            <a:avLst/>
                          </a:prstGeom>
                          <a:noFill/>
                          <a:ln>
                            <a:noFill/>
                          </a:ln>
                        </pic:spPr>
                      </pic:pic>
                    </a:graphicData>
                  </a:graphic>
                </wp:inline>
              </w:drawing>
            </w:r>
            <w:r w:rsidRPr="000D5F76">
              <w:rPr>
                <w:rFonts w:ascii="Microsoft Sans Serif" w:eastAsia="Times New Roman" w:hAnsi="Microsoft Sans Serif" w:cs="Microsoft Sans Serif"/>
                <w:i/>
                <w:iCs/>
                <w:color w:val="000000"/>
                <w:sz w:val="16"/>
                <w:szCs w:val="16"/>
              </w:rPr>
              <w:br/>
            </w:r>
            <w:r w:rsidRPr="000D5F76">
              <w:rPr>
                <w:rFonts w:ascii="Microsoft Sans Serif" w:eastAsia="Times New Roman" w:hAnsi="Microsoft Sans Serif" w:cs="Microsoft Sans Serif"/>
                <w:color w:val="000000"/>
                <w:sz w:val="16"/>
                <w:szCs w:val="16"/>
              </w:rPr>
              <w:t>Illustration by Peter Newell from COSMOPOLITAN,</w:t>
            </w:r>
            <w:r w:rsidRPr="000D5F76">
              <w:rPr>
                <w:rFonts w:ascii="Microsoft Sans Serif" w:eastAsia="Times New Roman" w:hAnsi="Microsoft Sans Serif" w:cs="Microsoft Sans Serif"/>
                <w:color w:val="000000"/>
                <w:sz w:val="16"/>
                <w:szCs w:val="16"/>
              </w:rPr>
              <w:br/>
              <w:t>August 1898</w:t>
            </w:r>
          </w:p>
        </w:tc>
        <w:tc>
          <w:tcPr>
            <w:tcW w:w="6613" w:type="dxa"/>
            <w:vAlign w:val="center"/>
            <w:hideMark/>
          </w:tcPr>
          <w:p w14:paraId="6D803905" w14:textId="77777777" w:rsidR="004263D7" w:rsidRPr="000D5F76" w:rsidRDefault="004263D7" w:rsidP="004263D7">
            <w:pPr>
              <w:spacing w:after="0" w:line="240" w:lineRule="auto"/>
              <w:jc w:val="center"/>
              <w:rPr>
                <w:rFonts w:ascii="Microsoft Sans Serif" w:eastAsia="Yu Mincho" w:hAnsi="Microsoft Sans Serif" w:cs="Microsoft Sans Serif"/>
                <w:sz w:val="16"/>
                <w:szCs w:val="16"/>
              </w:rPr>
            </w:pPr>
            <w:r w:rsidRPr="000D5F76">
              <w:rPr>
                <w:rFonts w:ascii="Microsoft Sans Serif" w:eastAsia="Yu Mincho" w:hAnsi="Microsoft Sans Serif" w:cs="Microsoft Sans Serif"/>
                <w:color w:val="000000"/>
                <w:sz w:val="16"/>
                <w:szCs w:val="16"/>
              </w:rPr>
              <w:t xml:space="preserve">Figures often beguile me, particularly when I have the arranging of them myself; in which case the remark attributed to Disraeli would often apply with justice and force: </w:t>
            </w:r>
            <w:r w:rsidRPr="000D5F76">
              <w:rPr>
                <w:rFonts w:ascii="Microsoft Sans Serif" w:eastAsia="Yu Mincho" w:hAnsi="Microsoft Sans Serif" w:cs="Microsoft Sans Serif"/>
                <w:b/>
                <w:bCs/>
                <w:color w:val="0070C0"/>
                <w:sz w:val="16"/>
                <w:szCs w:val="16"/>
              </w:rPr>
              <w:t>"There are three kinds of lies: lies, damned lies and statistics."</w:t>
            </w:r>
            <w:r w:rsidRPr="000D5F76">
              <w:rPr>
                <w:rFonts w:ascii="Microsoft Sans Serif" w:eastAsia="Yu Mincho" w:hAnsi="Microsoft Sans Serif" w:cs="Microsoft Sans Serif"/>
                <w:color w:val="000000"/>
                <w:sz w:val="16"/>
                <w:szCs w:val="16"/>
              </w:rPr>
              <w:br/>
              <w:t>- </w:t>
            </w:r>
            <w:r w:rsidRPr="000D5F76">
              <w:rPr>
                <w:rFonts w:ascii="Microsoft Sans Serif" w:eastAsia="Yu Mincho" w:hAnsi="Microsoft Sans Serif" w:cs="Microsoft Sans Serif"/>
                <w:i/>
                <w:iCs/>
                <w:color w:val="000000"/>
                <w:sz w:val="16"/>
                <w:szCs w:val="16"/>
              </w:rPr>
              <w:t>Mark Twain's Own Autobiography: The Chapters from the North American Review*</w:t>
            </w:r>
          </w:p>
        </w:tc>
      </w:tr>
    </w:tbl>
    <w:p w14:paraId="1FB38797" w14:textId="77777777" w:rsidR="004263D7" w:rsidRPr="000D5F76" w:rsidRDefault="004263D7" w:rsidP="004263D7">
      <w:pPr>
        <w:spacing w:before="100" w:after="280" w:line="240" w:lineRule="auto"/>
        <w:ind w:left="1440"/>
        <w:rPr>
          <w:rFonts w:ascii="Microsoft Sans Serif" w:eastAsia="Times New Roman" w:hAnsi="Microsoft Sans Serif" w:cs="Microsoft Sans Serif"/>
          <w:sz w:val="16"/>
          <w:szCs w:val="16"/>
        </w:rPr>
      </w:pPr>
      <w:r w:rsidRPr="000D5F76">
        <w:rPr>
          <w:rFonts w:ascii="Microsoft Sans Serif" w:eastAsia="Times New Roman" w:hAnsi="Microsoft Sans Serif" w:cs="Microsoft Sans Serif"/>
          <w:color w:val="000000"/>
          <w:sz w:val="16"/>
          <w:szCs w:val="16"/>
        </w:rPr>
        <w:t xml:space="preserve">*Twain's </w:t>
      </w:r>
      <w:r w:rsidRPr="000D5F76">
        <w:rPr>
          <w:rFonts w:ascii="Microsoft Sans Serif" w:eastAsia="Times New Roman" w:hAnsi="Microsoft Sans Serif" w:cs="Microsoft Sans Serif"/>
          <w:i/>
          <w:iCs/>
          <w:color w:val="000000"/>
          <w:sz w:val="16"/>
          <w:szCs w:val="16"/>
        </w:rPr>
        <w:t>Autobiography</w:t>
      </w:r>
      <w:r w:rsidRPr="000D5F76">
        <w:rPr>
          <w:rFonts w:ascii="Microsoft Sans Serif" w:eastAsia="Times New Roman" w:hAnsi="Microsoft Sans Serif" w:cs="Microsoft Sans Serif"/>
          <w:color w:val="000000"/>
          <w:sz w:val="16"/>
          <w:szCs w:val="16"/>
        </w:rPr>
        <w:t xml:space="preserve"> attribution of a remark about lies and statistics to Disraeli is generally not accepted. </w:t>
      </w:r>
    </w:p>
    <w:p w14:paraId="3D866A2E" w14:textId="77777777" w:rsidR="004263D7" w:rsidRPr="000D5F76" w:rsidRDefault="004263D7" w:rsidP="004263D7">
      <w:pPr>
        <w:spacing w:after="0" w:line="240" w:lineRule="auto"/>
        <w:ind w:left="720"/>
        <w:contextualSpacing/>
        <w:rPr>
          <w:rFonts w:ascii="Verdana Pro" w:eastAsia="Calibri" w:hAnsi="Verdana Pro" w:cs="Microsoft Sans Serif"/>
          <w:i/>
          <w:color w:val="FF0000"/>
          <w:sz w:val="16"/>
          <w:szCs w:val="16"/>
        </w:rPr>
      </w:pPr>
    </w:p>
    <w:p w14:paraId="68A430E3" w14:textId="77777777" w:rsidR="004263D7" w:rsidRPr="000D5F76" w:rsidRDefault="004263D7" w:rsidP="004263D7">
      <w:p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What’s </w:t>
      </w:r>
      <w:proofErr w:type="gramStart"/>
      <w:r w:rsidRPr="000D5F76">
        <w:rPr>
          <w:rFonts w:ascii="Verdana Pro" w:eastAsia="Calibri" w:hAnsi="Verdana Pro" w:cs="Microsoft Sans Serif"/>
          <w:sz w:val="16"/>
          <w:szCs w:val="16"/>
        </w:rPr>
        <w:t>this?...</w:t>
      </w:r>
      <w:proofErr w:type="gramEnd"/>
      <w:r w:rsidRPr="000D5F76">
        <w:rPr>
          <w:rFonts w:ascii="Verdana Pro" w:eastAsia="Calibri" w:hAnsi="Verdana Pro" w:cs="Microsoft Sans Serif"/>
          <w:i/>
          <w:sz w:val="16"/>
          <w:szCs w:val="16"/>
        </w:rPr>
        <w:t>another</w:t>
      </w:r>
      <w:r w:rsidRPr="000D5F76">
        <w:rPr>
          <w:rFonts w:ascii="Verdana Pro" w:eastAsia="Calibri" w:hAnsi="Verdana Pro" w:cs="Microsoft Sans Serif"/>
          <w:sz w:val="16"/>
          <w:szCs w:val="16"/>
        </w:rPr>
        <w:t xml:space="preserve"> creature?!?</w:t>
      </w:r>
    </w:p>
    <w:p w14:paraId="7DF46DEC" w14:textId="77777777" w:rsidR="004263D7" w:rsidRPr="000D5F76" w:rsidRDefault="004263D7" w:rsidP="004263D7">
      <w:pPr>
        <w:spacing w:after="0" w:line="240" w:lineRule="auto"/>
        <w:ind w:left="720"/>
        <w:contextualSpacing/>
        <w:rPr>
          <w:rFonts w:ascii="Verdana Pro" w:eastAsia="Calibri" w:hAnsi="Verdana Pro" w:cs="Microsoft Sans Serif"/>
          <w:sz w:val="16"/>
          <w:szCs w:val="16"/>
        </w:rPr>
      </w:pPr>
    </w:p>
    <w:p w14:paraId="29434F36" w14:textId="77777777" w:rsidR="004263D7" w:rsidRPr="000D5F76" w:rsidRDefault="004263D7" w:rsidP="004263D7">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Explore the creature you find on the beach…</w:t>
      </w:r>
      <w:proofErr w:type="spellStart"/>
      <w:r w:rsidRPr="000D5F76">
        <w:rPr>
          <w:rFonts w:ascii="Verdana Pro" w:eastAsia="Calibri" w:hAnsi="Verdana Pro" w:cs="Microsoft Sans Serif"/>
          <w:sz w:val="16"/>
          <w:szCs w:val="16"/>
        </w:rPr>
        <w:t>er</w:t>
      </w:r>
      <w:proofErr w:type="spellEnd"/>
      <w:r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highlight w:val="yellow"/>
        </w:rPr>
        <w:t>screen</w:t>
      </w:r>
      <w:r w:rsidRPr="000D5F76">
        <w:rPr>
          <w:rFonts w:ascii="Verdana Pro" w:eastAsia="Calibri" w:hAnsi="Verdana Pro" w:cs="Microsoft Sans Serif"/>
          <w:sz w:val="16"/>
          <w:szCs w:val="16"/>
        </w:rPr>
        <w:t xml:space="preserve"> before you.</w:t>
      </w:r>
    </w:p>
    <w:p w14:paraId="16428E81" w14:textId="77777777" w:rsidR="004263D7" w:rsidRPr="000D5F76" w:rsidRDefault="004263D7" w:rsidP="004263D7">
      <w:pPr>
        <w:spacing w:after="0" w:line="240" w:lineRule="auto"/>
        <w:ind w:left="720"/>
        <w:contextualSpacing/>
        <w:rPr>
          <w:rFonts w:ascii="Verdana Pro" w:eastAsia="Calibri" w:hAnsi="Verdana Pro" w:cs="Microsoft Sans Serif"/>
          <w:i/>
          <w:color w:val="FF0000"/>
          <w:sz w:val="16"/>
          <w:szCs w:val="16"/>
        </w:rPr>
      </w:pPr>
      <w:r w:rsidRPr="000D5F76">
        <w:rPr>
          <w:rFonts w:ascii="Verdana Pro" w:eastAsia="Calibri" w:hAnsi="Verdana Pro" w:cs="Microsoft Sans Serif"/>
          <w:i/>
          <w:sz w:val="16"/>
          <w:szCs w:val="16"/>
        </w:rPr>
        <w:t xml:space="preserve">What is it? Where did it come from? Who created it? What can it do? How does it work? </w:t>
      </w:r>
      <w:r w:rsidRPr="000D5F76">
        <w:rPr>
          <w:rFonts w:ascii="Verdana Pro" w:eastAsia="Calibri" w:hAnsi="Verdana Pro" w:cs="Microsoft Sans Serif"/>
          <w:i/>
          <w:color w:val="FF0000"/>
          <w:sz w:val="16"/>
          <w:szCs w:val="16"/>
        </w:rPr>
        <w:t>How do you know?</w:t>
      </w:r>
    </w:p>
    <w:p w14:paraId="4B35E8B1" w14:textId="3F5D9DEA" w:rsidR="004263D7" w:rsidRPr="000D5F76" w:rsidRDefault="004263D7" w:rsidP="004263D7">
      <w:pPr>
        <w:spacing w:after="0" w:line="240" w:lineRule="auto"/>
        <w:ind w:left="720"/>
        <w:contextualSpacing/>
        <w:rPr>
          <w:rFonts w:ascii="Verdana Pro" w:eastAsia="Calibri" w:hAnsi="Verdana Pro" w:cs="Microsoft Sans Serif"/>
          <w:i/>
          <w:sz w:val="16"/>
          <w:szCs w:val="16"/>
        </w:rPr>
      </w:pPr>
    </w:p>
    <w:p w14:paraId="0520080B" w14:textId="77777777" w:rsidR="00011CDF" w:rsidRPr="000D5F76" w:rsidRDefault="00011CDF" w:rsidP="00011CDF">
      <w:pPr>
        <w:spacing w:after="0" w:line="240" w:lineRule="auto"/>
        <w:rPr>
          <w:rFonts w:ascii="Verdana" w:eastAsia="Helvetica Neue" w:hAnsi="Verdana" w:cs="Helvetica Neue"/>
          <w:color w:val="006600"/>
          <w:sz w:val="16"/>
          <w:szCs w:val="16"/>
        </w:rPr>
      </w:pPr>
      <w:r w:rsidRPr="000D5F76">
        <w:rPr>
          <w:rFonts w:ascii="Verdana" w:eastAsia="Helvetica Neue" w:hAnsi="Verdana" w:cs="Helvetica Neue"/>
          <w:color w:val="006600"/>
          <w:sz w:val="16"/>
          <w:szCs w:val="16"/>
        </w:rPr>
        <w:t>G.H. Hardy, Mathematician, says</w:t>
      </w:r>
    </w:p>
    <w:p w14:paraId="38E138B5" w14:textId="29E6CECC" w:rsidR="00011CDF" w:rsidRPr="000D5F76" w:rsidRDefault="00011CDF" w:rsidP="00011CDF">
      <w:pPr>
        <w:spacing w:after="0" w:line="276" w:lineRule="auto"/>
        <w:rPr>
          <w:rFonts w:ascii="Helvetica Neue" w:eastAsia="Helvetica Neue" w:hAnsi="Helvetica Neue" w:cs="Helvetica Neue"/>
          <w:color w:val="000000"/>
          <w:sz w:val="16"/>
          <w:szCs w:val="16"/>
        </w:rPr>
      </w:pPr>
      <w:r w:rsidRPr="000D5F76">
        <w:rPr>
          <w:rFonts w:ascii="Eras Demi ITC" w:eastAsia="Helvetica Neue" w:hAnsi="Eras Demi ITC" w:cs="Helvetica Neue"/>
          <w:color w:val="FF0000"/>
          <w:sz w:val="16"/>
          <w:szCs w:val="16"/>
        </w:rPr>
        <w:t xml:space="preserve">There are many highly respectable motives which may lead men [sic] to prosecute research, but three which are much more important than the rest. </w:t>
      </w:r>
      <w:r w:rsidRPr="000D5F76">
        <w:rPr>
          <w:rFonts w:ascii="Eras Demi ITC" w:eastAsia="Helvetica Neue" w:hAnsi="Eras Demi ITC" w:cs="Helvetica Neue"/>
          <w:color w:val="2F5496" w:themeColor="accent1" w:themeShade="BF"/>
          <w:sz w:val="16"/>
          <w:szCs w:val="16"/>
        </w:rPr>
        <w:t>The first (without which the rest must come to nothing) is</w:t>
      </w:r>
      <w:r w:rsidRPr="000D5F76">
        <w:rPr>
          <w:rFonts w:ascii="Eras Demi ITC" w:eastAsia="Helvetica Neue" w:hAnsi="Eras Demi ITC" w:cs="Helvetica Neue"/>
          <w:b/>
          <w:color w:val="2F5496" w:themeColor="accent1" w:themeShade="BF"/>
          <w:sz w:val="16"/>
          <w:szCs w:val="16"/>
        </w:rPr>
        <w:t xml:space="preserve"> intellectual curiosity, desire to know the truth</w:t>
      </w:r>
      <w:r w:rsidRPr="000D5F76">
        <w:rPr>
          <w:rFonts w:ascii="Eras Demi ITC" w:eastAsia="Helvetica Neue" w:hAnsi="Eras Demi ITC" w:cs="Helvetica Neue"/>
          <w:color w:val="2F5496" w:themeColor="accent1" w:themeShade="BF"/>
          <w:sz w:val="16"/>
          <w:szCs w:val="16"/>
        </w:rPr>
        <w:t xml:space="preserve">. </w:t>
      </w:r>
      <w:r w:rsidRPr="000D5F76">
        <w:rPr>
          <w:rFonts w:ascii="Eras Demi ITC" w:eastAsia="Helvetica Neue" w:hAnsi="Eras Demi ITC" w:cs="Helvetica Neue"/>
          <w:color w:val="385623" w:themeColor="accent6" w:themeShade="80"/>
          <w:sz w:val="16"/>
          <w:szCs w:val="16"/>
        </w:rPr>
        <w:t xml:space="preserve">Then, </w:t>
      </w:r>
      <w:r w:rsidRPr="000D5F76">
        <w:rPr>
          <w:rFonts w:ascii="Eras Demi ITC" w:eastAsia="Helvetica Neue" w:hAnsi="Eras Demi ITC" w:cs="Helvetica Neue"/>
          <w:b/>
          <w:color w:val="385623" w:themeColor="accent6" w:themeShade="80"/>
          <w:sz w:val="16"/>
          <w:szCs w:val="16"/>
        </w:rPr>
        <w:t>professional pride, anxiety to be satisfied with one's performance</w:t>
      </w:r>
      <w:r w:rsidRPr="000D5F76">
        <w:rPr>
          <w:rFonts w:ascii="Eras Demi ITC" w:eastAsia="Helvetica Neue" w:hAnsi="Eras Demi ITC" w:cs="Helvetica Neue"/>
          <w:color w:val="385623" w:themeColor="accent6" w:themeShade="80"/>
          <w:sz w:val="16"/>
          <w:szCs w:val="16"/>
        </w:rPr>
        <w:t xml:space="preserve">, the shame that overcomes any self-respecting craftsman when his work is unworthy of his talent. </w:t>
      </w:r>
      <w:r w:rsidRPr="000D5F76">
        <w:rPr>
          <w:rFonts w:ascii="Eras Demi ITC" w:eastAsia="Helvetica Neue" w:hAnsi="Eras Demi ITC" w:cs="Helvetica Neue"/>
          <w:color w:val="000000"/>
          <w:sz w:val="16"/>
          <w:szCs w:val="16"/>
        </w:rPr>
        <w:t xml:space="preserve">Finally, </w:t>
      </w:r>
      <w:r w:rsidRPr="000D5F76">
        <w:rPr>
          <w:rFonts w:ascii="Eras Demi ITC" w:eastAsia="Helvetica Neue" w:hAnsi="Eras Demi ITC" w:cs="Helvetica Neue"/>
          <w:b/>
          <w:color w:val="000000"/>
          <w:sz w:val="16"/>
          <w:szCs w:val="16"/>
        </w:rPr>
        <w:t>ambition, desire for reputation</w:t>
      </w:r>
      <w:r w:rsidRPr="000D5F76">
        <w:rPr>
          <w:rFonts w:ascii="Eras Demi ITC" w:eastAsia="Helvetica Neue" w:hAnsi="Eras Demi ITC" w:cs="Helvetica Neue"/>
          <w:color w:val="000000"/>
          <w:sz w:val="16"/>
          <w:szCs w:val="16"/>
        </w:rPr>
        <w:t xml:space="preserve">, and </w:t>
      </w:r>
      <w:r w:rsidRPr="000D5F76">
        <w:rPr>
          <w:rFonts w:ascii="Eras Demi ITC" w:eastAsia="Helvetica Neue" w:hAnsi="Eras Demi ITC" w:cs="Helvetica Neue"/>
          <w:b/>
          <w:color w:val="000000"/>
          <w:sz w:val="16"/>
          <w:szCs w:val="16"/>
        </w:rPr>
        <w:t xml:space="preserve">the position, even the power or the money </w:t>
      </w:r>
      <w:r w:rsidRPr="000D5F76">
        <w:rPr>
          <w:rFonts w:ascii="Eras Demi ITC" w:eastAsia="Helvetica Neue" w:hAnsi="Eras Demi ITC" w:cs="Helvetica Neue"/>
          <w:color w:val="000000"/>
          <w:sz w:val="16"/>
          <w:szCs w:val="16"/>
        </w:rPr>
        <w:t xml:space="preserve">which it brings. </w:t>
      </w:r>
      <w:r w:rsidRPr="000D5F76">
        <w:rPr>
          <w:rFonts w:ascii="Eras Demi ITC" w:eastAsia="Helvetica Neue" w:hAnsi="Eras Demi ITC" w:cs="Helvetica Neue"/>
          <w:color w:val="FF0000"/>
          <w:sz w:val="16"/>
          <w:szCs w:val="16"/>
        </w:rPr>
        <w:t xml:space="preserve">It may be fine to feel, when you have done your work, that you have added to the happiness or alleviated the sufferings of others, but that will not be why you did it. </w:t>
      </w:r>
      <w:proofErr w:type="gramStart"/>
      <w:r w:rsidRPr="000D5F76">
        <w:rPr>
          <w:rFonts w:ascii="Eras Demi ITC" w:eastAsia="Helvetica Neue" w:hAnsi="Eras Demi ITC" w:cs="Helvetica Neue"/>
          <w:color w:val="1F3864" w:themeColor="accent1" w:themeShade="80"/>
          <w:sz w:val="16"/>
          <w:szCs w:val="16"/>
        </w:rPr>
        <w:t>So</w:t>
      </w:r>
      <w:proofErr w:type="gramEnd"/>
      <w:r w:rsidRPr="000D5F76">
        <w:rPr>
          <w:rFonts w:ascii="Eras Demi ITC" w:eastAsia="Helvetica Neue" w:hAnsi="Eras Demi ITC" w:cs="Helvetica Neue"/>
          <w:color w:val="1F3864" w:themeColor="accent1" w:themeShade="80"/>
          <w:sz w:val="16"/>
          <w:szCs w:val="16"/>
        </w:rPr>
        <w:t xml:space="preserve"> if a mathematician, a chemist or even a physiologist, were to tell me that the driving force in his [sic] work had been the desire to benefit humanity, then I should not believe him (nor should I think the better of him if I did). </w:t>
      </w:r>
      <w:r w:rsidRPr="000D5F76">
        <w:rPr>
          <w:rFonts w:ascii="Eras Demi ITC" w:eastAsia="Helvetica Neue" w:hAnsi="Eras Demi ITC" w:cs="Helvetica Neue"/>
          <w:color w:val="385623" w:themeColor="accent6" w:themeShade="80"/>
          <w:sz w:val="16"/>
          <w:szCs w:val="16"/>
        </w:rPr>
        <w:t xml:space="preserve">His dominant motives have been those which I have </w:t>
      </w:r>
      <w:r w:rsidRPr="000D5F76">
        <w:rPr>
          <w:rFonts w:ascii="Eras Demi ITC" w:eastAsia="Helvetica Neue" w:hAnsi="Eras Demi ITC" w:cs="Helvetica Neue"/>
          <w:color w:val="385623" w:themeColor="accent6" w:themeShade="80"/>
          <w:sz w:val="16"/>
          <w:szCs w:val="16"/>
        </w:rPr>
        <w:lastRenderedPageBreak/>
        <w:t>stated, and in which, surely, there is nothing of which any decent man need be ashamed</w:t>
      </w:r>
      <w:r w:rsidRPr="000D5F76">
        <w:rPr>
          <w:rFonts w:ascii="Helvetica Neue" w:eastAsia="Helvetica Neue" w:hAnsi="Helvetica Neue" w:cs="Helvetica Neue"/>
          <w:color w:val="385623" w:themeColor="accent6" w:themeShade="80"/>
          <w:sz w:val="16"/>
          <w:szCs w:val="16"/>
        </w:rPr>
        <w:t xml:space="preserve">. </w:t>
      </w:r>
      <w:r w:rsidRPr="000D5F76">
        <w:rPr>
          <w:rFonts w:ascii="Helvetica Neue" w:eastAsia="Helvetica Neue" w:hAnsi="Helvetica Neue" w:cs="Helvetica Neue"/>
          <w:color w:val="000000"/>
          <w:sz w:val="16"/>
          <w:szCs w:val="16"/>
        </w:rPr>
        <w:t xml:space="preserve">(qtd in </w:t>
      </w:r>
      <w:proofErr w:type="spellStart"/>
      <w:r w:rsidRPr="000D5F76">
        <w:rPr>
          <w:rFonts w:ascii="Helvetica Neue" w:eastAsia="Helvetica Neue" w:hAnsi="Helvetica Neue" w:cs="Helvetica Neue"/>
          <w:color w:val="000000"/>
          <w:sz w:val="16"/>
          <w:szCs w:val="16"/>
        </w:rPr>
        <w:t>Swatridge</w:t>
      </w:r>
      <w:proofErr w:type="spellEnd"/>
      <w:r w:rsidRPr="000D5F76">
        <w:rPr>
          <w:rFonts w:ascii="Helvetica Neue" w:eastAsia="Helvetica Neue" w:hAnsi="Helvetica Neue" w:cs="Helvetica Neue"/>
          <w:i/>
          <w:color w:val="000000"/>
          <w:sz w:val="16"/>
          <w:szCs w:val="16"/>
        </w:rPr>
        <w:t xml:space="preserve"> Oxford Guide to Effective Argument</w:t>
      </w:r>
      <w:r w:rsidRPr="000D5F76">
        <w:rPr>
          <w:rFonts w:ascii="Helvetica Neue" w:eastAsia="Helvetica Neue" w:hAnsi="Helvetica Neue" w:cs="Helvetica Neue"/>
          <w:color w:val="000000"/>
          <w:sz w:val="16"/>
          <w:szCs w:val="16"/>
        </w:rPr>
        <w:t xml:space="preserve"> 135-6)</w:t>
      </w:r>
    </w:p>
    <w:p w14:paraId="1C1FE4AC" w14:textId="77777777" w:rsidR="00011CDF" w:rsidRPr="000D5F76" w:rsidRDefault="00011CDF" w:rsidP="004263D7">
      <w:pPr>
        <w:spacing w:after="0" w:line="240" w:lineRule="auto"/>
        <w:ind w:left="720"/>
        <w:contextualSpacing/>
        <w:rPr>
          <w:rFonts w:ascii="Verdana Pro" w:eastAsia="Calibri" w:hAnsi="Verdana Pro" w:cs="Microsoft Sans Serif"/>
          <w:i/>
          <w:sz w:val="16"/>
          <w:szCs w:val="16"/>
        </w:rPr>
      </w:pPr>
    </w:p>
    <w:p w14:paraId="6E2CA417" w14:textId="4D17B183" w:rsidR="004263D7" w:rsidRPr="000D5F76" w:rsidRDefault="004263D7" w:rsidP="004263D7">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Discuss with your fellow Falklanders/</w:t>
      </w:r>
      <w:proofErr w:type="spellStart"/>
      <w:r w:rsidRPr="000D5F76">
        <w:rPr>
          <w:rFonts w:ascii="Verdana Pro" w:eastAsia="Calibri" w:hAnsi="Verdana Pro" w:cs="Microsoft Sans Serif"/>
          <w:sz w:val="16"/>
          <w:szCs w:val="16"/>
        </w:rPr>
        <w:t>Malvinas</w:t>
      </w:r>
      <w:r w:rsidR="00011CDF"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rPr>
        <w:t>s</w:t>
      </w:r>
      <w:proofErr w:type="spellEnd"/>
      <w:r w:rsidRPr="000D5F76">
        <w:rPr>
          <w:rFonts w:ascii="Verdana Pro" w:eastAsia="Calibri" w:hAnsi="Verdana Pro" w:cs="Microsoft Sans Serif"/>
          <w:sz w:val="16"/>
          <w:szCs w:val="16"/>
        </w:rPr>
        <w:t xml:space="preserve">: In what ways do these creatures </w:t>
      </w:r>
      <w:hyperlink w:anchor="toulmin" w:history="1">
        <w:r w:rsidRPr="000D5F76">
          <w:rPr>
            <w:rFonts w:ascii="Verdana Pro" w:eastAsia="Calibri" w:hAnsi="Verdana Pro" w:cs="Microsoft Sans Serif"/>
            <w:color w:val="0000FF"/>
            <w:sz w:val="16"/>
            <w:szCs w:val="16"/>
            <w:u w:val="single"/>
          </w:rPr>
          <w:t>align</w:t>
        </w:r>
      </w:hyperlink>
      <w:r w:rsidRPr="000D5F76">
        <w:rPr>
          <w:rFonts w:ascii="Verdana Pro" w:eastAsia="Calibri" w:hAnsi="Verdana Pro" w:cs="Microsoft Sans Serif"/>
          <w:sz w:val="16"/>
          <w:szCs w:val="16"/>
        </w:rPr>
        <w:t xml:space="preserve">? </w:t>
      </w:r>
    </w:p>
    <w:p w14:paraId="41A005BC" w14:textId="2CD39E99" w:rsidR="004263D7" w:rsidRPr="000D5F76" w:rsidRDefault="004263D7" w:rsidP="004263D7">
      <w:pPr>
        <w:spacing w:after="0" w:line="240" w:lineRule="auto"/>
        <w:ind w:left="720"/>
        <w:rPr>
          <w:rFonts w:ascii="Verdana Pro" w:eastAsia="Calibri" w:hAnsi="Verdana Pro" w:cs="Microsoft Sans Serif"/>
          <w:i/>
          <w:sz w:val="16"/>
          <w:szCs w:val="16"/>
        </w:rPr>
      </w:pPr>
      <w:r w:rsidRPr="000D5F76">
        <w:rPr>
          <w:rFonts w:ascii="Verdana Pro" w:eastAsia="Calibri" w:hAnsi="Verdana Pro" w:cs="Microsoft Sans Serif"/>
          <w:i/>
          <w:sz w:val="16"/>
          <w:szCs w:val="16"/>
        </w:rPr>
        <w:t xml:space="preserve">What characteristics do </w:t>
      </w:r>
      <w:r w:rsidR="00011CDF" w:rsidRPr="000D5F76">
        <w:rPr>
          <w:rFonts w:ascii="Verdana Pro" w:eastAsia="Calibri" w:hAnsi="Verdana Pro" w:cs="Microsoft Sans Serif"/>
          <w:i/>
          <w:sz w:val="16"/>
          <w:szCs w:val="16"/>
        </w:rPr>
        <w:t>these BEINGS</w:t>
      </w:r>
      <w:r w:rsidRPr="000D5F76">
        <w:rPr>
          <w:rFonts w:ascii="Verdana Pro" w:eastAsia="Calibri" w:hAnsi="Verdana Pro" w:cs="Microsoft Sans Serif"/>
          <w:i/>
          <w:sz w:val="16"/>
          <w:szCs w:val="16"/>
        </w:rPr>
        <w:t xml:space="preserve"> share? What environments contain them both? Where/when do their </w:t>
      </w:r>
      <w:r w:rsidR="00011CDF" w:rsidRPr="000D5F76">
        <w:rPr>
          <w:rFonts w:ascii="Verdana Pro" w:eastAsia="Calibri" w:hAnsi="Verdana Pro" w:cs="Microsoft Sans Serif"/>
          <w:i/>
          <w:sz w:val="16"/>
          <w:szCs w:val="16"/>
        </w:rPr>
        <w:t>ancestries</w:t>
      </w:r>
      <w:r w:rsidRPr="000D5F76">
        <w:rPr>
          <w:rFonts w:ascii="Verdana Pro" w:eastAsia="Calibri" w:hAnsi="Verdana Pro" w:cs="Microsoft Sans Serif"/>
          <w:i/>
          <w:sz w:val="16"/>
          <w:szCs w:val="16"/>
        </w:rPr>
        <w:t xml:space="preserve"> overlap? Their </w:t>
      </w:r>
      <w:r w:rsidR="00011CDF" w:rsidRPr="000D5F76">
        <w:rPr>
          <w:rFonts w:ascii="Verdana Pro" w:eastAsia="Calibri" w:hAnsi="Verdana Pro" w:cs="Microsoft Sans Serif"/>
          <w:i/>
          <w:sz w:val="16"/>
          <w:szCs w:val="16"/>
        </w:rPr>
        <w:t>histories</w:t>
      </w:r>
      <w:r w:rsidRPr="000D5F76">
        <w:rPr>
          <w:rFonts w:ascii="Verdana Pro" w:eastAsia="Calibri" w:hAnsi="Verdana Pro" w:cs="Microsoft Sans Serif"/>
          <w:i/>
          <w:sz w:val="16"/>
          <w:szCs w:val="16"/>
        </w:rPr>
        <w:t>?</w:t>
      </w:r>
      <w:r w:rsidR="00011CDF" w:rsidRPr="000D5F76">
        <w:rPr>
          <w:rFonts w:ascii="Verdana Pro" w:eastAsia="Calibri" w:hAnsi="Verdana Pro" w:cs="Microsoft Sans Serif"/>
          <w:i/>
          <w:sz w:val="16"/>
          <w:szCs w:val="16"/>
        </w:rPr>
        <w:t xml:space="preserve"> Their futures?</w:t>
      </w:r>
    </w:p>
    <w:p w14:paraId="3308CF0B" w14:textId="77777777" w:rsidR="004263D7" w:rsidRPr="000D5F76" w:rsidRDefault="004263D7" w:rsidP="004263D7">
      <w:pPr>
        <w:spacing w:after="0" w:line="240" w:lineRule="auto"/>
        <w:rPr>
          <w:rFonts w:ascii="Verdana Pro" w:eastAsia="Calibri" w:hAnsi="Verdana Pro" w:cs="Microsoft Sans Serif"/>
          <w:i/>
          <w:sz w:val="16"/>
          <w:szCs w:val="16"/>
        </w:rPr>
      </w:pPr>
    </w:p>
    <w:p w14:paraId="73FBB95A" w14:textId="77777777" w:rsidR="004263D7" w:rsidRPr="000D5F76" w:rsidRDefault="004263D7" w:rsidP="004263D7">
      <w:pPr>
        <w:spacing w:after="0" w:line="240" w:lineRule="auto"/>
        <w:ind w:left="720"/>
        <w:rPr>
          <w:rFonts w:ascii="Verdana Pro" w:eastAsia="Calibri" w:hAnsi="Verdana Pro" w:cs="Microsoft Sans Serif"/>
          <w:i/>
          <w:sz w:val="16"/>
          <w:szCs w:val="16"/>
        </w:rPr>
      </w:pPr>
    </w:p>
    <w:p w14:paraId="1B02A22A" w14:textId="010F0923" w:rsidR="004263D7" w:rsidRPr="000D5F76" w:rsidRDefault="004263D7" w:rsidP="004263D7">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Discuss with your fellow Falklanders/ </w:t>
      </w:r>
      <w:proofErr w:type="spellStart"/>
      <w:r w:rsidRPr="000D5F76">
        <w:rPr>
          <w:rFonts w:ascii="Verdana Pro" w:eastAsia="Calibri" w:hAnsi="Verdana Pro" w:cs="Microsoft Sans Serif"/>
          <w:sz w:val="16"/>
          <w:szCs w:val="16"/>
        </w:rPr>
        <w:t>Malvinas</w:t>
      </w:r>
      <w:r w:rsidR="00011CDF"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rPr>
        <w:t>s</w:t>
      </w:r>
      <w:proofErr w:type="spellEnd"/>
      <w:r w:rsidRPr="000D5F76">
        <w:rPr>
          <w:rFonts w:ascii="Verdana Pro" w:eastAsia="Calibri" w:hAnsi="Verdana Pro" w:cs="Microsoft Sans Serif"/>
          <w:sz w:val="16"/>
          <w:szCs w:val="16"/>
        </w:rPr>
        <w:t xml:space="preserve">: In what ways do these creatures </w:t>
      </w:r>
      <w:hyperlink w:anchor="toulmin" w:history="1">
        <w:r w:rsidRPr="000D5F76">
          <w:rPr>
            <w:rFonts w:ascii="Verdana Pro" w:eastAsia="Calibri" w:hAnsi="Verdana Pro" w:cs="Microsoft Sans Serif"/>
            <w:color w:val="0000FF"/>
            <w:sz w:val="16"/>
            <w:szCs w:val="16"/>
            <w:u w:val="single"/>
          </w:rPr>
          <w:t>diverge</w:t>
        </w:r>
      </w:hyperlink>
      <w:r w:rsidRPr="000D5F76">
        <w:rPr>
          <w:rFonts w:ascii="Verdana Pro" w:eastAsia="Calibri" w:hAnsi="Verdana Pro" w:cs="Microsoft Sans Serif"/>
          <w:sz w:val="16"/>
          <w:szCs w:val="16"/>
        </w:rPr>
        <w:t xml:space="preserve">? </w:t>
      </w:r>
    </w:p>
    <w:p w14:paraId="4F13F176" w14:textId="7F93649F" w:rsidR="004263D7" w:rsidRPr="000D5F76" w:rsidRDefault="004263D7" w:rsidP="004263D7">
      <w:pPr>
        <w:spacing w:after="0" w:line="240" w:lineRule="auto"/>
        <w:ind w:left="720"/>
        <w:rPr>
          <w:rFonts w:ascii="Verdana Pro" w:eastAsia="Calibri" w:hAnsi="Verdana Pro" w:cs="Microsoft Sans Serif"/>
          <w:i/>
          <w:sz w:val="16"/>
          <w:szCs w:val="16"/>
        </w:rPr>
      </w:pPr>
      <w:r w:rsidRPr="000D5F76">
        <w:rPr>
          <w:rFonts w:ascii="Verdana Pro" w:eastAsia="Calibri" w:hAnsi="Verdana Pro" w:cs="Microsoft Sans Serif"/>
          <w:i/>
          <w:sz w:val="16"/>
          <w:szCs w:val="16"/>
        </w:rPr>
        <w:t>What characteristics are unique to each</w:t>
      </w:r>
      <w:r w:rsidR="00011CDF" w:rsidRPr="000D5F76">
        <w:rPr>
          <w:rFonts w:ascii="Verdana Pro" w:eastAsia="Calibri" w:hAnsi="Verdana Pro" w:cs="Microsoft Sans Serif"/>
          <w:i/>
          <w:sz w:val="16"/>
          <w:szCs w:val="16"/>
        </w:rPr>
        <w:t xml:space="preserve"> BEING</w:t>
      </w:r>
      <w:r w:rsidRPr="000D5F76">
        <w:rPr>
          <w:rFonts w:ascii="Verdana Pro" w:eastAsia="Calibri" w:hAnsi="Verdana Pro" w:cs="Microsoft Sans Serif"/>
          <w:i/>
          <w:sz w:val="16"/>
          <w:szCs w:val="16"/>
        </w:rPr>
        <w:t xml:space="preserve">? What environments? Which </w:t>
      </w:r>
      <w:r w:rsidR="00011CDF" w:rsidRPr="000D5F76">
        <w:rPr>
          <w:rFonts w:ascii="Verdana Pro" w:eastAsia="Calibri" w:hAnsi="Verdana Pro" w:cs="Microsoft Sans Serif"/>
          <w:i/>
          <w:sz w:val="16"/>
          <w:szCs w:val="16"/>
        </w:rPr>
        <w:t>ancestries? H</w:t>
      </w:r>
      <w:r w:rsidRPr="000D5F76">
        <w:rPr>
          <w:rFonts w:ascii="Verdana Pro" w:eastAsia="Calibri" w:hAnsi="Verdana Pro" w:cs="Microsoft Sans Serif"/>
          <w:i/>
          <w:sz w:val="16"/>
          <w:szCs w:val="16"/>
        </w:rPr>
        <w:t>istories</w:t>
      </w:r>
      <w:r w:rsidR="00011CDF" w:rsidRPr="000D5F76">
        <w:rPr>
          <w:rFonts w:ascii="Verdana Pro" w:eastAsia="Calibri" w:hAnsi="Verdana Pro" w:cs="Microsoft Sans Serif"/>
          <w:i/>
          <w:sz w:val="16"/>
          <w:szCs w:val="16"/>
        </w:rPr>
        <w:t>?</w:t>
      </w:r>
      <w:r w:rsidRPr="000D5F76">
        <w:rPr>
          <w:rFonts w:ascii="Verdana Pro" w:eastAsia="Calibri" w:hAnsi="Verdana Pro" w:cs="Microsoft Sans Serif"/>
          <w:i/>
          <w:sz w:val="16"/>
          <w:szCs w:val="16"/>
        </w:rPr>
        <w:t xml:space="preserve"> </w:t>
      </w:r>
      <w:r w:rsidR="00011CDF" w:rsidRPr="000D5F76">
        <w:rPr>
          <w:rFonts w:ascii="Verdana Pro" w:eastAsia="Calibri" w:hAnsi="Verdana Pro" w:cs="Microsoft Sans Serif"/>
          <w:i/>
          <w:sz w:val="16"/>
          <w:szCs w:val="16"/>
        </w:rPr>
        <w:t>F</w:t>
      </w:r>
      <w:r w:rsidRPr="000D5F76">
        <w:rPr>
          <w:rFonts w:ascii="Verdana Pro" w:eastAsia="Calibri" w:hAnsi="Verdana Pro" w:cs="Microsoft Sans Serif"/>
          <w:i/>
          <w:sz w:val="16"/>
          <w:szCs w:val="16"/>
        </w:rPr>
        <w:t>utures?</w:t>
      </w:r>
    </w:p>
    <w:p w14:paraId="4B230B4A" w14:textId="77777777" w:rsidR="004263D7" w:rsidRPr="000D5F76" w:rsidRDefault="004263D7" w:rsidP="004263D7">
      <w:pPr>
        <w:spacing w:after="0" w:line="240" w:lineRule="auto"/>
        <w:rPr>
          <w:rFonts w:ascii="Verdana Pro" w:eastAsia="Calibri" w:hAnsi="Verdana Pro" w:cs="Microsoft Sans Serif"/>
          <w:sz w:val="16"/>
          <w:szCs w:val="16"/>
        </w:rPr>
      </w:pPr>
    </w:p>
    <w:p w14:paraId="1A750468" w14:textId="77777777" w:rsidR="004263D7" w:rsidRPr="000D5F76" w:rsidRDefault="004263D7" w:rsidP="004263D7">
      <w:pPr>
        <w:spacing w:after="0" w:line="240" w:lineRule="auto"/>
        <w:ind w:left="720"/>
        <w:rPr>
          <w:rFonts w:ascii="Verdana Pro" w:eastAsia="Calibri" w:hAnsi="Verdana Pro" w:cs="Microsoft Sans Serif"/>
          <w:sz w:val="16"/>
          <w:szCs w:val="16"/>
        </w:rPr>
      </w:pPr>
    </w:p>
    <w:p w14:paraId="1636BA30" w14:textId="52A1E817" w:rsidR="004263D7" w:rsidRPr="000D5F76" w:rsidRDefault="00011CDF" w:rsidP="004263D7">
      <w:pPr>
        <w:spacing w:after="0" w:line="240" w:lineRule="auto"/>
        <w:rPr>
          <w:rFonts w:ascii="Verdana Pro" w:eastAsia="Calibri" w:hAnsi="Verdana Pro" w:cs="Microsoft Sans Serif"/>
          <w:sz w:val="16"/>
          <w:szCs w:val="16"/>
        </w:rPr>
      </w:pPr>
      <w:r w:rsidRPr="000D5F76">
        <w:rPr>
          <w:rFonts w:ascii="Verdana Pro" w:eastAsia="Calibri" w:hAnsi="Verdana Pro" w:cs="Microsoft Sans Serif"/>
          <w:color w:val="FF0000"/>
          <w:sz w:val="16"/>
          <w:szCs w:val="16"/>
        </w:rPr>
        <w:t>Evaluate</w:t>
      </w:r>
      <w:r w:rsidR="004263D7" w:rsidRPr="000D5F76">
        <w:rPr>
          <w:rFonts w:ascii="Verdana Pro" w:eastAsia="Calibri" w:hAnsi="Verdana Pro" w:cs="Microsoft Sans Serif"/>
          <w:sz w:val="16"/>
          <w:szCs w:val="16"/>
        </w:rPr>
        <w:t xml:space="preserve">: what </w:t>
      </w:r>
      <w:r w:rsidRPr="000D5F76">
        <w:rPr>
          <w:rFonts w:ascii="Verdana Pro" w:eastAsia="Calibri" w:hAnsi="Verdana Pro" w:cs="Microsoft Sans Serif"/>
          <w:sz w:val="16"/>
          <w:szCs w:val="16"/>
        </w:rPr>
        <w:t>i</w:t>
      </w:r>
      <w:r w:rsidR="004263D7" w:rsidRPr="000D5F76">
        <w:rPr>
          <w:rFonts w:ascii="Verdana Pro" w:eastAsia="Calibri" w:hAnsi="Verdana Pro" w:cs="Microsoft Sans Serif"/>
          <w:sz w:val="16"/>
          <w:szCs w:val="16"/>
        </w:rPr>
        <w:t xml:space="preserve">s the </w:t>
      </w:r>
      <w:hyperlink w:anchor="thesis" w:history="1">
        <w:r w:rsidR="004263D7" w:rsidRPr="000D5F76">
          <w:rPr>
            <w:rFonts w:ascii="Verdana Pro" w:eastAsia="Calibri" w:hAnsi="Verdana Pro" w:cs="Microsoft Sans Serif"/>
            <w:color w:val="0000FF"/>
            <w:sz w:val="16"/>
            <w:szCs w:val="16"/>
            <w:u w:val="single"/>
          </w:rPr>
          <w:t>most subtle/significant</w:t>
        </w:r>
      </w:hyperlink>
      <w:r w:rsidR="004263D7" w:rsidRPr="000D5F76">
        <w:rPr>
          <w:rFonts w:ascii="Verdana Pro" w:eastAsia="Calibri" w:hAnsi="Verdana Pro" w:cs="Microsoft Sans Serif"/>
          <w:sz w:val="16"/>
          <w:szCs w:val="16"/>
        </w:rPr>
        <w:t xml:space="preserve"> way </w:t>
      </w:r>
      <w:r w:rsidRPr="000D5F76">
        <w:rPr>
          <w:rFonts w:ascii="Verdana Pro" w:eastAsia="Calibri" w:hAnsi="Verdana Pro" w:cs="Microsoft Sans Serif"/>
          <w:sz w:val="16"/>
          <w:szCs w:val="16"/>
        </w:rPr>
        <w:t>YOU</w:t>
      </w:r>
      <w:r w:rsidR="004263D7" w:rsidRPr="000D5F76">
        <w:rPr>
          <w:rFonts w:ascii="Verdana Pro" w:eastAsia="Calibri" w:hAnsi="Verdana Pro" w:cs="Microsoft Sans Serif"/>
          <w:sz w:val="16"/>
          <w:szCs w:val="16"/>
        </w:rPr>
        <w:t xml:space="preserve"> related </w:t>
      </w:r>
      <w:r w:rsidRPr="000D5F76">
        <w:rPr>
          <w:rFonts w:ascii="Verdana Pro" w:eastAsia="Calibri" w:hAnsi="Verdana Pro" w:cs="Microsoft Sans Serif"/>
          <w:sz w:val="16"/>
          <w:szCs w:val="16"/>
        </w:rPr>
        <w:t>these two BEINGS</w:t>
      </w:r>
      <w:r w:rsidR="004263D7" w:rsidRPr="000D5F76">
        <w:rPr>
          <w:rFonts w:ascii="Verdana Pro" w:eastAsia="Calibri" w:hAnsi="Verdana Pro" w:cs="Microsoft Sans Serif"/>
          <w:sz w:val="16"/>
          <w:szCs w:val="16"/>
        </w:rPr>
        <w:t>?</w:t>
      </w:r>
    </w:p>
    <w:p w14:paraId="5FE24EFA" w14:textId="77777777" w:rsidR="004263D7" w:rsidRPr="000D5F76" w:rsidRDefault="004263D7" w:rsidP="004263D7">
      <w:pPr>
        <w:spacing w:after="0" w:line="240" w:lineRule="auto"/>
        <w:rPr>
          <w:rFonts w:ascii="Verdana Pro" w:eastAsia="Calibri" w:hAnsi="Verdana Pro" w:cs="Microsoft Sans Serif"/>
          <w:sz w:val="16"/>
          <w:szCs w:val="16"/>
        </w:rPr>
      </w:pPr>
    </w:p>
    <w:p w14:paraId="057FEA2E" w14:textId="77777777" w:rsidR="004263D7" w:rsidRPr="000D5F76" w:rsidRDefault="004263D7" w:rsidP="004263D7">
      <w:pPr>
        <w:spacing w:after="0" w:line="240" w:lineRule="auto"/>
        <w:rPr>
          <w:rFonts w:ascii="Verdana Pro" w:eastAsia="Calibri" w:hAnsi="Verdana Pro" w:cs="Microsoft Sans Serif"/>
          <w:sz w:val="16"/>
          <w:szCs w:val="16"/>
        </w:rPr>
      </w:pPr>
    </w:p>
    <w:p w14:paraId="1747A594" w14:textId="03907128" w:rsidR="004263D7" w:rsidRPr="000D5F76" w:rsidRDefault="004263D7" w:rsidP="004263D7">
      <w:p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Ready to be </w:t>
      </w:r>
      <w:r w:rsidRPr="000D5F76">
        <w:rPr>
          <w:rFonts w:ascii="Verdana Pro" w:eastAsia="Calibri" w:hAnsi="Verdana Pro" w:cs="Microsoft Sans Serif"/>
          <w:smallCaps/>
          <w:sz w:val="16"/>
          <w:szCs w:val="16"/>
          <w:highlight w:val="yellow"/>
          <w:shd w:val="clear" w:color="auto" w:fill="FFFF99"/>
        </w:rPr>
        <w:t>Masters of Creation</w:t>
      </w:r>
      <w:r w:rsidRPr="000D5F76">
        <w:rPr>
          <w:rFonts w:ascii="Verdana Pro" w:eastAsia="Calibri" w:hAnsi="Verdana Pro" w:cs="Microsoft Sans Serif"/>
          <w:sz w:val="16"/>
          <w:szCs w:val="16"/>
        </w:rPr>
        <w:t>?</w:t>
      </w:r>
    </w:p>
    <w:p w14:paraId="5751C3CD" w14:textId="77777777" w:rsidR="00752EFC" w:rsidRPr="000D5F76" w:rsidRDefault="00752EFC" w:rsidP="004263D7">
      <w:pPr>
        <w:spacing w:after="0" w:line="240" w:lineRule="auto"/>
        <w:rPr>
          <w:rFonts w:ascii="Verdana Pro" w:eastAsia="Calibri" w:hAnsi="Verdana Pro" w:cs="Microsoft Sans Serif"/>
          <w:sz w:val="16"/>
          <w:szCs w:val="16"/>
        </w:rPr>
      </w:pPr>
    </w:p>
    <w:p w14:paraId="741E5EFD" w14:textId="5037B10F" w:rsidR="00752EFC" w:rsidRPr="000D5F76" w:rsidRDefault="00752EFC" w:rsidP="00752EFC">
      <w:pPr>
        <w:spacing w:after="0" w:line="240" w:lineRule="auto"/>
        <w:rPr>
          <w:rFonts w:ascii="Verdana Pro" w:eastAsia="Calibri" w:hAnsi="Verdana Pro" w:cs="Microsoft Sans Serif"/>
          <w:sz w:val="16"/>
          <w:szCs w:val="16"/>
        </w:rPr>
      </w:pPr>
      <w:r w:rsidRPr="000D5F76">
        <w:rPr>
          <w:rFonts w:ascii="Verdana Pro" w:eastAsia="Calibri" w:hAnsi="Verdana Pro" w:cs="Microsoft Sans Serif"/>
          <w:i/>
          <w:sz w:val="16"/>
          <w:szCs w:val="16"/>
        </w:rPr>
        <w:t>Another</w:t>
      </w:r>
      <w:r w:rsidRPr="000D5F76">
        <w:rPr>
          <w:rFonts w:ascii="Verdana Pro" w:eastAsia="Calibri" w:hAnsi="Verdana Pro" w:cs="Microsoft Sans Serif"/>
          <w:sz w:val="16"/>
          <w:szCs w:val="16"/>
        </w:rPr>
        <w:t xml:space="preserve"> other creature?!?</w:t>
      </w:r>
    </w:p>
    <w:p w14:paraId="4C2EFF54" w14:textId="77777777" w:rsidR="00752EFC" w:rsidRPr="000D5F76" w:rsidRDefault="00752EFC" w:rsidP="00752EFC">
      <w:pPr>
        <w:spacing w:after="0" w:line="240" w:lineRule="auto"/>
        <w:ind w:left="720"/>
        <w:contextualSpacing/>
        <w:rPr>
          <w:rFonts w:ascii="Verdana Pro" w:eastAsia="Calibri" w:hAnsi="Verdana Pro" w:cs="Microsoft Sans Serif"/>
          <w:sz w:val="16"/>
          <w:szCs w:val="16"/>
        </w:rPr>
      </w:pPr>
    </w:p>
    <w:p w14:paraId="42061740" w14:textId="77777777" w:rsidR="00752EFC" w:rsidRPr="000D5F76" w:rsidRDefault="00752EFC" w:rsidP="00752EFC">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Explore the creature you find on the beach…</w:t>
      </w:r>
      <w:proofErr w:type="spellStart"/>
      <w:r w:rsidRPr="000D5F76">
        <w:rPr>
          <w:rFonts w:ascii="Verdana Pro" w:eastAsia="Calibri" w:hAnsi="Verdana Pro" w:cs="Microsoft Sans Serif"/>
          <w:sz w:val="16"/>
          <w:szCs w:val="16"/>
        </w:rPr>
        <w:t>er</w:t>
      </w:r>
      <w:proofErr w:type="spellEnd"/>
      <w:r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highlight w:val="yellow"/>
        </w:rPr>
        <w:t>screen</w:t>
      </w:r>
      <w:r w:rsidRPr="000D5F76">
        <w:rPr>
          <w:rFonts w:ascii="Verdana Pro" w:eastAsia="Calibri" w:hAnsi="Verdana Pro" w:cs="Microsoft Sans Serif"/>
          <w:sz w:val="16"/>
          <w:szCs w:val="16"/>
        </w:rPr>
        <w:t xml:space="preserve"> before you.</w:t>
      </w:r>
    </w:p>
    <w:p w14:paraId="7EB6D501" w14:textId="77777777" w:rsidR="00752EFC" w:rsidRPr="000D5F76" w:rsidRDefault="00752EFC" w:rsidP="00752EFC">
      <w:pPr>
        <w:spacing w:after="0" w:line="240" w:lineRule="auto"/>
        <w:ind w:left="720"/>
        <w:contextualSpacing/>
        <w:rPr>
          <w:rFonts w:ascii="Verdana Pro" w:eastAsia="Calibri" w:hAnsi="Verdana Pro" w:cs="Microsoft Sans Serif"/>
          <w:i/>
          <w:color w:val="FF0000"/>
          <w:sz w:val="16"/>
          <w:szCs w:val="16"/>
        </w:rPr>
      </w:pPr>
      <w:r w:rsidRPr="000D5F76">
        <w:rPr>
          <w:rFonts w:ascii="Verdana Pro" w:eastAsia="Calibri" w:hAnsi="Verdana Pro" w:cs="Microsoft Sans Serif"/>
          <w:i/>
          <w:sz w:val="16"/>
          <w:szCs w:val="16"/>
        </w:rPr>
        <w:t xml:space="preserve">What is it? Where did it come from? Who created it? What can it do? How does it work? </w:t>
      </w:r>
      <w:r w:rsidRPr="000D5F76">
        <w:rPr>
          <w:rFonts w:ascii="Verdana Pro" w:eastAsia="Calibri" w:hAnsi="Verdana Pro" w:cs="Microsoft Sans Serif"/>
          <w:i/>
          <w:color w:val="FF0000"/>
          <w:sz w:val="16"/>
          <w:szCs w:val="16"/>
        </w:rPr>
        <w:t>How do you know?</w:t>
      </w:r>
    </w:p>
    <w:p w14:paraId="32A7E174" w14:textId="359EAB8F" w:rsidR="004263D7" w:rsidRPr="000D5F76" w:rsidRDefault="004263D7" w:rsidP="004263D7">
      <w:pPr>
        <w:spacing w:after="0" w:line="240" w:lineRule="auto"/>
        <w:ind w:left="720"/>
        <w:rPr>
          <w:rFonts w:ascii="Verdana Pro" w:eastAsia="Calibri" w:hAnsi="Verdana Pro" w:cs="Microsoft Sans Serif"/>
          <w:sz w:val="16"/>
          <w:szCs w:val="16"/>
        </w:rPr>
      </w:pPr>
    </w:p>
    <w:p w14:paraId="23286837" w14:textId="5890F835" w:rsidR="00011CDF" w:rsidRPr="000D5F76" w:rsidRDefault="00011CDF" w:rsidP="00C37022">
      <w:pPr>
        <w:spacing w:after="0" w:line="276" w:lineRule="auto"/>
        <w:ind w:left="360"/>
        <w:rPr>
          <w:rFonts w:ascii="Eras Demi ITC" w:eastAsia="Calibri" w:hAnsi="Eras Demi ITC" w:cs="Microsoft Sans Serif"/>
          <w:sz w:val="16"/>
          <w:szCs w:val="16"/>
        </w:rPr>
      </w:pPr>
      <w:r w:rsidRPr="000D5F76">
        <w:rPr>
          <w:rFonts w:ascii="Eras Demi ITC" w:hAnsi="Eras Demi ITC" w:cs="Arial"/>
          <w:color w:val="000000" w:themeColor="text1"/>
          <w:sz w:val="16"/>
          <w:szCs w:val="16"/>
          <w:shd w:val="clear" w:color="auto" w:fill="FFFFFF"/>
        </w:rPr>
        <w:t>Few people on this planet know what it is to be truly despised. Can you blame them? I earn a living fronting an organizing that kills one thousand two hundred human beings a day; 1200 people. We're talking two jumbo jet plane loads of men, women, and children. I mean there's </w:t>
      </w:r>
      <w:hyperlink r:id="rId592" w:tooltip="w:Attila the Hun" w:history="1">
        <w:r w:rsidRPr="000D5F76">
          <w:rPr>
            <w:rStyle w:val="Hyperlink"/>
            <w:rFonts w:ascii="Eras Demi ITC" w:hAnsi="Eras Demi ITC" w:cs="Arial"/>
            <w:color w:val="000000" w:themeColor="text1"/>
            <w:sz w:val="16"/>
            <w:szCs w:val="16"/>
            <w:u w:val="none"/>
            <w:shd w:val="clear" w:color="auto" w:fill="FFFFFF"/>
          </w:rPr>
          <w:t>Attila</w:t>
        </w:r>
      </w:hyperlink>
      <w:r w:rsidRPr="000D5F76">
        <w:rPr>
          <w:rFonts w:ascii="Eras Demi ITC" w:hAnsi="Eras Demi ITC" w:cs="Arial"/>
          <w:color w:val="000000" w:themeColor="text1"/>
          <w:sz w:val="16"/>
          <w:szCs w:val="16"/>
          <w:shd w:val="clear" w:color="auto" w:fill="FFFFFF"/>
        </w:rPr>
        <w:t>, </w:t>
      </w:r>
      <w:hyperlink r:id="rId593" w:tooltip="w:Genghis Khan" w:history="1">
        <w:r w:rsidRPr="000D5F76">
          <w:rPr>
            <w:rStyle w:val="Hyperlink"/>
            <w:rFonts w:ascii="Eras Demi ITC" w:hAnsi="Eras Demi ITC" w:cs="Arial"/>
            <w:color w:val="000000" w:themeColor="text1"/>
            <w:sz w:val="16"/>
            <w:szCs w:val="16"/>
            <w:u w:val="none"/>
            <w:shd w:val="clear" w:color="auto" w:fill="FFFFFF"/>
          </w:rPr>
          <w:t>Genghis</w:t>
        </w:r>
      </w:hyperlink>
      <w:r w:rsidRPr="000D5F76">
        <w:rPr>
          <w:rFonts w:ascii="Eras Demi ITC" w:hAnsi="Eras Demi ITC" w:cs="Arial"/>
          <w:color w:val="000000" w:themeColor="text1"/>
          <w:sz w:val="16"/>
          <w:szCs w:val="16"/>
          <w:shd w:val="clear" w:color="auto" w:fill="FFFFFF"/>
        </w:rPr>
        <w:t>, and me, Nick Naylor, the face of cigarettes, the </w:t>
      </w:r>
      <w:hyperlink r:id="rId594" w:tooltip="w:Colonel Sanders" w:history="1">
        <w:r w:rsidRPr="000D5F76">
          <w:rPr>
            <w:rStyle w:val="Hyperlink"/>
            <w:rFonts w:ascii="Eras Demi ITC" w:hAnsi="Eras Demi ITC" w:cs="Arial"/>
            <w:color w:val="000000" w:themeColor="text1"/>
            <w:sz w:val="16"/>
            <w:szCs w:val="16"/>
            <w:u w:val="none"/>
            <w:shd w:val="clear" w:color="auto" w:fill="FFFFFF"/>
          </w:rPr>
          <w:t>Colonel Sanders</w:t>
        </w:r>
      </w:hyperlink>
      <w:r w:rsidRPr="000D5F76">
        <w:rPr>
          <w:rFonts w:ascii="Eras Demi ITC" w:hAnsi="Eras Demi ITC" w:cs="Arial"/>
          <w:color w:val="000000" w:themeColor="text1"/>
          <w:sz w:val="16"/>
          <w:szCs w:val="16"/>
          <w:shd w:val="clear" w:color="auto" w:fill="FFFFFF"/>
        </w:rPr>
        <w:t xml:space="preserve"> of nicotine. This is where I work, the Academy of Tobacco Studies. It was established by seven gentlemen you may recognize from C-Span. These guys realized quick if they were going to claim cigarettes were not addictive, they better have proof. This is the man they rely on—Erhardt Von </w:t>
      </w:r>
      <w:proofErr w:type="spellStart"/>
      <w:r w:rsidRPr="000D5F76">
        <w:rPr>
          <w:rFonts w:ascii="Eras Demi ITC" w:hAnsi="Eras Demi ITC" w:cs="Arial"/>
          <w:color w:val="000000" w:themeColor="text1"/>
          <w:sz w:val="16"/>
          <w:szCs w:val="16"/>
          <w:shd w:val="clear" w:color="auto" w:fill="FFFFFF"/>
        </w:rPr>
        <w:t>Grupten</w:t>
      </w:r>
      <w:proofErr w:type="spellEnd"/>
      <w:r w:rsidRPr="000D5F76">
        <w:rPr>
          <w:rFonts w:ascii="Eras Demi ITC" w:hAnsi="Eras Demi ITC" w:cs="Arial"/>
          <w:color w:val="000000" w:themeColor="text1"/>
          <w:sz w:val="16"/>
          <w:szCs w:val="16"/>
          <w:shd w:val="clear" w:color="auto" w:fill="FFFFFF"/>
        </w:rPr>
        <w:t xml:space="preserve"> </w:t>
      </w:r>
      <w:proofErr w:type="spellStart"/>
      <w:r w:rsidRPr="000D5F76">
        <w:rPr>
          <w:rFonts w:ascii="Eras Demi ITC" w:hAnsi="Eras Demi ITC" w:cs="Arial"/>
          <w:color w:val="000000" w:themeColor="text1"/>
          <w:sz w:val="16"/>
          <w:szCs w:val="16"/>
          <w:shd w:val="clear" w:color="auto" w:fill="FFFFFF"/>
        </w:rPr>
        <w:t>Mundt</w:t>
      </w:r>
      <w:proofErr w:type="spellEnd"/>
      <w:r w:rsidRPr="000D5F76">
        <w:rPr>
          <w:rFonts w:ascii="Eras Demi ITC" w:hAnsi="Eras Demi ITC" w:cs="Arial"/>
          <w:color w:val="000000" w:themeColor="text1"/>
          <w:sz w:val="16"/>
          <w:szCs w:val="16"/>
          <w:shd w:val="clear" w:color="auto" w:fill="FFFFFF"/>
        </w:rPr>
        <w:t xml:space="preserve">. They found him in Germany; I won't go into the details. He's been testing the link between nicotine and lung cancer for thirty </w:t>
      </w:r>
      <w:proofErr w:type="gramStart"/>
      <w:r w:rsidRPr="000D5F76">
        <w:rPr>
          <w:rFonts w:ascii="Eras Demi ITC" w:hAnsi="Eras Demi ITC" w:cs="Arial"/>
          <w:color w:val="000000" w:themeColor="text1"/>
          <w:sz w:val="16"/>
          <w:szCs w:val="16"/>
          <w:shd w:val="clear" w:color="auto" w:fill="FFFFFF"/>
        </w:rPr>
        <w:t>years, and</w:t>
      </w:r>
      <w:proofErr w:type="gramEnd"/>
      <w:r w:rsidRPr="000D5F76">
        <w:rPr>
          <w:rFonts w:ascii="Eras Demi ITC" w:hAnsi="Eras Demi ITC" w:cs="Arial"/>
          <w:color w:val="000000" w:themeColor="text1"/>
          <w:sz w:val="16"/>
          <w:szCs w:val="16"/>
          <w:shd w:val="clear" w:color="auto" w:fill="FFFFFF"/>
        </w:rPr>
        <w:t xml:space="preserve"> hasn't found any conclusive results. The man's a genius—he could disprove gravity. Then we got our sharks. We draft them out of </w:t>
      </w:r>
      <w:hyperlink r:id="rId595" w:tooltip="w:Ivy League" w:history="1">
        <w:r w:rsidRPr="000D5F76">
          <w:rPr>
            <w:rStyle w:val="Hyperlink"/>
            <w:rFonts w:ascii="Eras Demi ITC" w:hAnsi="Eras Demi ITC" w:cs="Arial"/>
            <w:color w:val="000000" w:themeColor="text1"/>
            <w:sz w:val="16"/>
            <w:szCs w:val="16"/>
            <w:u w:val="none"/>
            <w:shd w:val="clear" w:color="auto" w:fill="FFFFFF"/>
          </w:rPr>
          <w:t>Ivy League</w:t>
        </w:r>
      </w:hyperlink>
      <w:r w:rsidRPr="000D5F76">
        <w:rPr>
          <w:rFonts w:ascii="Eras Demi ITC" w:hAnsi="Eras Demi ITC" w:cs="Arial"/>
          <w:color w:val="000000" w:themeColor="text1"/>
          <w:sz w:val="16"/>
          <w:szCs w:val="16"/>
          <w:shd w:val="clear" w:color="auto" w:fill="FFFFFF"/>
        </w:rPr>
        <w:t> law, schools and give them timeshares and sports cars. It's just like a </w:t>
      </w:r>
      <w:hyperlink r:id="rId596" w:tooltip="John Grisham" w:history="1">
        <w:r w:rsidRPr="000D5F76">
          <w:rPr>
            <w:rStyle w:val="Hyperlink"/>
            <w:rFonts w:ascii="Eras Demi ITC" w:hAnsi="Eras Demi ITC" w:cs="Arial"/>
            <w:color w:val="000000" w:themeColor="text1"/>
            <w:sz w:val="16"/>
            <w:szCs w:val="16"/>
            <w:u w:val="none"/>
            <w:shd w:val="clear" w:color="auto" w:fill="FFFFFF"/>
          </w:rPr>
          <w:t>John Grisham</w:t>
        </w:r>
      </w:hyperlink>
      <w:r w:rsidRPr="000D5F76">
        <w:rPr>
          <w:rFonts w:ascii="Eras Demi ITC" w:hAnsi="Eras Demi ITC" w:cs="Arial"/>
          <w:color w:val="000000" w:themeColor="text1"/>
          <w:sz w:val="16"/>
          <w:szCs w:val="16"/>
          <w:shd w:val="clear" w:color="auto" w:fill="FFFFFF"/>
        </w:rPr>
        <w:t> novel, well—you know—without all the espionage. Most importantly, we've got spin control. That's where I come in. I get paid to talk. I don't have an MD or law degree. I have a bachelor's in kicking ass and taking names. You know that guy who can pick up any girl? I'm him, on crack</w:t>
      </w:r>
      <w:r w:rsidRPr="000D5F76">
        <w:rPr>
          <w:rFonts w:ascii="Eras Demi ITC" w:hAnsi="Eras Demi ITC" w:cs="Arial"/>
          <w:color w:val="222222"/>
          <w:sz w:val="16"/>
          <w:szCs w:val="16"/>
          <w:shd w:val="clear" w:color="auto" w:fill="FFFFFF"/>
        </w:rPr>
        <w:t>.</w:t>
      </w:r>
    </w:p>
    <w:p w14:paraId="576961FF" w14:textId="77777777" w:rsidR="006E69F6" w:rsidRPr="000D5F76" w:rsidRDefault="006E69F6" w:rsidP="006E69F6">
      <w:pPr>
        <w:spacing w:after="0" w:line="240" w:lineRule="auto"/>
        <w:ind w:left="720"/>
        <w:contextualSpacing/>
        <w:rPr>
          <w:rFonts w:ascii="Verdana Pro" w:eastAsia="Calibri" w:hAnsi="Verdana Pro" w:cs="Microsoft Sans Serif"/>
          <w:i/>
          <w:sz w:val="16"/>
          <w:szCs w:val="16"/>
        </w:rPr>
      </w:pPr>
    </w:p>
    <w:p w14:paraId="00E1477C" w14:textId="020581AC" w:rsidR="006E69F6" w:rsidRPr="000D5F76" w:rsidRDefault="006E69F6" w:rsidP="006E69F6">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Discuss with your fellow Falklanders/</w:t>
      </w:r>
      <w:proofErr w:type="spellStart"/>
      <w:r w:rsidRPr="000D5F76">
        <w:rPr>
          <w:rFonts w:ascii="Verdana Pro" w:eastAsia="Calibri" w:hAnsi="Verdana Pro" w:cs="Microsoft Sans Serif"/>
          <w:sz w:val="16"/>
          <w:szCs w:val="16"/>
        </w:rPr>
        <w:t>Malvinas@s</w:t>
      </w:r>
      <w:proofErr w:type="spellEnd"/>
      <w:r w:rsidRPr="000D5F76">
        <w:rPr>
          <w:rFonts w:ascii="Verdana Pro" w:eastAsia="Calibri" w:hAnsi="Verdana Pro" w:cs="Microsoft Sans Serif"/>
          <w:sz w:val="16"/>
          <w:szCs w:val="16"/>
        </w:rPr>
        <w:t xml:space="preserve">: In what ways does this creature </w:t>
      </w:r>
      <w:hyperlink w:anchor="toulmin" w:history="1">
        <w:r w:rsidRPr="000D5F76">
          <w:rPr>
            <w:rFonts w:ascii="Verdana Pro" w:eastAsia="Calibri" w:hAnsi="Verdana Pro" w:cs="Microsoft Sans Serif"/>
            <w:color w:val="0000FF"/>
            <w:sz w:val="16"/>
            <w:szCs w:val="16"/>
            <w:u w:val="single"/>
          </w:rPr>
          <w:t>align</w:t>
        </w:r>
      </w:hyperlink>
      <w:r w:rsidRPr="000D5F76">
        <w:rPr>
          <w:rFonts w:ascii="Verdana Pro" w:eastAsia="Calibri" w:hAnsi="Verdana Pro" w:cs="Microsoft Sans Serif"/>
          <w:color w:val="0000FF"/>
          <w:sz w:val="16"/>
          <w:szCs w:val="16"/>
          <w:u w:val="single"/>
        </w:rPr>
        <w:t xml:space="preserve"> with the previous ones</w:t>
      </w:r>
      <w:r w:rsidRPr="000D5F76">
        <w:rPr>
          <w:rFonts w:ascii="Verdana Pro" w:eastAsia="Calibri" w:hAnsi="Verdana Pro" w:cs="Microsoft Sans Serif"/>
          <w:sz w:val="16"/>
          <w:szCs w:val="16"/>
        </w:rPr>
        <w:t xml:space="preserve">? </w:t>
      </w:r>
    </w:p>
    <w:p w14:paraId="5D801D56" w14:textId="77777777" w:rsidR="006E69F6" w:rsidRPr="000D5F76" w:rsidRDefault="006E69F6" w:rsidP="006E69F6">
      <w:pPr>
        <w:spacing w:after="0" w:line="240" w:lineRule="auto"/>
        <w:ind w:left="720"/>
        <w:rPr>
          <w:rFonts w:ascii="Verdana Pro" w:eastAsia="Calibri" w:hAnsi="Verdana Pro" w:cs="Microsoft Sans Serif"/>
          <w:i/>
          <w:sz w:val="16"/>
          <w:szCs w:val="16"/>
        </w:rPr>
      </w:pPr>
      <w:r w:rsidRPr="000D5F76">
        <w:rPr>
          <w:rFonts w:ascii="Verdana Pro" w:eastAsia="Calibri" w:hAnsi="Verdana Pro" w:cs="Microsoft Sans Serif"/>
          <w:i/>
          <w:sz w:val="16"/>
          <w:szCs w:val="16"/>
        </w:rPr>
        <w:t>What characteristics do these BEINGS share? What environments contain them both? Where/when do their ancestries overlap? Their histories? Their futures?</w:t>
      </w:r>
    </w:p>
    <w:p w14:paraId="16F25C6A" w14:textId="77777777" w:rsidR="006E69F6" w:rsidRPr="000D5F76" w:rsidRDefault="006E69F6" w:rsidP="006E69F6">
      <w:pPr>
        <w:spacing w:after="0" w:line="240" w:lineRule="auto"/>
        <w:rPr>
          <w:rFonts w:ascii="Verdana Pro" w:eastAsia="Calibri" w:hAnsi="Verdana Pro" w:cs="Microsoft Sans Serif"/>
          <w:i/>
          <w:sz w:val="16"/>
          <w:szCs w:val="16"/>
        </w:rPr>
      </w:pPr>
    </w:p>
    <w:p w14:paraId="6AD00A39" w14:textId="77777777" w:rsidR="006E69F6" w:rsidRPr="000D5F76" w:rsidRDefault="006E69F6" w:rsidP="006E69F6">
      <w:pPr>
        <w:spacing w:after="0" w:line="240" w:lineRule="auto"/>
        <w:ind w:left="720"/>
        <w:rPr>
          <w:rFonts w:ascii="Verdana Pro" w:eastAsia="Calibri" w:hAnsi="Verdana Pro" w:cs="Microsoft Sans Serif"/>
          <w:i/>
          <w:sz w:val="16"/>
          <w:szCs w:val="16"/>
        </w:rPr>
      </w:pPr>
    </w:p>
    <w:p w14:paraId="4A2523FE" w14:textId="13A6A990" w:rsidR="006E69F6" w:rsidRPr="000D5F76" w:rsidRDefault="006E69F6" w:rsidP="006E69F6">
      <w:pPr>
        <w:numPr>
          <w:ilvl w:val="0"/>
          <w:numId w:val="101"/>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Discuss with your fellow Falklanders/ </w:t>
      </w:r>
      <w:proofErr w:type="spellStart"/>
      <w:r w:rsidRPr="000D5F76">
        <w:rPr>
          <w:rFonts w:ascii="Verdana Pro" w:eastAsia="Calibri" w:hAnsi="Verdana Pro" w:cs="Microsoft Sans Serif"/>
          <w:sz w:val="16"/>
          <w:szCs w:val="16"/>
        </w:rPr>
        <w:t>Malvinas@s</w:t>
      </w:r>
      <w:proofErr w:type="spellEnd"/>
      <w:r w:rsidRPr="000D5F76">
        <w:rPr>
          <w:rFonts w:ascii="Verdana Pro" w:eastAsia="Calibri" w:hAnsi="Verdana Pro" w:cs="Microsoft Sans Serif"/>
          <w:sz w:val="16"/>
          <w:szCs w:val="16"/>
        </w:rPr>
        <w:t xml:space="preserve">: In what ways does this creature </w:t>
      </w:r>
      <w:hyperlink w:anchor="toulmin" w:history="1">
        <w:r w:rsidRPr="000D5F76">
          <w:rPr>
            <w:rFonts w:ascii="Verdana Pro" w:eastAsia="Calibri" w:hAnsi="Verdana Pro" w:cs="Microsoft Sans Serif"/>
            <w:color w:val="0000FF"/>
            <w:sz w:val="16"/>
            <w:szCs w:val="16"/>
            <w:u w:val="single"/>
          </w:rPr>
          <w:t>diverge</w:t>
        </w:r>
      </w:hyperlink>
      <w:r w:rsidRPr="000D5F76">
        <w:rPr>
          <w:rFonts w:ascii="Verdana Pro" w:eastAsia="Calibri" w:hAnsi="Verdana Pro" w:cs="Microsoft Sans Serif"/>
          <w:sz w:val="16"/>
          <w:szCs w:val="16"/>
        </w:rPr>
        <w:t xml:space="preserve">? </w:t>
      </w:r>
    </w:p>
    <w:p w14:paraId="0DE2A7B6" w14:textId="7B6AC773" w:rsidR="006E69F6" w:rsidRPr="000D5F76" w:rsidRDefault="006E69F6" w:rsidP="006E69F6">
      <w:pPr>
        <w:spacing w:after="0" w:line="240" w:lineRule="auto"/>
        <w:ind w:left="720"/>
        <w:rPr>
          <w:rFonts w:ascii="Verdana Pro" w:eastAsia="Calibri" w:hAnsi="Verdana Pro" w:cs="Microsoft Sans Serif"/>
          <w:i/>
          <w:sz w:val="16"/>
          <w:szCs w:val="16"/>
        </w:rPr>
      </w:pPr>
      <w:r w:rsidRPr="000D5F76">
        <w:rPr>
          <w:rFonts w:ascii="Verdana Pro" w:eastAsia="Calibri" w:hAnsi="Verdana Pro" w:cs="Microsoft Sans Serif"/>
          <w:i/>
          <w:sz w:val="16"/>
          <w:szCs w:val="16"/>
        </w:rPr>
        <w:t>What characteristics are unique to this BEING? What environments? Which ancestries? Histories? Futures?</w:t>
      </w:r>
    </w:p>
    <w:p w14:paraId="6FCB32E9" w14:textId="77777777" w:rsidR="00011CDF" w:rsidRPr="000D5F76" w:rsidRDefault="00011CDF" w:rsidP="004263D7">
      <w:pPr>
        <w:spacing w:after="0" w:line="240" w:lineRule="auto"/>
        <w:ind w:left="720"/>
        <w:rPr>
          <w:rFonts w:ascii="Verdana Pro" w:eastAsia="Calibri" w:hAnsi="Verdana Pro" w:cs="Microsoft Sans Serif"/>
          <w:sz w:val="16"/>
          <w:szCs w:val="16"/>
        </w:rPr>
      </w:pPr>
    </w:p>
    <w:p w14:paraId="2FA3C947" w14:textId="77777777" w:rsidR="006E69F6" w:rsidRPr="000D5F76" w:rsidRDefault="006E69F6" w:rsidP="006E69F6">
      <w:pPr>
        <w:shd w:val="clear" w:color="auto" w:fill="FFFFFF"/>
        <w:spacing w:after="0" w:line="240" w:lineRule="auto"/>
        <w:jc w:val="center"/>
        <w:rPr>
          <w:rFonts w:ascii="Verdana Pro" w:eastAsia="Times New Roman" w:hAnsi="Verdana Pro" w:cs="Arial"/>
          <w:color w:val="000000"/>
          <w:sz w:val="16"/>
          <w:szCs w:val="16"/>
        </w:rPr>
      </w:pPr>
      <w:r w:rsidRPr="000D5F76">
        <w:rPr>
          <w:rFonts w:ascii="Verdana Pro" w:eastAsia="Times New Roman" w:hAnsi="Verdana Pro" w:cs="Arial"/>
          <w:noProof/>
          <w:color w:val="000000"/>
          <w:sz w:val="16"/>
          <w:szCs w:val="16"/>
        </w:rPr>
        <w:drawing>
          <wp:inline distT="0" distB="0" distL="0" distR="0" wp14:anchorId="385EDC5A" wp14:editId="2A384861">
            <wp:extent cx="2379980" cy="1212850"/>
            <wp:effectExtent l="0" t="0" r="1270" b="6350"/>
            <wp:docPr id="30" name="Picture 30" descr="Step by step toward more efficient chemical 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ep by step toward more efficient chemical synthesis"/>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2379980" cy="1212850"/>
                    </a:xfrm>
                    <a:prstGeom prst="rect">
                      <a:avLst/>
                    </a:prstGeom>
                    <a:noFill/>
                    <a:ln>
                      <a:noFill/>
                    </a:ln>
                  </pic:spPr>
                </pic:pic>
              </a:graphicData>
            </a:graphic>
          </wp:inline>
        </w:drawing>
      </w:r>
    </w:p>
    <w:p w14:paraId="396D7CF0" w14:textId="77777777" w:rsidR="006E69F6" w:rsidRPr="000D5F76" w:rsidRDefault="006E69F6" w:rsidP="006E69F6">
      <w:pPr>
        <w:tabs>
          <w:tab w:val="left" w:pos="1200"/>
          <w:tab w:val="left" w:pos="3300"/>
          <w:tab w:val="left" w:pos="6500"/>
        </w:tabs>
        <w:spacing w:after="0" w:line="240" w:lineRule="auto"/>
        <w:jc w:val="center"/>
        <w:rPr>
          <w:rFonts w:ascii="Verdana Pro" w:hAnsi="Verdana Pro" w:cs="Microsoft Sans Serif"/>
          <w:bCs/>
          <w:sz w:val="16"/>
          <w:szCs w:val="16"/>
        </w:rPr>
      </w:pPr>
      <w:r w:rsidRPr="000D5F76">
        <w:rPr>
          <w:rFonts w:ascii="Verdana Pro" w:eastAsia="Times New Roman" w:hAnsi="Verdana Pro" w:cs="Times New Roman"/>
          <w:sz w:val="16"/>
          <w:szCs w:val="16"/>
        </w:rPr>
        <w:t>© Thinkstock</w:t>
      </w:r>
    </w:p>
    <w:p w14:paraId="6FC574E7" w14:textId="77777777" w:rsidR="00011CDF" w:rsidRPr="000D5F76" w:rsidRDefault="00011CDF" w:rsidP="004263D7">
      <w:pPr>
        <w:spacing w:after="0" w:line="240" w:lineRule="auto"/>
        <w:ind w:left="720"/>
        <w:rPr>
          <w:rFonts w:ascii="Verdana Pro" w:eastAsia="Calibri" w:hAnsi="Verdana Pro" w:cs="Microsoft Sans Serif"/>
          <w:sz w:val="16"/>
          <w:szCs w:val="16"/>
        </w:rPr>
      </w:pPr>
    </w:p>
    <w:p w14:paraId="6C7F581C" w14:textId="77777777" w:rsidR="000F561B" w:rsidRPr="000D5F76" w:rsidRDefault="000F561B" w:rsidP="00E20EE8">
      <w:pPr>
        <w:spacing w:after="0" w:line="240" w:lineRule="auto"/>
        <w:rPr>
          <w:rFonts w:ascii="Verdana Pro" w:eastAsia="Calibri" w:hAnsi="Verdana Pro" w:cs="Microsoft Sans Serif"/>
          <w:b/>
          <w:sz w:val="16"/>
          <w:szCs w:val="16"/>
        </w:rPr>
      </w:pPr>
      <w:r w:rsidRPr="000D5F76">
        <w:rPr>
          <w:rFonts w:ascii="Verdana Pro" w:eastAsia="Calibri" w:hAnsi="Verdana Pro" w:cs="Microsoft Sans Serif"/>
          <w:sz w:val="16"/>
          <w:szCs w:val="16"/>
        </w:rPr>
        <w:t>Synthesize:</w:t>
      </w:r>
      <w:r w:rsidRPr="000D5F76">
        <w:rPr>
          <w:rFonts w:ascii="Verdana Pro" w:eastAsia="Calibri" w:hAnsi="Verdana Pro" w:cs="Microsoft Sans Serif"/>
          <w:b/>
          <w:sz w:val="16"/>
          <w:szCs w:val="16"/>
        </w:rPr>
        <w:t xml:space="preserve"> </w:t>
      </w:r>
    </w:p>
    <w:p w14:paraId="6D80EBF1" w14:textId="620010D3" w:rsidR="004263D7" w:rsidRPr="000D5F76" w:rsidRDefault="004263D7" w:rsidP="000F561B">
      <w:pPr>
        <w:spacing w:after="0" w:line="240" w:lineRule="auto"/>
        <w:jc w:val="center"/>
        <w:rPr>
          <w:rFonts w:ascii="Verdana Pro" w:eastAsia="Calibri" w:hAnsi="Verdana Pro" w:cs="Microsoft Sans Serif"/>
          <w:color w:val="FF0000"/>
          <w:sz w:val="16"/>
          <w:szCs w:val="16"/>
        </w:rPr>
      </w:pPr>
      <w:r w:rsidRPr="000D5F76">
        <w:rPr>
          <w:rFonts w:ascii="Verdana Pro" w:eastAsia="Calibri" w:hAnsi="Verdana Pro" w:cs="Microsoft Sans Serif"/>
          <w:b/>
          <w:sz w:val="16"/>
          <w:szCs w:val="16"/>
        </w:rPr>
        <w:t xml:space="preserve">What can these three </w:t>
      </w:r>
      <w:r w:rsidR="006E69F6" w:rsidRPr="000D5F76">
        <w:rPr>
          <w:rFonts w:ascii="Verdana Pro" w:eastAsia="Calibri" w:hAnsi="Verdana Pro" w:cs="Microsoft Sans Serif"/>
          <w:b/>
          <w:sz w:val="16"/>
          <w:szCs w:val="16"/>
        </w:rPr>
        <w:t>BEINGS</w:t>
      </w:r>
      <w:r w:rsidRPr="000D5F76">
        <w:rPr>
          <w:rFonts w:ascii="Verdana Pro" w:eastAsia="Calibri" w:hAnsi="Verdana Pro" w:cs="Microsoft Sans Serif"/>
          <w:b/>
          <w:sz w:val="16"/>
          <w:szCs w:val="16"/>
        </w:rPr>
        <w:t xml:space="preserve"> </w:t>
      </w:r>
      <w:r w:rsidRPr="000D5F76">
        <w:rPr>
          <w:rFonts w:ascii="Verdana Pro" w:eastAsia="Calibri" w:hAnsi="Verdana Pro" w:cs="Microsoft Sans Serif"/>
          <w:b/>
          <w:i/>
          <w:sz w:val="16"/>
          <w:szCs w:val="16"/>
          <w:highlight w:val="yellow"/>
        </w:rPr>
        <w:t>together</w:t>
      </w:r>
      <w:r w:rsidRPr="000D5F76">
        <w:rPr>
          <w:rFonts w:ascii="Verdana Pro" w:eastAsia="Calibri" w:hAnsi="Verdana Pro" w:cs="Microsoft Sans Serif"/>
          <w:b/>
          <w:sz w:val="16"/>
          <w:szCs w:val="16"/>
        </w:rPr>
        <w:t xml:space="preserve"> accomplish</w:t>
      </w:r>
      <w:r w:rsidR="000F561B" w:rsidRPr="000D5F76">
        <w:rPr>
          <w:rFonts w:ascii="Verdana Pro" w:eastAsia="Calibri" w:hAnsi="Verdana Pro" w:cs="Microsoft Sans Serif"/>
          <w:b/>
          <w:sz w:val="16"/>
          <w:szCs w:val="16"/>
        </w:rPr>
        <w:t>*</w:t>
      </w:r>
      <w:r w:rsidRPr="000D5F76">
        <w:rPr>
          <w:rFonts w:ascii="Verdana Pro" w:eastAsia="Calibri" w:hAnsi="Verdana Pro" w:cs="Microsoft Sans Serif"/>
          <w:b/>
          <w:sz w:val="16"/>
          <w:szCs w:val="16"/>
        </w:rPr>
        <w:t xml:space="preserve"> that one or two </w:t>
      </w:r>
      <w:r w:rsidR="000F561B" w:rsidRPr="000D5F76">
        <w:rPr>
          <w:rFonts w:ascii="Verdana Pro" w:eastAsia="Calibri" w:hAnsi="Verdana Pro" w:cs="Microsoft Sans Serif"/>
          <w:b/>
          <w:sz w:val="16"/>
          <w:szCs w:val="16"/>
        </w:rPr>
        <w:t xml:space="preserve">alone </w:t>
      </w:r>
      <w:r w:rsidRPr="000D5F76">
        <w:rPr>
          <w:rFonts w:ascii="Verdana Pro" w:eastAsia="Calibri" w:hAnsi="Verdana Pro" w:cs="Microsoft Sans Serif"/>
          <w:b/>
          <w:sz w:val="16"/>
          <w:szCs w:val="16"/>
        </w:rPr>
        <w:t>cannot?</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color w:val="FF0000"/>
          <w:sz w:val="16"/>
          <w:szCs w:val="16"/>
        </w:rPr>
        <w:t>How do you know you’re right?</w:t>
      </w:r>
    </w:p>
    <w:p w14:paraId="05E85D5D" w14:textId="7DD45A65" w:rsidR="004263D7" w:rsidRPr="000D5F76" w:rsidRDefault="004263D7" w:rsidP="004263D7">
      <w:pPr>
        <w:spacing w:after="0" w:line="240" w:lineRule="auto"/>
        <w:ind w:left="720"/>
        <w:rPr>
          <w:rFonts w:ascii="Verdana Pro" w:eastAsia="Calibri" w:hAnsi="Verdana Pro" w:cs="Microsoft Sans Serif"/>
          <w:sz w:val="16"/>
          <w:szCs w:val="16"/>
        </w:rPr>
      </w:pPr>
    </w:p>
    <w:p w14:paraId="569CD232" w14:textId="4E6B50A6" w:rsidR="000F561B" w:rsidRPr="000D5F76" w:rsidRDefault="000F561B" w:rsidP="004263D7">
      <w:pPr>
        <w:spacing w:after="0" w:line="240" w:lineRule="auto"/>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 mean, show, prove, connect, etc.</w:t>
      </w:r>
    </w:p>
    <w:p w14:paraId="2D0137C1" w14:textId="77777777" w:rsidR="004263D7" w:rsidRPr="000D5F76" w:rsidRDefault="004263D7" w:rsidP="004263D7">
      <w:pPr>
        <w:spacing w:after="0" w:line="240" w:lineRule="auto"/>
        <w:rPr>
          <w:rFonts w:ascii="Verdana Pro" w:eastAsia="Calibri" w:hAnsi="Verdana Pro" w:cs="Microsoft Sans Serif"/>
          <w:sz w:val="16"/>
          <w:szCs w:val="16"/>
        </w:rPr>
      </w:pPr>
    </w:p>
    <w:p w14:paraId="20FA10D4" w14:textId="4F266758" w:rsidR="004263D7" w:rsidRPr="000D5F76" w:rsidRDefault="004263D7" w:rsidP="004263D7">
      <w:pPr>
        <w:shd w:val="clear" w:color="auto" w:fill="E36C0A"/>
        <w:spacing w:after="0" w:line="276" w:lineRule="auto"/>
        <w:rPr>
          <w:rFonts w:ascii="Verdana Pro" w:hAnsi="Verdana Pro" w:cs="Microsoft Sans Serif"/>
          <w:bCs/>
          <w:sz w:val="16"/>
          <w:szCs w:val="16"/>
        </w:rPr>
      </w:pPr>
      <w:r w:rsidRPr="000D5F76">
        <w:rPr>
          <w:rFonts w:ascii="Verdana Pro" w:hAnsi="Verdana Pro" w:cs="Microsoft Sans Serif"/>
          <w:bCs/>
          <w:sz w:val="16"/>
          <w:szCs w:val="16"/>
        </w:rPr>
        <w:t>November 22</w:t>
      </w:r>
    </w:p>
    <w:p w14:paraId="6CA13BD3" w14:textId="77777777" w:rsidR="004263D7" w:rsidRPr="000D5F76" w:rsidRDefault="004263D7" w:rsidP="004263D7">
      <w:pPr>
        <w:spacing w:after="0"/>
        <w:rPr>
          <w:rFonts w:ascii="Verdana Pro" w:eastAsia="Calibri" w:hAnsi="Verdana Pro" w:cs="Microsoft Sans Serif"/>
          <w:sz w:val="16"/>
          <w:szCs w:val="16"/>
        </w:rPr>
      </w:pPr>
    </w:p>
    <w:p w14:paraId="37FA9ACE" w14:textId="77777777" w:rsidR="004263D7" w:rsidRPr="000D5F76" w:rsidRDefault="004263D7" w:rsidP="004263D7">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We have covered:</w:t>
      </w:r>
    </w:p>
    <w:p w14:paraId="2411B085" w14:textId="77777777" w:rsidR="004263D7" w:rsidRPr="000D5F76" w:rsidRDefault="006918DA" w:rsidP="004263D7">
      <w:pPr>
        <w:spacing w:after="0"/>
        <w:rPr>
          <w:rFonts w:ascii="Verdana Pro" w:eastAsia="Calibri" w:hAnsi="Verdana Pro" w:cs="Microsoft Sans Serif"/>
          <w:sz w:val="16"/>
          <w:szCs w:val="16"/>
        </w:rPr>
      </w:pPr>
      <w:hyperlink w:anchor="rhetlisten" w:history="1">
        <w:r w:rsidR="004263D7" w:rsidRPr="000D5F76">
          <w:rPr>
            <w:rFonts w:ascii="Verdana Pro" w:eastAsia="Calibri" w:hAnsi="Verdana Pro" w:cs="Microsoft Sans Serif"/>
            <w:color w:val="0000FF"/>
            <w:sz w:val="16"/>
            <w:szCs w:val="16"/>
            <w:u w:val="single"/>
          </w:rPr>
          <w:t>Rhetorical Listening</w:t>
        </w:r>
      </w:hyperlink>
    </w:p>
    <w:p w14:paraId="55ADB66E" w14:textId="77777777" w:rsidR="004263D7" w:rsidRPr="000D5F76" w:rsidRDefault="006918DA" w:rsidP="004263D7">
      <w:pPr>
        <w:spacing w:after="0"/>
        <w:rPr>
          <w:rFonts w:ascii="Verdana Pro" w:eastAsia="Calibri" w:hAnsi="Verdana Pro" w:cs="Microsoft Sans Serif"/>
          <w:sz w:val="16"/>
          <w:szCs w:val="16"/>
        </w:rPr>
      </w:pPr>
      <w:hyperlink w:anchor="sumparaquote" w:history="1">
        <w:r w:rsidR="004263D7" w:rsidRPr="000D5F76">
          <w:rPr>
            <w:rFonts w:ascii="Verdana Pro" w:eastAsia="Calibri" w:hAnsi="Verdana Pro" w:cs="Microsoft Sans Serif"/>
            <w:color w:val="0000FF"/>
            <w:sz w:val="16"/>
            <w:szCs w:val="16"/>
            <w:u w:val="single"/>
          </w:rPr>
          <w:t>Paraphrasing</w:t>
        </w:r>
      </w:hyperlink>
    </w:p>
    <w:p w14:paraId="043C8B2E" w14:textId="77777777" w:rsidR="004263D7" w:rsidRPr="000D5F76" w:rsidRDefault="006918DA" w:rsidP="004263D7">
      <w:pPr>
        <w:spacing w:after="0"/>
        <w:rPr>
          <w:rFonts w:ascii="Verdana Pro" w:eastAsia="Calibri" w:hAnsi="Verdana Pro" w:cs="Microsoft Sans Serif"/>
          <w:sz w:val="16"/>
          <w:szCs w:val="16"/>
        </w:rPr>
      </w:pPr>
      <w:hyperlink w:anchor="closeread" w:history="1">
        <w:r w:rsidR="004263D7" w:rsidRPr="000D5F76">
          <w:rPr>
            <w:rFonts w:ascii="Verdana Pro" w:eastAsia="Calibri" w:hAnsi="Verdana Pro" w:cs="Microsoft Sans Serif"/>
            <w:color w:val="0000FF"/>
            <w:sz w:val="16"/>
            <w:szCs w:val="16"/>
            <w:u w:val="single"/>
          </w:rPr>
          <w:t>Close Reading</w:t>
        </w:r>
      </w:hyperlink>
    </w:p>
    <w:p w14:paraId="21B428CC" w14:textId="77777777" w:rsidR="004263D7" w:rsidRPr="000D5F76" w:rsidRDefault="006918DA" w:rsidP="004263D7">
      <w:pPr>
        <w:spacing w:after="0"/>
        <w:rPr>
          <w:rFonts w:ascii="Verdana Pro" w:eastAsia="Calibri" w:hAnsi="Verdana Pro" w:cs="Microsoft Sans Serif"/>
          <w:sz w:val="16"/>
          <w:szCs w:val="16"/>
        </w:rPr>
      </w:pPr>
      <w:hyperlink w:anchor="thesis" w:history="1">
        <w:r w:rsidR="004263D7" w:rsidRPr="000D5F76">
          <w:rPr>
            <w:rFonts w:ascii="Verdana Pro" w:eastAsia="Calibri" w:hAnsi="Verdana Pro" w:cs="Microsoft Sans Serif"/>
            <w:color w:val="0000FF"/>
            <w:sz w:val="16"/>
            <w:szCs w:val="16"/>
            <w:u w:val="single"/>
          </w:rPr>
          <w:t>Argument</w:t>
        </w:r>
      </w:hyperlink>
    </w:p>
    <w:p w14:paraId="178DDFB8" w14:textId="77777777" w:rsidR="004263D7" w:rsidRPr="000D5F76" w:rsidRDefault="004263D7" w:rsidP="004263D7">
      <w:pPr>
        <w:spacing w:after="0"/>
        <w:rPr>
          <w:rFonts w:ascii="Verdana Pro" w:eastAsia="Calibri" w:hAnsi="Verdana Pro" w:cs="Microsoft Sans Serif"/>
          <w:sz w:val="16"/>
          <w:szCs w:val="16"/>
        </w:rPr>
      </w:pPr>
    </w:p>
    <w:p w14:paraId="38CC65DE" w14:textId="77777777" w:rsidR="004263D7" w:rsidRPr="000D5F76" w:rsidRDefault="004263D7" w:rsidP="004263D7">
      <w:pPr>
        <w:spacing w:after="0"/>
        <w:rPr>
          <w:rFonts w:ascii="Verdana Pro" w:eastAsia="Calibri" w:hAnsi="Verdana Pro" w:cs="Microsoft Sans Serif"/>
          <w:color w:val="008000"/>
          <w:sz w:val="16"/>
          <w:szCs w:val="16"/>
        </w:rPr>
      </w:pPr>
      <w:r w:rsidRPr="000D5F76">
        <w:rPr>
          <w:rFonts w:ascii="Verdana Pro" w:eastAsia="Calibri" w:hAnsi="Verdana Pro" w:cs="Microsoft Sans Serif"/>
          <w:color w:val="008000"/>
          <w:sz w:val="16"/>
          <w:szCs w:val="16"/>
        </w:rPr>
        <w:t>Intertextual Conversation/Synthesis</w:t>
      </w:r>
    </w:p>
    <w:p w14:paraId="146CCF31" w14:textId="77777777" w:rsidR="004263D7" w:rsidRPr="000D5F76" w:rsidRDefault="004263D7" w:rsidP="004263D7">
      <w:pPr>
        <w:spacing w:after="0"/>
        <w:rPr>
          <w:rFonts w:ascii="Verdana Pro" w:eastAsia="Calibri" w:hAnsi="Verdana Pro" w:cs="Microsoft Sans Serif"/>
          <w:color w:val="008000"/>
          <w:sz w:val="16"/>
          <w:szCs w:val="16"/>
        </w:rPr>
      </w:pPr>
    </w:p>
    <w:p w14:paraId="56B903C5" w14:textId="77777777" w:rsidR="00C7379F" w:rsidRPr="000D5F76" w:rsidRDefault="004263D7" w:rsidP="004263D7">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This fifth “way of writing” </w:t>
      </w:r>
      <w:r w:rsidR="00C7379F" w:rsidRPr="000D5F76">
        <w:rPr>
          <w:rFonts w:ascii="Verdana Pro" w:eastAsia="Calibri" w:hAnsi="Verdana Pro" w:cs="Microsoft Sans Serif"/>
          <w:sz w:val="16"/>
          <w:szCs w:val="16"/>
        </w:rPr>
        <w:t xml:space="preserve">for this class </w:t>
      </w:r>
      <w:r w:rsidRPr="000D5F76">
        <w:rPr>
          <w:rFonts w:ascii="Verdana Pro" w:eastAsia="Calibri" w:hAnsi="Verdana Pro" w:cs="Microsoft Sans Serif"/>
          <w:sz w:val="16"/>
          <w:szCs w:val="16"/>
        </w:rPr>
        <w:t xml:space="preserve">is </w:t>
      </w:r>
      <w:r w:rsidRPr="000D5F76">
        <w:rPr>
          <w:rFonts w:ascii="Verdana Pro" w:eastAsia="Calibri" w:hAnsi="Verdana Pro" w:cs="Microsoft Sans Serif"/>
          <w:b/>
          <w:sz w:val="16"/>
          <w:szCs w:val="16"/>
        </w:rPr>
        <w:t>Intertextual Conversation (</w:t>
      </w:r>
      <w:r w:rsidRPr="000D5F76">
        <w:rPr>
          <w:rFonts w:ascii="Verdana Pro" w:eastAsia="Calibri" w:hAnsi="Verdana Pro" w:cs="Microsoft Sans Serif"/>
          <w:b/>
          <w:i/>
          <w:sz w:val="16"/>
          <w:szCs w:val="16"/>
        </w:rPr>
        <w:t>Synthesis</w:t>
      </w:r>
      <w:r w:rsidRPr="000D5F76">
        <w:rPr>
          <w:rFonts w:ascii="Verdana Pro" w:eastAsia="Calibri" w:hAnsi="Verdana Pro" w:cs="Microsoft Sans Serif"/>
          <w:b/>
          <w:sz w:val="16"/>
          <w:szCs w:val="16"/>
        </w:rPr>
        <w:t xml:space="preserve"> is </w:t>
      </w:r>
      <w:r w:rsidR="00C7379F" w:rsidRPr="000D5F76">
        <w:rPr>
          <w:rFonts w:ascii="Verdana Pro" w:eastAsia="Calibri" w:hAnsi="Verdana Pro" w:cs="Microsoft Sans Serif"/>
          <w:b/>
          <w:sz w:val="16"/>
          <w:szCs w:val="16"/>
        </w:rPr>
        <w:t>the non-</w:t>
      </w:r>
      <w:proofErr w:type="spellStart"/>
      <w:r w:rsidR="00C7379F" w:rsidRPr="000D5F76">
        <w:rPr>
          <w:rFonts w:ascii="Verdana Pro" w:eastAsia="Calibri" w:hAnsi="Verdana Pro" w:cs="Microsoft Sans Serif"/>
          <w:b/>
          <w:sz w:val="16"/>
          <w:szCs w:val="16"/>
        </w:rPr>
        <w:t>Englishy</w:t>
      </w:r>
      <w:proofErr w:type="spellEnd"/>
      <w:r w:rsidRPr="000D5F76">
        <w:rPr>
          <w:rFonts w:ascii="Verdana Pro" w:eastAsia="Calibri" w:hAnsi="Verdana Pro" w:cs="Microsoft Sans Serif"/>
          <w:b/>
          <w:sz w:val="16"/>
          <w:szCs w:val="16"/>
        </w:rPr>
        <w:t xml:space="preserve"> term for it)</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sz w:val="16"/>
          <w:szCs w:val="16"/>
          <w:highlight w:val="yellow"/>
        </w:rPr>
        <w:t>Before</w:t>
      </w:r>
      <w:r w:rsidRPr="000D5F76">
        <w:rPr>
          <w:rFonts w:ascii="Verdana Pro" w:eastAsia="Calibri" w:hAnsi="Verdana Pro" w:cs="Microsoft Sans Serif"/>
          <w:sz w:val="16"/>
          <w:szCs w:val="16"/>
        </w:rPr>
        <w:t xml:space="preserve"> college, </w:t>
      </w:r>
      <w:r w:rsidRPr="000D5F76">
        <w:rPr>
          <w:rFonts w:ascii="Verdana Pro" w:eastAsia="Calibri" w:hAnsi="Verdana Pro" w:cs="Microsoft Sans Serif"/>
          <w:b/>
          <w:sz w:val="16"/>
          <w:szCs w:val="16"/>
        </w:rPr>
        <w:t>comparison/contrast</w:t>
      </w:r>
      <w:r w:rsidRPr="000D5F76">
        <w:rPr>
          <w:rFonts w:ascii="Verdana Pro" w:eastAsia="Calibri" w:hAnsi="Verdana Pro" w:cs="Microsoft Sans Serif"/>
          <w:sz w:val="16"/>
          <w:szCs w:val="16"/>
        </w:rPr>
        <w:t xml:space="preserve"> involves you connecting two or more ideas (an example to a claim, one author to another,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w:t>
      </w:r>
      <w:r w:rsidR="00C7379F" w:rsidRPr="000D5F76">
        <w:rPr>
          <w:rFonts w:ascii="Verdana Pro" w:eastAsia="Calibri" w:hAnsi="Verdana Pro" w:cs="Microsoft Sans Serif"/>
          <w:sz w:val="16"/>
          <w:szCs w:val="16"/>
        </w:rPr>
        <w:t xml:space="preserve"> or creating a sequence of ideas (one claim to the next to a counterclaim, </w:t>
      </w:r>
      <w:proofErr w:type="spellStart"/>
      <w:r w:rsidR="00C7379F" w:rsidRPr="000D5F76">
        <w:rPr>
          <w:rFonts w:ascii="Verdana Pro" w:eastAsia="Calibri" w:hAnsi="Verdana Pro" w:cs="Microsoft Sans Serif"/>
          <w:sz w:val="16"/>
          <w:szCs w:val="16"/>
        </w:rPr>
        <w:t>etc</w:t>
      </w:r>
      <w:proofErr w:type="spellEnd"/>
      <w:r w:rsidR="00C7379F" w:rsidRPr="000D5F76">
        <w:rPr>
          <w:rFonts w:ascii="Verdana Pro" w:eastAsia="Calibri" w:hAnsi="Verdana Pro" w:cs="Microsoft Sans Serif"/>
          <w:sz w:val="16"/>
          <w:szCs w:val="16"/>
        </w:rPr>
        <w:t>).</w:t>
      </w:r>
    </w:p>
    <w:p w14:paraId="312BED66" w14:textId="77777777" w:rsidR="00C7379F" w:rsidRPr="000D5F76" w:rsidRDefault="00C7379F" w:rsidP="004263D7">
      <w:pPr>
        <w:spacing w:after="0"/>
        <w:rPr>
          <w:rFonts w:ascii="Verdana Pro" w:eastAsia="Calibri" w:hAnsi="Verdana Pro" w:cs="Microsoft Sans Serif"/>
          <w:sz w:val="16"/>
          <w:szCs w:val="16"/>
        </w:rPr>
      </w:pPr>
    </w:p>
    <w:p w14:paraId="2D55409A" w14:textId="7534D5E9" w:rsidR="004263D7" w:rsidRPr="000D5F76" w:rsidRDefault="00C7379F" w:rsidP="004263D7">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lastRenderedPageBreak/>
        <w:t>C</w:t>
      </w:r>
      <w:r w:rsidR="004263D7" w:rsidRPr="000D5F76">
        <w:rPr>
          <w:rFonts w:ascii="Verdana Pro" w:eastAsia="Calibri" w:hAnsi="Verdana Pro" w:cs="Microsoft Sans Serif"/>
          <w:sz w:val="16"/>
          <w:szCs w:val="16"/>
        </w:rPr>
        <w:t>ollege</w:t>
      </w:r>
      <w:r w:rsidRPr="000D5F76">
        <w:rPr>
          <w:rFonts w:ascii="Verdana Pro" w:eastAsia="Calibri" w:hAnsi="Verdana Pro" w:cs="Microsoft Sans Serif"/>
          <w:sz w:val="16"/>
          <w:szCs w:val="16"/>
        </w:rPr>
        <w:t xml:space="preserve"> and professional writing </w:t>
      </w:r>
      <w:proofErr w:type="gramStart"/>
      <w:r w:rsidR="004263D7" w:rsidRPr="000D5F76">
        <w:rPr>
          <w:rFonts w:ascii="Verdana Pro" w:eastAsia="Calibri" w:hAnsi="Verdana Pro" w:cs="Microsoft Sans Serif"/>
          <w:sz w:val="16"/>
          <w:szCs w:val="16"/>
        </w:rPr>
        <w:t>asks</w:t>
      </w:r>
      <w:proofErr w:type="gramEnd"/>
      <w:r w:rsidR="004263D7" w:rsidRPr="000D5F76">
        <w:rPr>
          <w:rFonts w:ascii="Verdana Pro" w:eastAsia="Calibri" w:hAnsi="Verdana Pro" w:cs="Microsoft Sans Serif"/>
          <w:sz w:val="16"/>
          <w:szCs w:val="16"/>
        </w:rPr>
        <w:t xml:space="preserve"> for </w:t>
      </w:r>
      <w:r w:rsidR="004263D7" w:rsidRPr="000D5F76">
        <w:rPr>
          <w:rFonts w:ascii="Verdana Pro" w:eastAsia="Calibri" w:hAnsi="Verdana Pro" w:cs="Microsoft Sans Serif"/>
          <w:b/>
          <w:sz w:val="16"/>
          <w:szCs w:val="16"/>
        </w:rPr>
        <w:t>systems thinking</w:t>
      </w:r>
      <w:r w:rsidR="004263D7" w:rsidRPr="000D5F76">
        <w:rPr>
          <w:rFonts w:ascii="Verdana Pro" w:eastAsia="Calibri" w:hAnsi="Verdana Pro" w:cs="Microsoft Sans Serif"/>
          <w:sz w:val="16"/>
          <w:szCs w:val="16"/>
        </w:rPr>
        <w:t>—</w:t>
      </w:r>
      <w:hyperlink w:anchor="od" w:history="1">
        <w:r w:rsidR="000B09C5" w:rsidRPr="000D5F76">
          <w:rPr>
            <w:rStyle w:val="Hyperlink"/>
            <w:rFonts w:ascii="Verdana Pro" w:eastAsia="Calibri" w:hAnsi="Verdana Pro" w:cs="Microsoft Sans Serif"/>
            <w:sz w:val="16"/>
            <w:szCs w:val="16"/>
          </w:rPr>
          <w:t>OD</w:t>
        </w:r>
      </w:hyperlink>
      <w:r w:rsidR="000B09C5" w:rsidRPr="000D5F76">
        <w:rPr>
          <w:rFonts w:ascii="Verdana Pro" w:eastAsia="Calibri" w:hAnsi="Verdana Pro" w:cs="Microsoft Sans Serif"/>
          <w:sz w:val="16"/>
          <w:szCs w:val="16"/>
        </w:rPr>
        <w:t>-</w:t>
      </w:r>
      <w:proofErr w:type="spellStart"/>
      <w:r w:rsidR="000B09C5" w:rsidRPr="000D5F76">
        <w:rPr>
          <w:rFonts w:ascii="Verdana Pro" w:eastAsia="Calibri" w:hAnsi="Verdana Pro" w:cs="Microsoft Sans Serif"/>
          <w:sz w:val="16"/>
          <w:szCs w:val="16"/>
        </w:rPr>
        <w:t>ing</w:t>
      </w:r>
      <w:proofErr w:type="spellEnd"/>
      <w:r w:rsidR="000B09C5" w:rsidRPr="000D5F76">
        <w:rPr>
          <w:rFonts w:ascii="Verdana Pro" w:eastAsia="Calibri" w:hAnsi="Verdana Pro" w:cs="Microsoft Sans Serif"/>
          <w:sz w:val="16"/>
          <w:szCs w:val="16"/>
        </w:rPr>
        <w:t xml:space="preserve">, then </w:t>
      </w:r>
      <w:r w:rsidR="000B09C5" w:rsidRPr="000D5F76">
        <w:rPr>
          <w:rFonts w:ascii="Verdana Pro" w:eastAsia="Calibri" w:hAnsi="Verdana Pro" w:cs="Microsoft Sans Serif"/>
          <w:sz w:val="16"/>
          <w:szCs w:val="16"/>
          <w:highlight w:val="yellow"/>
        </w:rPr>
        <w:t>experimenting to test</w:t>
      </w:r>
      <w:r w:rsidR="004263D7" w:rsidRPr="000D5F76">
        <w:rPr>
          <w:rFonts w:ascii="Verdana Pro" w:eastAsia="Calibri" w:hAnsi="Verdana Pro" w:cs="Microsoft Sans Serif"/>
          <w:sz w:val="16"/>
          <w:szCs w:val="16"/>
        </w:rPr>
        <w:t xml:space="preserve"> how parts, in different </w:t>
      </w:r>
      <w:r w:rsidR="000B09C5" w:rsidRPr="000D5F76">
        <w:rPr>
          <w:rFonts w:ascii="Verdana Pro" w:eastAsia="Calibri" w:hAnsi="Verdana Pro" w:cs="Microsoft Sans Serif"/>
          <w:sz w:val="16"/>
          <w:szCs w:val="16"/>
        </w:rPr>
        <w:t>relations to each other</w:t>
      </w:r>
      <w:r w:rsidR="004263D7" w:rsidRPr="000D5F76">
        <w:rPr>
          <w:rFonts w:ascii="Verdana Pro" w:eastAsia="Calibri" w:hAnsi="Verdana Pro" w:cs="Microsoft Sans Serif"/>
          <w:sz w:val="16"/>
          <w:szCs w:val="16"/>
        </w:rPr>
        <w:t>, can together create/ cause</w:t>
      </w:r>
      <w:r w:rsidR="000B09C5" w:rsidRPr="000D5F76">
        <w:rPr>
          <w:rFonts w:ascii="Verdana Pro" w:eastAsia="Calibri" w:hAnsi="Verdana Pro" w:cs="Microsoft Sans Serif"/>
          <w:sz w:val="16"/>
          <w:szCs w:val="16"/>
        </w:rPr>
        <w:t>/ construct</w:t>
      </w:r>
      <w:r w:rsidR="004263D7" w:rsidRPr="000D5F76">
        <w:rPr>
          <w:rFonts w:ascii="Verdana Pro" w:eastAsia="Calibri" w:hAnsi="Verdana Pro" w:cs="Microsoft Sans Serif"/>
          <w:sz w:val="16"/>
          <w:szCs w:val="16"/>
        </w:rPr>
        <w:t xml:space="preserve"> something</w:t>
      </w:r>
      <w:r w:rsidR="00AF21E4" w:rsidRPr="000D5F76">
        <w:rPr>
          <w:rFonts w:ascii="Verdana Pro" w:eastAsia="Calibri" w:hAnsi="Verdana Pro" w:cs="Microsoft Sans Serif"/>
          <w:sz w:val="16"/>
          <w:szCs w:val="16"/>
        </w:rPr>
        <w:t xml:space="preserve"> </w:t>
      </w:r>
      <w:r w:rsidR="00AF21E4" w:rsidRPr="000D5F76">
        <w:rPr>
          <w:rFonts w:ascii="Verdana Pro" w:eastAsia="Calibri" w:hAnsi="Verdana Pro" w:cs="Microsoft Sans Serif"/>
          <w:b/>
          <w:color w:val="FF0000"/>
          <w:sz w:val="16"/>
          <w:szCs w:val="16"/>
        </w:rPr>
        <w:t>NEW</w:t>
      </w:r>
      <w:r w:rsidR="004263D7" w:rsidRPr="000D5F76">
        <w:rPr>
          <w:rFonts w:ascii="Verdana Pro" w:eastAsia="Calibri" w:hAnsi="Verdana Pro" w:cs="Microsoft Sans Serif"/>
          <w:sz w:val="16"/>
          <w:szCs w:val="16"/>
        </w:rPr>
        <w:t xml:space="preserve">. </w:t>
      </w:r>
    </w:p>
    <w:p w14:paraId="3A9C1775" w14:textId="77777777" w:rsidR="004263D7" w:rsidRPr="000D5F76" w:rsidRDefault="004263D7" w:rsidP="004263D7">
      <w:pPr>
        <w:spacing w:after="0"/>
        <w:rPr>
          <w:rFonts w:ascii="Verdana Pro" w:eastAsia="Calibri" w:hAnsi="Verdana Pro" w:cs="Microsoft Sans Serif"/>
          <w:sz w:val="16"/>
          <w:szCs w:val="16"/>
        </w:rPr>
      </w:pPr>
    </w:p>
    <w:p w14:paraId="283940C3" w14:textId="3EB49979" w:rsidR="00BE646C" w:rsidRPr="000D5F76" w:rsidRDefault="004263D7" w:rsidP="00BE646C">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Unlike “using multiple sources” for an argument (the </w:t>
      </w:r>
      <w:r w:rsidRPr="000D5F76">
        <w:rPr>
          <w:rFonts w:ascii="Verdana Pro" w:eastAsia="Calibri" w:hAnsi="Verdana Pro" w:cs="Microsoft Sans Serif"/>
          <w:sz w:val="16"/>
          <w:szCs w:val="16"/>
          <w:highlight w:val="yellow"/>
        </w:rPr>
        <w:t>high school level</w:t>
      </w:r>
      <w:r w:rsidRPr="000D5F76">
        <w:rPr>
          <w:rFonts w:ascii="Verdana Pro" w:eastAsia="Calibri" w:hAnsi="Verdana Pro" w:cs="Microsoft Sans Serif"/>
          <w:sz w:val="16"/>
          <w:szCs w:val="16"/>
        </w:rPr>
        <w:t xml:space="preserve"> of this kind of writing)—intertextual conversation requires that the </w:t>
      </w:r>
      <w:r w:rsidR="000B09C5" w:rsidRPr="000D5F76">
        <w:rPr>
          <w:rFonts w:ascii="Verdana Pro" w:eastAsia="Calibri" w:hAnsi="Verdana Pro" w:cs="Microsoft Sans Serif"/>
          <w:sz w:val="16"/>
          <w:szCs w:val="16"/>
        </w:rPr>
        <w:t>relationships</w:t>
      </w:r>
      <w:r w:rsidRPr="000D5F76">
        <w:rPr>
          <w:rFonts w:ascii="Verdana Pro" w:eastAsia="Calibri" w:hAnsi="Verdana Pro" w:cs="Microsoft Sans Serif"/>
          <w:sz w:val="16"/>
          <w:szCs w:val="16"/>
        </w:rPr>
        <w:t xml:space="preserve"> you make</w:t>
      </w:r>
      <w:r w:rsidR="000B09C5" w:rsidRPr="000D5F76">
        <w:rPr>
          <w:rFonts w:ascii="Verdana Pro" w:eastAsia="Calibri" w:hAnsi="Verdana Pro" w:cs="Microsoft Sans Serif"/>
          <w:sz w:val="16"/>
          <w:szCs w:val="16"/>
        </w:rPr>
        <w:t xml:space="preserve"> between parts</w:t>
      </w:r>
      <w:r w:rsidRPr="000D5F76">
        <w:rPr>
          <w:rFonts w:ascii="Verdana Pro" w:eastAsia="Calibri" w:hAnsi="Verdana Pro" w:cs="Microsoft Sans Serif"/>
          <w:sz w:val="16"/>
          <w:szCs w:val="16"/>
        </w:rPr>
        <w:t xml:space="preserve"> are </w:t>
      </w:r>
      <w:hyperlink w:anchor="thesis" w:history="1">
        <w:r w:rsidRPr="000D5F76">
          <w:rPr>
            <w:rFonts w:ascii="Verdana Pro" w:eastAsia="Calibri" w:hAnsi="Verdana Pro" w:cs="Microsoft Sans Serif"/>
            <w:color w:val="0000FF"/>
            <w:sz w:val="16"/>
            <w:szCs w:val="16"/>
            <w:u w:val="single"/>
          </w:rPr>
          <w:t>clear, complex, significant and manageable</w:t>
        </w:r>
      </w:hyperlink>
      <w:r w:rsidRPr="000D5F76">
        <w:rPr>
          <w:rFonts w:ascii="Verdana Pro" w:eastAsia="Calibri" w:hAnsi="Verdana Pro" w:cs="Microsoft Sans Serif"/>
          <w:sz w:val="16"/>
          <w:szCs w:val="16"/>
        </w:rPr>
        <w:t xml:space="preserve"> (not just relevant/ logical—that’s </w:t>
      </w:r>
      <w:r w:rsidRPr="000D5F76">
        <w:rPr>
          <w:rFonts w:ascii="Verdana Pro" w:eastAsia="Calibri" w:hAnsi="Verdana Pro" w:cs="Microsoft Sans Serif"/>
          <w:sz w:val="16"/>
          <w:szCs w:val="16"/>
          <w:highlight w:val="yellow"/>
        </w:rPr>
        <w:t>too simple</w:t>
      </w:r>
      <w:r w:rsidR="000B09C5" w:rsidRPr="000D5F76">
        <w:rPr>
          <w:rFonts w:ascii="Verdana Pro" w:eastAsia="Calibri" w:hAnsi="Verdana Pro" w:cs="Microsoft Sans Serif"/>
          <w:sz w:val="16"/>
          <w:szCs w:val="16"/>
        </w:rPr>
        <w:t xml:space="preserve"> a system</w:t>
      </w:r>
      <w:r w:rsidRPr="000D5F76">
        <w:rPr>
          <w:rFonts w:ascii="Verdana Pro" w:eastAsia="Calibri" w:hAnsi="Verdana Pro" w:cs="Microsoft Sans Serif"/>
          <w:sz w:val="16"/>
          <w:szCs w:val="16"/>
        </w:rPr>
        <w:t>).</w:t>
      </w:r>
      <w:r w:rsidR="00BE646C" w:rsidRPr="000D5F76">
        <w:rPr>
          <w:rFonts w:ascii="Verdana Pro" w:eastAsia="Calibri" w:hAnsi="Verdana Pro" w:cs="Microsoft Sans Serif"/>
          <w:b/>
          <w:sz w:val="16"/>
          <w:szCs w:val="16"/>
        </w:rPr>
        <w:t xml:space="preserve"> Going beyond the obvious, familiar and binary—and, perhaps, fighting against making a later idea “fit” the pattern you’ve already seen </w:t>
      </w:r>
      <w:r w:rsidR="00BE646C" w:rsidRPr="000D5F76">
        <w:rPr>
          <w:rFonts w:ascii="Verdana Pro" w:eastAsia="Calibri" w:hAnsi="Verdana Pro" w:cs="Microsoft Sans Serif"/>
          <w:sz w:val="16"/>
          <w:szCs w:val="16"/>
        </w:rPr>
        <w:t>(preformed complex?),</w:t>
      </w:r>
      <w:r w:rsidR="00BE646C" w:rsidRPr="000D5F76">
        <w:rPr>
          <w:rFonts w:ascii="Verdana Pro" w:eastAsia="Calibri" w:hAnsi="Verdana Pro" w:cs="Microsoft Sans Serif"/>
          <w:b/>
          <w:sz w:val="16"/>
          <w:szCs w:val="16"/>
        </w:rPr>
        <w:t xml:space="preserve"> to imagine ALL the possible connections/ relationships a set of ideas might have</w:t>
      </w:r>
      <w:r w:rsidR="00BE646C" w:rsidRPr="000D5F76">
        <w:rPr>
          <w:rFonts w:ascii="Verdana Pro" w:eastAsia="Calibri" w:hAnsi="Verdana Pro" w:cs="Microsoft Sans Serif"/>
          <w:sz w:val="16"/>
          <w:szCs w:val="16"/>
        </w:rPr>
        <w:t>—</w:t>
      </w:r>
      <w:r w:rsidR="000B09C5" w:rsidRPr="000D5F76">
        <w:rPr>
          <w:rFonts w:ascii="Verdana Pro" w:eastAsia="Calibri" w:hAnsi="Verdana Pro" w:cs="Microsoft Sans Serif"/>
          <w:sz w:val="16"/>
          <w:szCs w:val="16"/>
        </w:rPr>
        <w:t xml:space="preserve">this </w:t>
      </w:r>
      <w:r w:rsidR="00BE646C" w:rsidRPr="000D5F76">
        <w:rPr>
          <w:rFonts w:ascii="Verdana Pro" w:eastAsia="Calibri" w:hAnsi="Verdana Pro" w:cs="Microsoft Sans Serif"/>
          <w:sz w:val="16"/>
          <w:szCs w:val="16"/>
        </w:rPr>
        <w:t xml:space="preserve">requires </w:t>
      </w:r>
      <w:r w:rsidR="000B09C5" w:rsidRPr="000D5F76">
        <w:rPr>
          <w:rFonts w:ascii="Verdana Pro" w:eastAsia="Calibri" w:hAnsi="Verdana Pro" w:cs="Microsoft Sans Serif"/>
          <w:sz w:val="16"/>
          <w:szCs w:val="16"/>
        </w:rPr>
        <w:t xml:space="preserve">YOU </w:t>
      </w:r>
      <w:r w:rsidR="00BE646C" w:rsidRPr="000D5F76">
        <w:rPr>
          <w:rFonts w:ascii="Verdana Pro" w:eastAsia="Calibri" w:hAnsi="Verdana Pro" w:cs="Microsoft Sans Serif"/>
          <w:sz w:val="16"/>
          <w:szCs w:val="16"/>
        </w:rPr>
        <w:t>work as a reader [</w:t>
      </w:r>
      <w:hyperlink w:anchor="rhetlisten" w:history="1">
        <w:r w:rsidR="00BE646C" w:rsidRPr="000D5F76">
          <w:rPr>
            <w:rStyle w:val="Hyperlink"/>
            <w:rFonts w:ascii="Verdana Pro" w:eastAsia="Calibri" w:hAnsi="Verdana Pro" w:cs="Microsoft Sans Serif"/>
            <w:sz w:val="16"/>
            <w:szCs w:val="16"/>
          </w:rPr>
          <w:t>rhetorical listening</w:t>
        </w:r>
      </w:hyperlink>
      <w:r w:rsidR="00BE646C" w:rsidRPr="000D5F76">
        <w:rPr>
          <w:rFonts w:ascii="Verdana Pro" w:eastAsia="Calibri" w:hAnsi="Verdana Pro" w:cs="Microsoft Sans Serif"/>
          <w:sz w:val="16"/>
          <w:szCs w:val="16"/>
        </w:rPr>
        <w:t xml:space="preserve">] and work in your planning what you write and work </w:t>
      </w:r>
      <w:r w:rsidR="00BE646C" w:rsidRPr="000D5F76">
        <w:rPr>
          <w:rFonts w:ascii="Verdana Pro" w:eastAsia="Calibri" w:hAnsi="Verdana Pro" w:cs="Microsoft Sans Serif"/>
          <w:i/>
          <w:sz w:val="16"/>
          <w:szCs w:val="16"/>
        </w:rPr>
        <w:t xml:space="preserve">re-vising </w:t>
      </w:r>
      <w:r w:rsidR="00BE646C" w:rsidRPr="000D5F76">
        <w:rPr>
          <w:rFonts w:ascii="Verdana Pro" w:eastAsia="Calibri" w:hAnsi="Verdana Pro" w:cs="Microsoft Sans Serif"/>
          <w:sz w:val="16"/>
          <w:szCs w:val="16"/>
        </w:rPr>
        <w:t xml:space="preserve">what you plan, to </w:t>
      </w:r>
      <w:r w:rsidR="000B09C5" w:rsidRPr="000D5F76">
        <w:rPr>
          <w:rFonts w:ascii="Verdana Pro" w:eastAsia="Calibri" w:hAnsi="Verdana Pro" w:cs="Microsoft Sans Serif"/>
          <w:sz w:val="16"/>
          <w:szCs w:val="16"/>
        </w:rPr>
        <w:t>BUILD</w:t>
      </w:r>
      <w:r w:rsidR="00BE646C" w:rsidRPr="000D5F76">
        <w:rPr>
          <w:rFonts w:ascii="Verdana Pro" w:eastAsia="Calibri" w:hAnsi="Verdana Pro" w:cs="Microsoft Sans Serif"/>
          <w:sz w:val="16"/>
          <w:szCs w:val="16"/>
        </w:rPr>
        <w:t xml:space="preserve"> </w:t>
      </w:r>
      <w:r w:rsidR="00BE646C" w:rsidRPr="000D5F76">
        <w:rPr>
          <w:rFonts w:ascii="Verdana Pro" w:eastAsia="Calibri" w:hAnsi="Verdana Pro" w:cs="Microsoft Sans Serif"/>
          <w:b/>
          <w:sz w:val="16"/>
          <w:szCs w:val="16"/>
        </w:rPr>
        <w:t xml:space="preserve">something </w:t>
      </w:r>
      <w:r w:rsidR="00BE646C" w:rsidRPr="000D5F76">
        <w:rPr>
          <w:rFonts w:ascii="Verdana Pro" w:eastAsia="Calibri" w:hAnsi="Verdana Pro" w:cs="Microsoft Sans Serif"/>
          <w:b/>
          <w:color w:val="FF0000"/>
          <w:sz w:val="16"/>
          <w:szCs w:val="16"/>
        </w:rPr>
        <w:t>above and beyond</w:t>
      </w:r>
      <w:r w:rsidR="00BE646C" w:rsidRPr="000D5F76">
        <w:rPr>
          <w:rFonts w:ascii="Verdana Pro" w:eastAsia="Calibri" w:hAnsi="Verdana Pro" w:cs="Microsoft Sans Serif"/>
          <w:b/>
          <w:sz w:val="16"/>
          <w:szCs w:val="16"/>
        </w:rPr>
        <w:t xml:space="preserve"> just restating the ideas/</w:t>
      </w:r>
      <w:r w:rsidR="000B09C5" w:rsidRPr="000D5F76">
        <w:rPr>
          <w:rFonts w:ascii="Verdana Pro" w:eastAsia="Calibri" w:hAnsi="Verdana Pro" w:cs="Microsoft Sans Serif"/>
          <w:b/>
          <w:sz w:val="16"/>
          <w:szCs w:val="16"/>
        </w:rPr>
        <w:t xml:space="preserve"> </w:t>
      </w:r>
      <w:r w:rsidR="00BE646C" w:rsidRPr="000D5F76">
        <w:rPr>
          <w:rFonts w:ascii="Verdana Pro" w:eastAsia="Calibri" w:hAnsi="Verdana Pro" w:cs="Microsoft Sans Serif"/>
          <w:b/>
          <w:sz w:val="16"/>
          <w:szCs w:val="16"/>
        </w:rPr>
        <w:t>texts/</w:t>
      </w:r>
      <w:r w:rsidR="000B09C5" w:rsidRPr="000D5F76">
        <w:rPr>
          <w:rFonts w:ascii="Verdana Pro" w:eastAsia="Calibri" w:hAnsi="Verdana Pro" w:cs="Microsoft Sans Serif"/>
          <w:b/>
          <w:sz w:val="16"/>
          <w:szCs w:val="16"/>
        </w:rPr>
        <w:t xml:space="preserve"> </w:t>
      </w:r>
      <w:r w:rsidR="00BE646C" w:rsidRPr="000D5F76">
        <w:rPr>
          <w:rFonts w:ascii="Verdana Pro" w:eastAsia="Calibri" w:hAnsi="Verdana Pro" w:cs="Microsoft Sans Serif"/>
          <w:b/>
          <w:sz w:val="16"/>
          <w:szCs w:val="16"/>
        </w:rPr>
        <w:t xml:space="preserve">evidence or </w:t>
      </w:r>
      <w:r w:rsidR="000B09C5" w:rsidRPr="000D5F76">
        <w:rPr>
          <w:rFonts w:ascii="Verdana Pro" w:eastAsia="Calibri" w:hAnsi="Verdana Pro" w:cs="Microsoft Sans Serif"/>
          <w:b/>
          <w:sz w:val="16"/>
          <w:szCs w:val="16"/>
        </w:rPr>
        <w:t>connecting</w:t>
      </w:r>
      <w:r w:rsidR="00BE646C" w:rsidRPr="000D5F76">
        <w:rPr>
          <w:rFonts w:ascii="Verdana Pro" w:eastAsia="Calibri" w:hAnsi="Verdana Pro" w:cs="Microsoft Sans Serif"/>
          <w:b/>
          <w:sz w:val="16"/>
          <w:szCs w:val="16"/>
        </w:rPr>
        <w:t xml:space="preserve"> them to a new topic.</w:t>
      </w:r>
      <w:r w:rsidR="00BE646C" w:rsidRPr="000D5F76">
        <w:rPr>
          <w:rFonts w:ascii="Verdana Pro" w:eastAsia="Calibri" w:hAnsi="Verdana Pro" w:cs="Microsoft Sans Serif"/>
          <w:sz w:val="16"/>
          <w:szCs w:val="16"/>
        </w:rPr>
        <w:t xml:space="preserve"> </w:t>
      </w:r>
    </w:p>
    <w:p w14:paraId="4D8E4DDA" w14:textId="45A785E7" w:rsidR="002931BB" w:rsidRPr="000D5F76" w:rsidRDefault="002931BB" w:rsidP="004263D7">
      <w:pPr>
        <w:spacing w:after="0"/>
        <w:rPr>
          <w:rFonts w:ascii="Verdana Pro" w:eastAsia="Calibri" w:hAnsi="Verdana Pro" w:cs="Microsoft Sans Serif"/>
          <w:sz w:val="16"/>
          <w:szCs w:val="16"/>
        </w:rPr>
      </w:pPr>
    </w:p>
    <w:p w14:paraId="46C8C8FB" w14:textId="765A1B60" w:rsidR="00BE646C" w:rsidRPr="000D5F76" w:rsidRDefault="000B09C5" w:rsidP="004263D7">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To “create” a NEW </w:t>
      </w:r>
      <w:r w:rsidR="006E160C" w:rsidRPr="000D5F76">
        <w:rPr>
          <w:rFonts w:ascii="Verdana Pro" w:eastAsia="Calibri" w:hAnsi="Verdana Pro" w:cs="Microsoft Sans Serif"/>
          <w:sz w:val="16"/>
          <w:szCs w:val="16"/>
        </w:rPr>
        <w:t>way to “see” synthesis</w:t>
      </w:r>
      <w:r w:rsidRPr="000D5F76">
        <w:rPr>
          <w:rFonts w:ascii="Verdana Pro" w:eastAsia="Calibri" w:hAnsi="Verdana Pro" w:cs="Microsoft Sans Serif"/>
          <w:sz w:val="16"/>
          <w:szCs w:val="16"/>
        </w:rPr>
        <w:t xml:space="preserve">, </w:t>
      </w:r>
      <w:r w:rsidR="00BE646C" w:rsidRPr="000D5F76">
        <w:rPr>
          <w:rFonts w:ascii="Verdana Pro" w:eastAsia="Calibri" w:hAnsi="Verdana Pro" w:cs="Microsoft Sans Serif"/>
          <w:sz w:val="16"/>
          <w:szCs w:val="16"/>
        </w:rPr>
        <w:t xml:space="preserve">I synthesize an </w:t>
      </w:r>
      <w:hyperlink w:anchor="ontology" w:history="1">
        <w:r w:rsidR="00BE646C" w:rsidRPr="000D5F76">
          <w:rPr>
            <w:rStyle w:val="Hyperlink"/>
            <w:rFonts w:ascii="Verdana Pro" w:eastAsia="Calibri" w:hAnsi="Verdana Pro" w:cs="Microsoft Sans Serif"/>
            <w:sz w:val="16"/>
            <w:szCs w:val="16"/>
          </w:rPr>
          <w:t>ontology</w:t>
        </w:r>
      </w:hyperlink>
      <w:r w:rsidR="00BE646C" w:rsidRPr="000D5F76">
        <w:rPr>
          <w:rFonts w:ascii="Verdana Pro" w:eastAsia="Calibri" w:hAnsi="Verdana Pro" w:cs="Microsoft Sans Serif"/>
          <w:sz w:val="16"/>
          <w:szCs w:val="16"/>
        </w:rPr>
        <w:t xml:space="preserve"> from Percy </w:t>
      </w:r>
      <w:r w:rsidR="00BE646C" w:rsidRPr="000D5F76">
        <w:rPr>
          <w:rFonts w:ascii="Verdana" w:eastAsia="Calibri" w:hAnsi="Verdana" w:cs="Microsoft Sans Serif"/>
          <w:color w:val="000000" w:themeColor="text1"/>
          <w:sz w:val="16"/>
          <w:szCs w:val="16"/>
        </w:rPr>
        <w:t>with the guidelines from</w:t>
      </w:r>
      <w:r w:rsidR="00BE646C" w:rsidRPr="000D5F76">
        <w:rPr>
          <w:rFonts w:ascii="Verdana" w:hAnsi="Verdana" w:cs="Microsoft Sans Serif"/>
          <w:color w:val="000000" w:themeColor="text1"/>
          <w:sz w:val="16"/>
          <w:szCs w:val="16"/>
        </w:rPr>
        <w:t xml:space="preserve"> Booth, </w:t>
      </w:r>
      <w:proofErr w:type="spellStart"/>
      <w:r w:rsidR="00BE646C" w:rsidRPr="000D5F76">
        <w:rPr>
          <w:rFonts w:ascii="Verdana" w:hAnsi="Verdana" w:cs="Microsoft Sans Serif"/>
          <w:color w:val="000000" w:themeColor="text1"/>
          <w:sz w:val="16"/>
          <w:szCs w:val="16"/>
        </w:rPr>
        <w:t>Colomb</w:t>
      </w:r>
      <w:proofErr w:type="spellEnd"/>
      <w:r w:rsidR="00BE646C" w:rsidRPr="000D5F76">
        <w:rPr>
          <w:rFonts w:ascii="Verdana" w:hAnsi="Verdana" w:cs="Microsoft Sans Serif"/>
          <w:color w:val="000000" w:themeColor="text1"/>
          <w:sz w:val="16"/>
          <w:szCs w:val="16"/>
        </w:rPr>
        <w:t xml:space="preserve"> &amp; Williams</w:t>
      </w:r>
      <w:r w:rsidR="00BE646C" w:rsidRPr="000D5F76">
        <w:rPr>
          <w:rFonts w:ascii="Verdana Pro" w:eastAsia="Calibri" w:hAnsi="Verdana Pro" w:cs="Microsoft Sans Serif"/>
          <w:sz w:val="16"/>
          <w:szCs w:val="16"/>
        </w:rPr>
        <w:t xml:space="preserve"> with the </w:t>
      </w:r>
      <w:hyperlink w:anchor="epistemology" w:history="1">
        <w:r w:rsidR="00BE646C" w:rsidRPr="000D5F76">
          <w:rPr>
            <w:rStyle w:val="Hyperlink"/>
            <w:rFonts w:ascii="Verdana Pro" w:eastAsia="Calibri" w:hAnsi="Verdana Pro" w:cs="Microsoft Sans Serif"/>
            <w:sz w:val="16"/>
            <w:szCs w:val="16"/>
          </w:rPr>
          <w:t>epistemology</w:t>
        </w:r>
      </w:hyperlink>
      <w:r w:rsidR="00BE646C" w:rsidRPr="000D5F76">
        <w:rPr>
          <w:rFonts w:ascii="Verdana Pro" w:eastAsia="Calibri" w:hAnsi="Verdana Pro" w:cs="Microsoft Sans Serif"/>
          <w:sz w:val="16"/>
          <w:szCs w:val="16"/>
        </w:rPr>
        <w:t xml:space="preserve"> from Ratcliffe</w:t>
      </w:r>
      <w:r w:rsidRPr="000D5F76">
        <w:rPr>
          <w:rFonts w:ascii="Verdana Pro" w:eastAsia="Calibri" w:hAnsi="Verdana Pro" w:cs="Microsoft Sans Serif"/>
          <w:sz w:val="16"/>
          <w:szCs w:val="16"/>
        </w:rPr>
        <w:t>:</w:t>
      </w:r>
    </w:p>
    <w:p w14:paraId="2561547E" w14:textId="359B8686" w:rsidR="000B09C5" w:rsidRPr="000D5F76" w:rsidRDefault="000B09C5">
      <w:pPr>
        <w:rPr>
          <w:rFonts w:ascii="Verdana Pro" w:eastAsia="Calibri" w:hAnsi="Verdana Pro" w:cs="Microsoft Sans Serif"/>
          <w:sz w:val="16"/>
          <w:szCs w:val="16"/>
        </w:rPr>
      </w:pPr>
    </w:p>
    <w:p w14:paraId="74FF57E8" w14:textId="77777777" w:rsidR="002931BB" w:rsidRPr="000D5F76" w:rsidRDefault="002931BB" w:rsidP="004263D7">
      <w:pPr>
        <w:spacing w:after="0"/>
        <w:rPr>
          <w:rFonts w:ascii="Verdana Pro" w:eastAsia="Calibri" w:hAnsi="Verdana Pro" w:cs="Microsoft Sans Serif"/>
          <w:sz w:val="16"/>
          <w:szCs w:val="16"/>
        </w:rPr>
      </w:pPr>
    </w:p>
    <w:p w14:paraId="5894F8E4" w14:textId="6B03377B" w:rsidR="00BE646C" w:rsidRPr="000D5F76" w:rsidRDefault="00BE646C" w:rsidP="00BE646C">
      <w:pPr>
        <w:spacing w:line="360" w:lineRule="auto"/>
        <w:jc w:val="both"/>
        <w:rPr>
          <w:rFonts w:ascii="Bodoni MT Condensed" w:eastAsia="Calibri" w:hAnsi="Bodoni MT Condensed" w:cs="Microsoft Sans Serif"/>
          <w:sz w:val="16"/>
          <w:szCs w:val="16"/>
        </w:rPr>
      </w:pPr>
      <w:r w:rsidRPr="000D5F76">
        <w:rPr>
          <w:rFonts w:ascii="Bodoni MT Condensed" w:hAnsi="Bodoni MT Condensed" w:cs="Microsoft Sans Serif"/>
          <w:color w:val="FF0000"/>
          <w:sz w:val="16"/>
          <w:szCs w:val="16"/>
        </w:rPr>
        <w:t xml:space="preserve">The phrase </w:t>
      </w:r>
      <w:r w:rsidRPr="000D5F76">
        <w:rPr>
          <w:rFonts w:ascii="Bodoni MT Condensed" w:hAnsi="Bodoni MT Condensed" w:cs="Microsoft Sans Serif"/>
          <w:i/>
          <w:color w:val="FF0000"/>
          <w:sz w:val="16"/>
          <w:szCs w:val="16"/>
        </w:rPr>
        <w:t>specimen of</w:t>
      </w:r>
      <w:r w:rsidRPr="000D5F76">
        <w:rPr>
          <w:rFonts w:ascii="Bodoni MT Condensed" w:hAnsi="Bodoni MT Condensed" w:cs="Microsoft Sans Serif"/>
          <w:color w:val="FF0000"/>
          <w:sz w:val="16"/>
          <w:szCs w:val="16"/>
        </w:rPr>
        <w:t xml:space="preserve"> expresses in the most succinct way imaginable the radical character of the loss of being which has occurred under his very nose. </w:t>
      </w:r>
      <w:r w:rsidRPr="000D5F76">
        <w:rPr>
          <w:rFonts w:ascii="Bodoni MT Condensed" w:hAnsi="Bodoni MT Condensed" w:cs="Microsoft Sans Serif"/>
          <w:color w:val="1F3864" w:themeColor="accent1" w:themeShade="80"/>
          <w:sz w:val="16"/>
          <w:szCs w:val="16"/>
        </w:rPr>
        <w:t xml:space="preserve">To refer to the dogfish, the unique concrete existent before him, as a "specimen of </w:t>
      </w:r>
      <w:proofErr w:type="spellStart"/>
      <w:r w:rsidRPr="000D5F76">
        <w:rPr>
          <w:rFonts w:ascii="Bodoni MT Condensed" w:hAnsi="Bodoni MT Condensed" w:cs="Microsoft Sans Serif"/>
          <w:i/>
          <w:color w:val="1F3864" w:themeColor="accent1" w:themeShade="80"/>
          <w:sz w:val="16"/>
          <w:szCs w:val="16"/>
        </w:rPr>
        <w:t>Squalas</w:t>
      </w:r>
      <w:proofErr w:type="spellEnd"/>
      <w:r w:rsidRPr="000D5F76">
        <w:rPr>
          <w:rFonts w:ascii="Bodoni MT Condensed" w:hAnsi="Bodoni MT Condensed" w:cs="Microsoft Sans Serif"/>
          <w:i/>
          <w:color w:val="1F3864" w:themeColor="accent1" w:themeShade="80"/>
          <w:sz w:val="16"/>
          <w:szCs w:val="16"/>
        </w:rPr>
        <w:t xml:space="preserve"> </w:t>
      </w:r>
      <w:proofErr w:type="spellStart"/>
      <w:r w:rsidRPr="000D5F76">
        <w:rPr>
          <w:rFonts w:ascii="Bodoni MT Condensed" w:hAnsi="Bodoni MT Condensed" w:cs="Microsoft Sans Serif"/>
          <w:i/>
          <w:color w:val="1F3864" w:themeColor="accent1" w:themeShade="80"/>
          <w:sz w:val="16"/>
          <w:szCs w:val="16"/>
        </w:rPr>
        <w:t>acanthias</w:t>
      </w:r>
      <w:proofErr w:type="spellEnd"/>
      <w:r w:rsidRPr="000D5F76">
        <w:rPr>
          <w:rFonts w:ascii="Bodoni MT Condensed" w:hAnsi="Bodoni MT Condensed" w:cs="Microsoft Sans Serif"/>
          <w:color w:val="1F3864" w:themeColor="accent1" w:themeShade="80"/>
          <w:sz w:val="16"/>
          <w:szCs w:val="16"/>
        </w:rPr>
        <w:t xml:space="preserve">" reveals by its grammar the spoliation of the dogfish by the theoretical method. </w:t>
      </w:r>
      <w:r w:rsidRPr="000D5F76">
        <w:rPr>
          <w:rFonts w:ascii="Bodoni MT Condensed" w:hAnsi="Bodoni MT Condensed" w:cs="Microsoft Sans Serif"/>
          <w:color w:val="385623" w:themeColor="accent6" w:themeShade="80"/>
          <w:sz w:val="16"/>
          <w:szCs w:val="16"/>
        </w:rPr>
        <w:t xml:space="preserve">This phrase, </w:t>
      </w:r>
      <w:r w:rsidRPr="000D5F76">
        <w:rPr>
          <w:rFonts w:ascii="Bodoni MT Condensed" w:hAnsi="Bodoni MT Condensed" w:cs="Microsoft Sans Serif"/>
          <w:i/>
          <w:color w:val="385623" w:themeColor="accent6" w:themeShade="80"/>
          <w:sz w:val="16"/>
          <w:szCs w:val="16"/>
          <w:highlight w:val="yellow"/>
        </w:rPr>
        <w:t>specimen of, example of, instance of</w:t>
      </w:r>
      <w:r w:rsidRPr="000D5F76">
        <w:rPr>
          <w:rFonts w:ascii="Bodoni MT Condensed" w:hAnsi="Bodoni MT Condensed" w:cs="Microsoft Sans Serif"/>
          <w:color w:val="385623" w:themeColor="accent6" w:themeShade="80"/>
          <w:sz w:val="16"/>
          <w:szCs w:val="16"/>
        </w:rPr>
        <w:t xml:space="preserve">, indicates the ontological status of the individual creature in the eyes of the theorist. </w:t>
      </w:r>
      <w:r w:rsidRPr="000D5F76">
        <w:rPr>
          <w:rFonts w:ascii="Bodoni MT Condensed" w:hAnsi="Bodoni MT Condensed" w:cs="Microsoft Sans Serif"/>
          <w:sz w:val="16"/>
          <w:szCs w:val="16"/>
        </w:rPr>
        <w:t xml:space="preserve">The dogfish itself is seen as a rather shabby expression of an ideal reality, the species </w:t>
      </w:r>
      <w:r w:rsidRPr="000D5F76">
        <w:rPr>
          <w:rFonts w:ascii="Bodoni MT Condensed" w:hAnsi="Bodoni MT Condensed" w:cs="Microsoft Sans Serif"/>
          <w:i/>
          <w:sz w:val="16"/>
          <w:szCs w:val="16"/>
        </w:rPr>
        <w:t xml:space="preserve">Squalus </w:t>
      </w:r>
      <w:proofErr w:type="spellStart"/>
      <w:r w:rsidRPr="000D5F76">
        <w:rPr>
          <w:rFonts w:ascii="Bodoni MT Condensed" w:hAnsi="Bodoni MT Condensed" w:cs="Microsoft Sans Serif"/>
          <w:i/>
          <w:sz w:val="16"/>
          <w:szCs w:val="16"/>
        </w:rPr>
        <w:t>acanthias</w:t>
      </w:r>
      <w:proofErr w:type="spellEnd"/>
      <w:r w:rsidRPr="000D5F76">
        <w:rPr>
          <w:rFonts w:ascii="Bodoni MT Condensed" w:hAnsi="Bodoni MT Condensed" w:cs="Microsoft Sans Serif"/>
          <w:sz w:val="16"/>
          <w:szCs w:val="16"/>
        </w:rPr>
        <w:t xml:space="preserve">. </w:t>
      </w:r>
      <w:r w:rsidRPr="000D5F76">
        <w:rPr>
          <w:rFonts w:ascii="Bodoni MT Condensed" w:hAnsi="Bodoni MT Condensed" w:cs="Microsoft Sans Serif"/>
          <w:color w:val="FF0000"/>
          <w:sz w:val="16"/>
          <w:szCs w:val="16"/>
        </w:rPr>
        <w:t xml:space="preserve">The result is the radical devaluation of the individual dogfish. </w:t>
      </w:r>
      <w:r w:rsidRPr="000D5F76">
        <w:rPr>
          <w:rFonts w:ascii="Bodoni MT Condensed" w:hAnsi="Bodoni MT Condensed" w:cs="Microsoft Sans Serif"/>
          <w:color w:val="1F4E79" w:themeColor="accent5" w:themeShade="80"/>
          <w:sz w:val="16"/>
          <w:szCs w:val="16"/>
        </w:rPr>
        <w:t xml:space="preserve">(The </w:t>
      </w:r>
      <w:proofErr w:type="spellStart"/>
      <w:r w:rsidRPr="000D5F76">
        <w:rPr>
          <w:rFonts w:ascii="Bodoni MT Condensed" w:hAnsi="Bodoni MT Condensed" w:cs="Microsoft Sans Serif"/>
          <w:i/>
          <w:color w:val="1F4E79" w:themeColor="accent5" w:themeShade="80"/>
          <w:sz w:val="16"/>
          <w:szCs w:val="16"/>
        </w:rPr>
        <w:t>reductio</w:t>
      </w:r>
      <w:proofErr w:type="spellEnd"/>
      <w:r w:rsidRPr="000D5F76">
        <w:rPr>
          <w:rFonts w:ascii="Bodoni MT Condensed" w:hAnsi="Bodoni MT Condensed" w:cs="Microsoft Sans Serif"/>
          <w:i/>
          <w:color w:val="1F4E79" w:themeColor="accent5" w:themeShade="80"/>
          <w:sz w:val="16"/>
          <w:szCs w:val="16"/>
        </w:rPr>
        <w:t xml:space="preserve"> ad absurdum</w:t>
      </w:r>
      <w:r w:rsidRPr="000D5F76">
        <w:rPr>
          <w:rFonts w:ascii="Bodoni MT Condensed" w:hAnsi="Bodoni MT Condensed" w:cs="Microsoft Sans Serif"/>
          <w:color w:val="1F4E79" w:themeColor="accent5" w:themeShade="80"/>
          <w:sz w:val="16"/>
          <w:szCs w:val="16"/>
        </w:rPr>
        <w:t xml:space="preserve"> of Whitehead's shift is Toynbee's employment of it in his historical method.</w:t>
      </w:r>
      <w:r w:rsidRPr="000D5F76">
        <w:rPr>
          <w:rFonts w:ascii="Bodoni MT Condensed" w:hAnsi="Bodoni MT Condensed" w:cs="Microsoft Sans Serif"/>
          <w:sz w:val="16"/>
          <w:szCs w:val="16"/>
        </w:rPr>
        <w:t xml:space="preserve"> </w:t>
      </w:r>
      <w:r w:rsidRPr="000D5F76">
        <w:rPr>
          <w:rFonts w:ascii="Bodoni MT Condensed" w:hAnsi="Bodoni MT Condensed" w:cs="Microsoft Sans Serif"/>
          <w:color w:val="385623" w:themeColor="accent6" w:themeShade="80"/>
          <w:sz w:val="16"/>
          <w:szCs w:val="16"/>
        </w:rPr>
        <w:t>If a gram of NaCl is referred to by the chemist as "sample of" NaCl, one may think of it as such and not much is missed by the oversight of the act of being of this particular pinch of salt, but when the Jews and the Jewish religion are understood as—in Toynbee’s favorite phrase—a “</w:t>
      </w:r>
      <w:proofErr w:type="spellStart"/>
      <w:r w:rsidRPr="000D5F76">
        <w:rPr>
          <w:rFonts w:ascii="Bodoni MT Condensed" w:hAnsi="Bodoni MT Condensed" w:cs="Microsoft Sans Serif"/>
          <w:color w:val="385623" w:themeColor="accent6" w:themeShade="80"/>
          <w:sz w:val="16"/>
          <w:szCs w:val="16"/>
        </w:rPr>
        <w:t>classical</w:t>
      </w:r>
      <w:proofErr w:type="spellEnd"/>
      <w:r w:rsidRPr="000D5F76">
        <w:rPr>
          <w:rFonts w:ascii="Bodoni MT Condensed" w:hAnsi="Bodoni MT Condensed" w:cs="Microsoft Sans Serif"/>
          <w:color w:val="385623" w:themeColor="accent6" w:themeShade="80"/>
          <w:sz w:val="16"/>
          <w:szCs w:val="16"/>
        </w:rPr>
        <w:t xml:space="preserve"> example of” such and such a kind of </w:t>
      </w:r>
      <w:proofErr w:type="spellStart"/>
      <w:r w:rsidRPr="000D5F76">
        <w:rPr>
          <w:rFonts w:ascii="Bodoni MT Condensed" w:hAnsi="Bodoni MT Condensed" w:cs="Microsoft Sans Serif"/>
          <w:color w:val="385623" w:themeColor="accent6" w:themeShade="80"/>
          <w:sz w:val="16"/>
          <w:szCs w:val="16"/>
        </w:rPr>
        <w:t>Voelkerwanderung</w:t>
      </w:r>
      <w:proofErr w:type="spellEnd"/>
      <w:r w:rsidRPr="000D5F76">
        <w:rPr>
          <w:rFonts w:ascii="Bodoni MT Condensed" w:hAnsi="Bodoni MT Condensed" w:cs="Microsoft Sans Serif"/>
          <w:color w:val="385623" w:themeColor="accent6" w:themeShade="80"/>
          <w:sz w:val="16"/>
          <w:szCs w:val="16"/>
        </w:rPr>
        <w:t xml:space="preserve">, we begin to </w:t>
      </w:r>
      <w:r w:rsidR="000B09C5" w:rsidRPr="000D5F76">
        <w:rPr>
          <w:rFonts w:ascii="Bodoni MT Condensed" w:hAnsi="Bodoni MT Condensed" w:cs="Microsoft Sans Serif"/>
          <w:color w:val="385623" w:themeColor="accent6" w:themeShade="80"/>
          <w:sz w:val="16"/>
          <w:szCs w:val="16"/>
        </w:rPr>
        <w:t>s</w:t>
      </w:r>
      <w:r w:rsidRPr="000D5F76">
        <w:rPr>
          <w:rFonts w:ascii="Bodoni MT Condensed" w:hAnsi="Bodoni MT Condensed" w:cs="Microsoft Sans Serif"/>
          <w:color w:val="385623" w:themeColor="accent6" w:themeShade="80"/>
          <w:sz w:val="16"/>
          <w:szCs w:val="16"/>
        </w:rPr>
        <w:t xml:space="preserve">uspect that something is being left out.) </w:t>
      </w:r>
      <w:r w:rsidRPr="000D5F76">
        <w:rPr>
          <w:rFonts w:ascii="Bodoni MT Condensed" w:hAnsi="Bodoni MT Condensed" w:cs="Microsoft Sans Serif"/>
          <w:sz w:val="16"/>
          <w:szCs w:val="16"/>
        </w:rPr>
        <w:t>(Percy Part II).</w:t>
      </w:r>
    </w:p>
    <w:p w14:paraId="02559147" w14:textId="77777777" w:rsidR="00BE646C" w:rsidRPr="000D5F76" w:rsidRDefault="00BE646C" w:rsidP="00BE646C">
      <w:pPr>
        <w:spacing w:after="0" w:line="240" w:lineRule="auto"/>
        <w:rPr>
          <w:rFonts w:ascii="Verdana" w:hAnsi="Verdana" w:cs="Microsoft Sans Serif"/>
          <w:color w:val="006600"/>
          <w:sz w:val="16"/>
          <w:szCs w:val="16"/>
        </w:rPr>
      </w:pPr>
    </w:p>
    <w:p w14:paraId="27B31342" w14:textId="221246DB" w:rsidR="00BE646C" w:rsidRPr="000D5F76" w:rsidRDefault="00BE646C" w:rsidP="00BE646C">
      <w:pPr>
        <w:spacing w:after="0" w:line="360" w:lineRule="auto"/>
        <w:rPr>
          <w:rFonts w:ascii="Eras Demi ITC" w:hAnsi="Eras Demi ITC" w:cs="Microsoft Sans Serif"/>
          <w:sz w:val="16"/>
          <w:szCs w:val="16"/>
        </w:rPr>
      </w:pPr>
      <w:r w:rsidRPr="000D5F76">
        <w:rPr>
          <w:rFonts w:ascii="Eras Demi ITC" w:hAnsi="Eras Demi ITC" w:cs="Microsoft Sans Serif"/>
          <w:b/>
          <w:color w:val="FF0000"/>
          <w:sz w:val="16"/>
          <w:szCs w:val="16"/>
        </w:rPr>
        <w:t>Summarize</w:t>
      </w:r>
      <w:r w:rsidRPr="000D5F76">
        <w:rPr>
          <w:rFonts w:ascii="Eras Demi ITC" w:hAnsi="Eras Demi ITC" w:cs="Microsoft Sans Serif"/>
          <w:color w:val="FF0000"/>
          <w:sz w:val="16"/>
          <w:szCs w:val="16"/>
        </w:rPr>
        <w:t xml:space="preserve"> </w:t>
      </w:r>
      <w:r w:rsidRPr="000D5F76">
        <w:rPr>
          <w:rFonts w:ascii="Eras Demi ITC" w:hAnsi="Eras Demi ITC" w:cs="Microsoft Sans Serif"/>
          <w:sz w:val="16"/>
          <w:szCs w:val="16"/>
        </w:rPr>
        <w:t xml:space="preserve">when details are irrelevant but ideas are useful for </w:t>
      </w:r>
      <w:r w:rsidRPr="000D5F76">
        <w:rPr>
          <w:rFonts w:ascii="Eras Demi ITC" w:hAnsi="Eras Demi ITC" w:cs="Microsoft Sans Serif"/>
          <w:i/>
          <w:sz w:val="16"/>
          <w:szCs w:val="16"/>
        </w:rPr>
        <w:t>your</w:t>
      </w:r>
      <w:r w:rsidRPr="000D5F76">
        <w:rPr>
          <w:rFonts w:ascii="Eras Demi ITC" w:hAnsi="Eras Demi ITC" w:cs="Microsoft Sans Serif"/>
          <w:sz w:val="16"/>
          <w:szCs w:val="16"/>
        </w:rPr>
        <w:t xml:space="preserve"> purpose; </w:t>
      </w:r>
      <w:r w:rsidRPr="000D5F76">
        <w:rPr>
          <w:rFonts w:ascii="Eras Demi ITC" w:hAnsi="Eras Demi ITC" w:cs="Microsoft Sans Serif"/>
          <w:b/>
          <w:color w:val="FF0000"/>
          <w:sz w:val="16"/>
          <w:szCs w:val="16"/>
        </w:rPr>
        <w:t>paraphrase</w:t>
      </w:r>
      <w:r w:rsidRPr="000D5F76">
        <w:rPr>
          <w:rFonts w:ascii="Eras Demi ITC" w:hAnsi="Eras Demi ITC" w:cs="Microsoft Sans Serif"/>
          <w:color w:val="FF0000"/>
          <w:sz w:val="16"/>
          <w:szCs w:val="16"/>
        </w:rPr>
        <w:t xml:space="preserve"> </w:t>
      </w:r>
      <w:r w:rsidRPr="000D5F76">
        <w:rPr>
          <w:rFonts w:ascii="Eras Demi ITC" w:hAnsi="Eras Demi ITC" w:cs="Microsoft Sans Serif"/>
          <w:color w:val="1F3864" w:themeColor="accent1" w:themeShade="80"/>
          <w:sz w:val="16"/>
          <w:szCs w:val="16"/>
        </w:rPr>
        <w:t xml:space="preserve">when you can state what a source says more clearly or concisely than the original for </w:t>
      </w:r>
      <w:r w:rsidRPr="000D5F76">
        <w:rPr>
          <w:rFonts w:ascii="Eras Demi ITC" w:hAnsi="Eras Demi ITC" w:cs="Microsoft Sans Serif"/>
          <w:i/>
          <w:color w:val="1F3864" w:themeColor="accent1" w:themeShade="80"/>
          <w:sz w:val="16"/>
          <w:szCs w:val="16"/>
        </w:rPr>
        <w:t>your</w:t>
      </w:r>
      <w:r w:rsidRPr="000D5F76">
        <w:rPr>
          <w:rFonts w:ascii="Eras Demi ITC" w:hAnsi="Eras Demi ITC" w:cs="Microsoft Sans Serif"/>
          <w:color w:val="1F3864" w:themeColor="accent1" w:themeShade="80"/>
          <w:sz w:val="16"/>
          <w:szCs w:val="16"/>
        </w:rPr>
        <w:t xml:space="preserve"> audience; </w:t>
      </w:r>
      <w:r w:rsidRPr="000D5F76">
        <w:rPr>
          <w:rFonts w:ascii="Eras Demi ITC" w:hAnsi="Eras Demi ITC" w:cs="Microsoft Sans Serif"/>
          <w:b/>
          <w:color w:val="FF0000"/>
          <w:sz w:val="16"/>
          <w:szCs w:val="16"/>
        </w:rPr>
        <w:t>quote</w:t>
      </w:r>
      <w:r w:rsidRPr="000D5F76">
        <w:rPr>
          <w:rFonts w:ascii="Eras Demi ITC" w:hAnsi="Eras Demi ITC" w:cs="Microsoft Sans Serif"/>
          <w:color w:val="FF0000"/>
          <w:sz w:val="16"/>
          <w:szCs w:val="16"/>
        </w:rPr>
        <w:t xml:space="preserve"> </w:t>
      </w:r>
      <w:r w:rsidRPr="000D5F76">
        <w:rPr>
          <w:rFonts w:ascii="Eras Demi ITC" w:hAnsi="Eras Demi ITC" w:cs="Microsoft Sans Serif"/>
          <w:color w:val="385623" w:themeColor="accent6" w:themeShade="80"/>
          <w:sz w:val="16"/>
          <w:szCs w:val="16"/>
        </w:rPr>
        <w:t xml:space="preserve">when the </w:t>
      </w:r>
      <w:r w:rsidRPr="000D5F76">
        <w:rPr>
          <w:rFonts w:ascii="Eras Demi ITC" w:hAnsi="Eras Demi ITC" w:cs="Microsoft Sans Serif"/>
          <w:color w:val="385623" w:themeColor="accent6" w:themeShade="80"/>
          <w:sz w:val="16"/>
          <w:szCs w:val="16"/>
          <w:highlight w:val="yellow"/>
        </w:rPr>
        <w:t>words themselves are authoritative evidence</w:t>
      </w:r>
      <w:r w:rsidRPr="000D5F76">
        <w:rPr>
          <w:rFonts w:ascii="Eras Demi ITC" w:hAnsi="Eras Demi ITC" w:cs="Microsoft Sans Serif"/>
          <w:color w:val="385623" w:themeColor="accent6" w:themeShade="80"/>
          <w:sz w:val="16"/>
          <w:szCs w:val="16"/>
        </w:rPr>
        <w:t xml:space="preserve">, are compelling enough to discuss at length, and when you  want to disagree with them </w:t>
      </w:r>
      <w:r w:rsidRPr="000D5F76">
        <w:rPr>
          <w:rFonts w:ascii="Eras Demi ITC" w:hAnsi="Eras Demi ITC" w:cs="Microsoft Sans Serif"/>
          <w:sz w:val="16"/>
          <w:szCs w:val="16"/>
        </w:rPr>
        <w:t xml:space="preserve">(Booth, </w:t>
      </w:r>
      <w:proofErr w:type="spellStart"/>
      <w:r w:rsidRPr="000D5F76">
        <w:rPr>
          <w:rFonts w:ascii="Eras Demi ITC" w:hAnsi="Eras Demi ITC" w:cs="Microsoft Sans Serif"/>
          <w:sz w:val="16"/>
          <w:szCs w:val="16"/>
        </w:rPr>
        <w:t>Colomb</w:t>
      </w:r>
      <w:proofErr w:type="spellEnd"/>
      <w:r w:rsidRPr="000D5F76">
        <w:rPr>
          <w:rFonts w:ascii="Eras Demi ITC" w:hAnsi="Eras Demi ITC" w:cs="Microsoft Sans Serif"/>
          <w:sz w:val="16"/>
          <w:szCs w:val="16"/>
        </w:rPr>
        <w:t xml:space="preserve"> &amp; Williams188-9; my emphases).</w:t>
      </w:r>
    </w:p>
    <w:p w14:paraId="0AD783A6" w14:textId="77777777" w:rsidR="00BE646C" w:rsidRPr="000D5F76" w:rsidRDefault="00BE646C" w:rsidP="004263D7">
      <w:pPr>
        <w:spacing w:after="0"/>
        <w:rPr>
          <w:rFonts w:ascii="Verdana Pro" w:eastAsia="Calibri" w:hAnsi="Verdana Pro" w:cs="Microsoft Sans Serif"/>
          <w:sz w:val="16"/>
          <w:szCs w:val="16"/>
        </w:rPr>
      </w:pPr>
    </w:p>
    <w:p w14:paraId="451633C8" w14:textId="77777777" w:rsidR="00BE646C" w:rsidRPr="000D5F76" w:rsidRDefault="00BE646C" w:rsidP="004263D7">
      <w:pPr>
        <w:spacing w:after="0"/>
        <w:rPr>
          <w:rFonts w:ascii="Verdana Pro" w:eastAsia="Calibri" w:hAnsi="Verdana Pro" w:cs="Microsoft Sans Serif"/>
          <w:sz w:val="16"/>
          <w:szCs w:val="16"/>
        </w:rPr>
      </w:pPr>
    </w:p>
    <w:p w14:paraId="428D6B21" w14:textId="42A84AFC" w:rsidR="00AB30A1" w:rsidRPr="000D5F76" w:rsidRDefault="00AB30A1" w:rsidP="00BE646C">
      <w:pPr>
        <w:widowControl w:val="0"/>
        <w:spacing w:after="0" w:line="360" w:lineRule="auto"/>
        <w:jc w:val="both"/>
        <w:rPr>
          <w:rFonts w:ascii="Bell MT" w:eastAsia="Microsoft GothicNeo" w:hAnsi="Bell MT" w:cs="Microsoft GothicNeo"/>
          <w:bCs/>
          <w:sz w:val="16"/>
          <w:szCs w:val="16"/>
        </w:rPr>
      </w:pPr>
      <w:r w:rsidRPr="000D5F76">
        <w:rPr>
          <w:rFonts w:ascii="Bell MT" w:eastAsia="Microsoft GothicNeo" w:hAnsi="Bell MT" w:cs="Microsoft GothicNeo"/>
          <w:bCs/>
          <w:color w:val="FF0000"/>
          <w:sz w:val="16"/>
          <w:szCs w:val="16"/>
        </w:rPr>
        <w:t xml:space="preserve">As I employ it, then, </w:t>
      </w:r>
      <w:r w:rsidRPr="000D5F76">
        <w:rPr>
          <w:rFonts w:ascii="Bell MT" w:eastAsia="Microsoft GothicNeo" w:hAnsi="Bell MT" w:cs="Microsoft GothicNeo"/>
          <w:b/>
          <w:bCs/>
          <w:iCs/>
          <w:color w:val="FF0000"/>
          <w:sz w:val="16"/>
          <w:szCs w:val="16"/>
        </w:rPr>
        <w:t>understanding</w:t>
      </w:r>
      <w:r w:rsidRPr="000D5F76">
        <w:rPr>
          <w:rFonts w:ascii="Bell MT" w:eastAsia="Microsoft GothicNeo" w:hAnsi="Bell MT" w:cs="Microsoft GothicNeo"/>
          <w:bCs/>
          <w:color w:val="FF0000"/>
          <w:sz w:val="16"/>
          <w:szCs w:val="16"/>
        </w:rPr>
        <w:t xml:space="preserve"> means more than simply listening for a speaker/writer's intent.</w:t>
      </w:r>
      <w:r w:rsidRPr="000D5F76">
        <w:rPr>
          <w:rFonts w:ascii="Bell MT" w:eastAsia="Microsoft GothicNeo" w:hAnsi="Bell MT" w:cs="Microsoft GothicNeo"/>
          <w:bCs/>
          <w:sz w:val="16"/>
          <w:szCs w:val="16"/>
        </w:rPr>
        <w:t xml:space="preserve"> </w:t>
      </w:r>
      <w:r w:rsidRPr="000D5F76">
        <w:rPr>
          <w:rFonts w:ascii="Bell MT" w:eastAsia="Microsoft GothicNeo" w:hAnsi="Bell MT" w:cs="Microsoft GothicNeo"/>
          <w:bCs/>
          <w:color w:val="2F5496" w:themeColor="accent1" w:themeShade="BF"/>
          <w:sz w:val="16"/>
          <w:szCs w:val="16"/>
        </w:rPr>
        <w:t>It also means more than simply listening for our own self-interested intent, which may range from appropriation (</w:t>
      </w:r>
      <w:r w:rsidR="00C7379F" w:rsidRPr="000D5F76">
        <w:rPr>
          <w:rFonts w:ascii="Bell MT" w:eastAsia="Microsoft GothicNeo" w:hAnsi="Bell MT" w:cs="Microsoft GothicNeo"/>
          <w:bCs/>
          <w:color w:val="2F5496" w:themeColor="accent1" w:themeShade="BF"/>
          <w:sz w:val="16"/>
          <w:szCs w:val="16"/>
        </w:rPr>
        <w:t>[</w:t>
      </w:r>
      <w:r w:rsidR="00C7379F" w:rsidRPr="000D5F76">
        <w:rPr>
          <w:rFonts w:ascii="Bell MT" w:eastAsia="Microsoft GothicNeo" w:hAnsi="Bell MT" w:cs="Microsoft GothicNeo"/>
          <w:bCs/>
          <w:color w:val="000000" w:themeColor="text1"/>
          <w:sz w:val="16"/>
          <w:szCs w:val="16"/>
        </w:rPr>
        <w:t>cherry-picking</w:t>
      </w:r>
      <w:r w:rsidR="00C7379F" w:rsidRPr="000D5F76">
        <w:rPr>
          <w:rFonts w:ascii="Bell MT" w:eastAsia="Microsoft GothicNeo" w:hAnsi="Bell MT" w:cs="Microsoft GothicNeo"/>
          <w:bCs/>
          <w:color w:val="2F5496" w:themeColor="accent1" w:themeShade="BF"/>
          <w:sz w:val="16"/>
          <w:szCs w:val="16"/>
        </w:rPr>
        <w:t xml:space="preserve">] </w:t>
      </w:r>
      <w:r w:rsidRPr="000D5F76">
        <w:rPr>
          <w:rFonts w:ascii="Bell MT" w:eastAsia="Microsoft GothicNeo" w:hAnsi="Bell MT" w:cs="Microsoft GothicNeo"/>
          <w:bCs/>
          <w:color w:val="2F5496" w:themeColor="accent1" w:themeShade="BF"/>
          <w:sz w:val="16"/>
          <w:szCs w:val="16"/>
        </w:rPr>
        <w:t xml:space="preserve">a text for one's own </w:t>
      </w:r>
      <w:r w:rsidR="00C7379F" w:rsidRPr="000D5F76">
        <w:rPr>
          <w:rFonts w:ascii="Bell MT" w:eastAsia="Microsoft GothicNeo" w:hAnsi="Bell MT" w:cs="Microsoft GothicNeo"/>
          <w:bCs/>
          <w:color w:val="2F5496" w:themeColor="accent1" w:themeShade="BF"/>
          <w:sz w:val="16"/>
          <w:szCs w:val="16"/>
        </w:rPr>
        <w:t>[</w:t>
      </w:r>
      <w:r w:rsidR="00C7379F" w:rsidRPr="000D5F76">
        <w:rPr>
          <w:rFonts w:ascii="Bell MT" w:eastAsia="Microsoft GothicNeo" w:hAnsi="Bell MT" w:cs="Microsoft GothicNeo"/>
          <w:bCs/>
          <w:color w:val="000000" w:themeColor="text1"/>
          <w:sz w:val="16"/>
          <w:szCs w:val="16"/>
        </w:rPr>
        <w:t>argument</w:t>
      </w:r>
      <w:r w:rsidR="00C7379F" w:rsidRPr="000D5F76">
        <w:rPr>
          <w:rFonts w:ascii="Bell MT" w:eastAsia="Microsoft GothicNeo" w:hAnsi="Bell MT" w:cs="Microsoft GothicNeo"/>
          <w:bCs/>
          <w:color w:val="2F5496" w:themeColor="accent1" w:themeShade="BF"/>
          <w:sz w:val="16"/>
          <w:szCs w:val="16"/>
        </w:rPr>
        <w:t>]</w:t>
      </w:r>
      <w:r w:rsidRPr="000D5F76">
        <w:rPr>
          <w:rFonts w:ascii="Bell MT" w:eastAsia="Microsoft GothicNeo" w:hAnsi="Bell MT" w:cs="Microsoft GothicNeo"/>
          <w:bCs/>
          <w:color w:val="2F5496" w:themeColor="accent1" w:themeShade="BF"/>
          <w:sz w:val="16"/>
          <w:szCs w:val="16"/>
        </w:rPr>
        <w:t>), to [self-] identification (smoothing over differences</w:t>
      </w:r>
      <w:r w:rsidR="00C7379F" w:rsidRPr="000D5F76">
        <w:rPr>
          <w:rFonts w:ascii="Bell MT" w:eastAsia="Microsoft GothicNeo" w:hAnsi="Bell MT" w:cs="Microsoft GothicNeo"/>
          <w:bCs/>
          <w:color w:val="2F5496" w:themeColor="accent1" w:themeShade="BF"/>
          <w:sz w:val="16"/>
          <w:szCs w:val="16"/>
        </w:rPr>
        <w:t xml:space="preserve"> [</w:t>
      </w:r>
      <w:r w:rsidR="00C7379F" w:rsidRPr="000D5F76">
        <w:rPr>
          <w:rFonts w:ascii="Bell MT" w:eastAsia="Microsoft GothicNeo" w:hAnsi="Bell MT" w:cs="Microsoft GothicNeo"/>
          <w:bCs/>
          <w:color w:val="000000" w:themeColor="text1"/>
          <w:sz w:val="16"/>
          <w:szCs w:val="16"/>
        </w:rPr>
        <w:t>just connecting</w:t>
      </w:r>
      <w:r w:rsidR="00BE646C" w:rsidRPr="000D5F76">
        <w:rPr>
          <w:rFonts w:ascii="Bell MT" w:eastAsia="Microsoft GothicNeo" w:hAnsi="Bell MT" w:cs="Microsoft GothicNeo"/>
          <w:bCs/>
          <w:color w:val="000000" w:themeColor="text1"/>
          <w:sz w:val="16"/>
          <w:szCs w:val="16"/>
        </w:rPr>
        <w:t xml:space="preserve"> “different” texts</w:t>
      </w:r>
      <w:r w:rsidR="00C7379F" w:rsidRPr="000D5F76">
        <w:rPr>
          <w:rFonts w:ascii="Bell MT" w:eastAsia="Microsoft GothicNeo" w:hAnsi="Bell MT" w:cs="Microsoft GothicNeo"/>
          <w:bCs/>
          <w:color w:val="2F5496" w:themeColor="accent1" w:themeShade="BF"/>
          <w:sz w:val="16"/>
          <w:szCs w:val="16"/>
        </w:rPr>
        <w:t>]</w:t>
      </w:r>
      <w:r w:rsidRPr="000D5F76">
        <w:rPr>
          <w:rFonts w:ascii="Bell MT" w:eastAsia="Microsoft GothicNeo" w:hAnsi="Bell MT" w:cs="Microsoft GothicNeo"/>
          <w:bCs/>
          <w:color w:val="2F5496" w:themeColor="accent1" w:themeShade="BF"/>
          <w:sz w:val="16"/>
          <w:szCs w:val="16"/>
        </w:rPr>
        <w:t xml:space="preserve">), to agreement (only affirming one's own </w:t>
      </w:r>
      <w:r w:rsidR="00BE646C" w:rsidRPr="000D5F76">
        <w:rPr>
          <w:rFonts w:ascii="Bell MT" w:eastAsia="Microsoft GothicNeo" w:hAnsi="Bell MT" w:cs="Microsoft GothicNeo"/>
          <w:bCs/>
          <w:color w:val="2F5496" w:themeColor="accent1" w:themeShade="BF"/>
          <w:sz w:val="16"/>
          <w:szCs w:val="16"/>
        </w:rPr>
        <w:t>[</w:t>
      </w:r>
      <w:hyperlink w:anchor="epistemology" w:history="1">
        <w:r w:rsidR="00BE646C" w:rsidRPr="000D5F76">
          <w:rPr>
            <w:rStyle w:val="Hyperlink"/>
            <w:rFonts w:ascii="Bell MT" w:eastAsia="Microsoft GothicNeo" w:hAnsi="Bell MT" w:cs="Microsoft GothicNeo"/>
            <w:bCs/>
            <w:sz w:val="16"/>
            <w:szCs w:val="16"/>
          </w:rPr>
          <w:t>epistemology</w:t>
        </w:r>
      </w:hyperlink>
      <w:r w:rsidR="00BE646C" w:rsidRPr="000D5F76">
        <w:rPr>
          <w:rFonts w:ascii="Bell MT" w:eastAsia="Microsoft GothicNeo" w:hAnsi="Bell MT" w:cs="Microsoft GothicNeo"/>
          <w:bCs/>
          <w:color w:val="2F5496" w:themeColor="accent1" w:themeShade="BF"/>
          <w:sz w:val="16"/>
          <w:szCs w:val="16"/>
        </w:rPr>
        <w:t>]</w:t>
      </w:r>
      <w:r w:rsidRPr="000D5F76">
        <w:rPr>
          <w:rFonts w:ascii="Bell MT" w:eastAsia="Microsoft GothicNeo" w:hAnsi="Bell MT" w:cs="Microsoft GothicNeo"/>
          <w:bCs/>
          <w:color w:val="2F5496" w:themeColor="accent1" w:themeShade="BF"/>
          <w:sz w:val="16"/>
          <w:szCs w:val="16"/>
        </w:rPr>
        <w:t xml:space="preserve">). </w:t>
      </w:r>
      <w:r w:rsidRPr="000D5F76">
        <w:rPr>
          <w:rFonts w:ascii="Bell MT" w:eastAsia="Microsoft GothicNeo" w:hAnsi="Bell MT" w:cs="Microsoft GothicNeo"/>
          <w:bCs/>
          <w:color w:val="385623" w:themeColor="accent6" w:themeShade="80"/>
          <w:sz w:val="16"/>
          <w:szCs w:val="16"/>
        </w:rPr>
        <w:t>Instead, understanding means</w:t>
      </w:r>
      <w:r w:rsidR="00C7379F" w:rsidRPr="000D5F76">
        <w:rPr>
          <w:rFonts w:ascii="Bell MT" w:eastAsia="Microsoft GothicNeo" w:hAnsi="Bell MT" w:cs="Microsoft GothicNeo"/>
          <w:bCs/>
          <w:color w:val="385623" w:themeColor="accent6" w:themeShade="80"/>
          <w:sz w:val="16"/>
          <w:szCs w:val="16"/>
        </w:rPr>
        <w:t xml:space="preserve"> [</w:t>
      </w:r>
      <w:r w:rsidR="00C7379F" w:rsidRPr="000D5F76">
        <w:rPr>
          <w:rFonts w:ascii="Bell MT" w:eastAsia="Microsoft GothicNeo" w:hAnsi="Bell MT" w:cs="Microsoft GothicNeo"/>
          <w:bCs/>
          <w:color w:val="385623" w:themeColor="accent6" w:themeShade="80"/>
          <w:sz w:val="16"/>
          <w:szCs w:val="16"/>
          <w:highlight w:val="yellow"/>
        </w:rPr>
        <w:t>treating texts/data as BEINGS in their own right]</w:t>
      </w:r>
      <w:r w:rsidRPr="000D5F76">
        <w:rPr>
          <w:rFonts w:ascii="Bell MT" w:eastAsia="Microsoft GothicNeo" w:hAnsi="Bell MT" w:cs="Microsoft GothicNeo"/>
          <w:bCs/>
          <w:color w:val="385623" w:themeColor="accent6" w:themeShade="80"/>
          <w:sz w:val="16"/>
          <w:szCs w:val="16"/>
        </w:rPr>
        <w:t xml:space="preserve"> listening to discourse not for intent but with intent—with the intent </w:t>
      </w:r>
      <w:r w:rsidRPr="000D5F76">
        <w:rPr>
          <w:rFonts w:ascii="Bell MT" w:eastAsia="Microsoft GothicNeo" w:hAnsi="Bell MT" w:cs="Microsoft GothicNeo"/>
          <w:bCs/>
          <w:iCs/>
          <w:color w:val="385623" w:themeColor="accent6" w:themeShade="80"/>
          <w:sz w:val="16"/>
          <w:szCs w:val="16"/>
        </w:rPr>
        <w:t>to understand not just the claims, not just the cultural logics within which the claims function, but [</w:t>
      </w:r>
      <w:r w:rsidRPr="000D5F76">
        <w:rPr>
          <w:rFonts w:ascii="Bell MT" w:eastAsia="Microsoft GothicNeo" w:hAnsi="Bell MT" w:cs="Microsoft GothicNeo"/>
          <w:b/>
          <w:bCs/>
          <w:iCs/>
          <w:color w:val="385623" w:themeColor="accent6" w:themeShade="80"/>
          <w:sz w:val="16"/>
          <w:szCs w:val="16"/>
        </w:rPr>
        <w:t>your</w:t>
      </w:r>
      <w:r w:rsidRPr="000D5F76">
        <w:rPr>
          <w:rFonts w:ascii="Bell MT" w:eastAsia="Microsoft GothicNeo" w:hAnsi="Bell MT" w:cs="Microsoft GothicNeo"/>
          <w:bCs/>
          <w:iCs/>
          <w:color w:val="385623" w:themeColor="accent6" w:themeShade="80"/>
          <w:sz w:val="16"/>
          <w:szCs w:val="16"/>
        </w:rPr>
        <w:t>] rhetorical negotiations of understanding as well.</w:t>
      </w:r>
      <w:r w:rsidRPr="000D5F76">
        <w:rPr>
          <w:rFonts w:ascii="Bell MT" w:eastAsia="Microsoft GothicNeo" w:hAnsi="Bell MT" w:cs="Microsoft GothicNeo"/>
          <w:bCs/>
          <w:color w:val="385623" w:themeColor="accent6" w:themeShade="80"/>
          <w:sz w:val="16"/>
          <w:szCs w:val="16"/>
        </w:rPr>
        <w:t xml:space="preserve"> </w:t>
      </w:r>
      <w:r w:rsidRPr="000D5F76">
        <w:rPr>
          <w:rFonts w:ascii="Bell MT" w:eastAsia="Microsoft GothicNeo" w:hAnsi="Bell MT" w:cs="Microsoft GothicNeo"/>
          <w:bCs/>
          <w:color w:val="000000" w:themeColor="text1"/>
          <w:sz w:val="16"/>
          <w:szCs w:val="16"/>
        </w:rPr>
        <w:t>(Ratcliffe 205)</w:t>
      </w:r>
    </w:p>
    <w:p w14:paraId="26FEFB06" w14:textId="77777777" w:rsidR="00AB30A1" w:rsidRPr="000D5F76" w:rsidRDefault="00AB30A1" w:rsidP="004263D7">
      <w:pPr>
        <w:spacing w:after="0"/>
        <w:rPr>
          <w:rFonts w:ascii="Verdana Pro" w:eastAsia="Calibri" w:hAnsi="Verdana Pro" w:cs="Microsoft Sans Serif"/>
          <w:sz w:val="16"/>
          <w:szCs w:val="16"/>
        </w:rPr>
      </w:pPr>
    </w:p>
    <w:p w14:paraId="113CB03C" w14:textId="3C6796CF" w:rsidR="004263D7" w:rsidRPr="000D5F76" w:rsidRDefault="00AB30A1" w:rsidP="004263D7">
      <w:pPr>
        <w:spacing w:after="0"/>
        <w:rPr>
          <w:rFonts w:ascii="Verdana Pro" w:eastAsia="Calibri" w:hAnsi="Verdana Pro" w:cs="Microsoft Sans Serif"/>
          <w:sz w:val="16"/>
          <w:szCs w:val="16"/>
        </w:rPr>
      </w:pPr>
      <w:r w:rsidRPr="000D5F76">
        <w:rPr>
          <w:rFonts w:ascii="Verdana Pro" w:eastAsia="Calibri" w:hAnsi="Verdana Pro" w:cs="Microsoft Sans Serif"/>
          <w:sz w:val="16"/>
          <w:szCs w:val="16"/>
        </w:rPr>
        <w:t>Your</w:t>
      </w:r>
      <w:r w:rsidR="004263D7" w:rsidRPr="000D5F76">
        <w:rPr>
          <w:rFonts w:ascii="Verdana Pro" w:eastAsia="Calibri" w:hAnsi="Verdana Pro" w:cs="Microsoft Sans Serif"/>
          <w:sz w:val="16"/>
          <w:szCs w:val="16"/>
        </w:rPr>
        <w:t xml:space="preserve"> </w:t>
      </w:r>
      <w:r w:rsidRPr="000D5F76">
        <w:rPr>
          <w:rFonts w:ascii="Verdana Pro" w:eastAsia="Calibri" w:hAnsi="Verdana Pro" w:cs="Microsoft Sans Serif"/>
          <w:sz w:val="16"/>
          <w:szCs w:val="16"/>
        </w:rPr>
        <w:t xml:space="preserve">rhetorical listening-thinking-reading-discussing-researching-writing </w:t>
      </w:r>
      <w:r w:rsidR="004263D7" w:rsidRPr="000D5F76">
        <w:rPr>
          <w:rFonts w:ascii="Verdana Pro" w:eastAsia="Calibri" w:hAnsi="Verdana Pro" w:cs="Microsoft Sans Serif"/>
          <w:sz w:val="16"/>
          <w:szCs w:val="16"/>
        </w:rPr>
        <w:t xml:space="preserve">work builds naturally off of </w:t>
      </w:r>
      <w:r w:rsidRPr="000D5F76">
        <w:rPr>
          <w:rFonts w:ascii="Verdana Pro" w:eastAsia="Calibri" w:hAnsi="Verdana Pro" w:cs="Microsoft Sans Serif"/>
          <w:sz w:val="16"/>
          <w:szCs w:val="16"/>
        </w:rPr>
        <w:t>two “ways of writing”</w:t>
      </w:r>
      <w:r w:rsidR="004263D7" w:rsidRPr="000D5F76">
        <w:rPr>
          <w:rFonts w:ascii="Verdana Pro" w:eastAsia="Calibri" w:hAnsi="Verdana Pro" w:cs="Microsoft Sans Serif"/>
          <w:sz w:val="16"/>
          <w:szCs w:val="16"/>
        </w:rPr>
        <w:t xml:space="preserve"> you’ve practiced, </w:t>
      </w:r>
      <w:hyperlink w:anchor="closeread" w:history="1">
        <w:r w:rsidR="004263D7" w:rsidRPr="000D5F76">
          <w:rPr>
            <w:rFonts w:ascii="Verdana Pro" w:eastAsia="Calibri" w:hAnsi="Verdana Pro" w:cs="Microsoft Sans Serif"/>
            <w:color w:val="0000FF"/>
            <w:sz w:val="16"/>
            <w:szCs w:val="16"/>
            <w:u w:val="single"/>
          </w:rPr>
          <w:t>close reading</w:t>
        </w:r>
      </w:hyperlink>
      <w:r w:rsidR="004263D7" w:rsidRPr="000D5F76">
        <w:rPr>
          <w:rFonts w:ascii="Verdana Pro" w:eastAsia="Calibri" w:hAnsi="Verdana Pro" w:cs="Microsoft Sans Serif"/>
          <w:sz w:val="16"/>
          <w:szCs w:val="16"/>
        </w:rPr>
        <w:t xml:space="preserve"> and </w:t>
      </w:r>
      <w:hyperlink w:anchor="argument" w:history="1">
        <w:r w:rsidR="004263D7" w:rsidRPr="000D5F76">
          <w:rPr>
            <w:rFonts w:ascii="Verdana Pro" w:eastAsia="Calibri" w:hAnsi="Verdana Pro" w:cs="Microsoft Sans Serif"/>
            <w:color w:val="0000FF"/>
            <w:sz w:val="16"/>
            <w:szCs w:val="16"/>
            <w:u w:val="single"/>
          </w:rPr>
          <w:t>argument</w:t>
        </w:r>
      </w:hyperlink>
      <w:r w:rsidR="004263D7" w:rsidRPr="000D5F76">
        <w:rPr>
          <w:rFonts w:ascii="Verdana Pro" w:eastAsia="Calibri" w:hAnsi="Verdana Pro" w:cs="Microsoft Sans Serif"/>
          <w:color w:val="0000FF"/>
          <w:sz w:val="16"/>
          <w:szCs w:val="16"/>
          <w:u w:val="single"/>
        </w:rPr>
        <w:t xml:space="preserve"> </w:t>
      </w:r>
      <w:r w:rsidR="004263D7" w:rsidRPr="000D5F76">
        <w:rPr>
          <w:rFonts w:ascii="Verdana Pro" w:eastAsia="Calibri" w:hAnsi="Verdana Pro" w:cs="Microsoft Sans Serif"/>
          <w:sz w:val="16"/>
          <w:szCs w:val="16"/>
        </w:rPr>
        <w:t>(see—system relationships!).</w:t>
      </w:r>
    </w:p>
    <w:p w14:paraId="6041A145" w14:textId="77777777" w:rsidR="004263D7" w:rsidRPr="000D5F76" w:rsidRDefault="004263D7" w:rsidP="004263D7">
      <w:pPr>
        <w:spacing w:after="0"/>
        <w:rPr>
          <w:rFonts w:ascii="Verdana Pro" w:eastAsia="Calibri" w:hAnsi="Verdana Pro" w:cs="Microsoft Sans Serif"/>
          <w:sz w:val="16"/>
          <w:szCs w:val="16"/>
        </w:rPr>
      </w:pPr>
    </w:p>
    <w:p w14:paraId="50D4CC1A" w14:textId="7E7DB943" w:rsidR="004263D7" w:rsidRPr="000D5F76" w:rsidRDefault="004263D7" w:rsidP="004263D7">
      <w:pPr>
        <w:spacing w:after="0"/>
        <w:rPr>
          <w:rFonts w:ascii="Verdana Pro" w:eastAsia="Calibri" w:hAnsi="Verdana Pro" w:cs="Microsoft Sans Serif"/>
          <w:b/>
          <w:color w:val="008000"/>
          <w:sz w:val="16"/>
          <w:szCs w:val="16"/>
        </w:rPr>
      </w:pPr>
      <w:r w:rsidRPr="000D5F76">
        <w:rPr>
          <w:rFonts w:ascii="Verdana Pro" w:eastAsia="Calibri" w:hAnsi="Verdana Pro" w:cs="Microsoft Sans Serif"/>
          <w:sz w:val="16"/>
          <w:szCs w:val="16"/>
        </w:rPr>
        <w:t xml:space="preserve">You can ask yourself the following questions to get to </w:t>
      </w:r>
      <w:r w:rsidRPr="000D5F76">
        <w:rPr>
          <w:rFonts w:ascii="Verdana Pro" w:eastAsia="Calibri" w:hAnsi="Verdana Pro" w:cs="Microsoft Sans Serif"/>
          <w:b/>
          <w:color w:val="008000"/>
          <w:sz w:val="16"/>
          <w:szCs w:val="16"/>
        </w:rPr>
        <w:t>Intertextual Conversation</w:t>
      </w:r>
      <w:r w:rsidR="00AB30A1" w:rsidRPr="000D5F76">
        <w:rPr>
          <w:rFonts w:ascii="Verdana Pro" w:eastAsia="Calibri" w:hAnsi="Verdana Pro" w:cs="Microsoft Sans Serif"/>
          <w:b/>
          <w:color w:val="008000"/>
          <w:sz w:val="16"/>
          <w:szCs w:val="16"/>
        </w:rPr>
        <w:t xml:space="preserve"> </w:t>
      </w:r>
      <w:r w:rsidR="00AB30A1" w:rsidRPr="000D5F76">
        <w:rPr>
          <w:rFonts w:ascii="Verdana Pro" w:eastAsia="Calibri" w:hAnsi="Verdana Pro" w:cs="Microsoft Sans Serif"/>
          <w:color w:val="000000" w:themeColor="text1"/>
          <w:sz w:val="16"/>
          <w:szCs w:val="16"/>
        </w:rPr>
        <w:t>from close reading and argument</w:t>
      </w:r>
    </w:p>
    <w:p w14:paraId="0EA6DAD7" w14:textId="77777777" w:rsidR="004263D7" w:rsidRPr="000D5F76" w:rsidRDefault="004263D7" w:rsidP="004263D7">
      <w:pPr>
        <w:spacing w:after="0"/>
        <w:rPr>
          <w:rFonts w:ascii="Verdana Pro" w:eastAsia="Calibri" w:hAnsi="Verdana Pro" w:cs="Microsoft Sans Serif"/>
          <w:sz w:val="16"/>
          <w:szCs w:val="16"/>
        </w:rPr>
      </w:pPr>
    </w:p>
    <w:p w14:paraId="322611F8" w14:textId="20091E15" w:rsidR="004263D7" w:rsidRPr="000D5F76" w:rsidRDefault="003E18C5" w:rsidP="004263D7">
      <w:pPr>
        <w:numPr>
          <w:ilvl w:val="0"/>
          <w:numId w:val="99"/>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Close read your source texts. </w:t>
      </w:r>
      <w:r w:rsidR="004263D7" w:rsidRPr="000D5F76">
        <w:rPr>
          <w:rFonts w:ascii="Verdana Pro" w:eastAsia="Calibri" w:hAnsi="Verdana Pro" w:cs="Microsoft Sans Serif"/>
          <w:sz w:val="16"/>
          <w:szCs w:val="16"/>
        </w:rPr>
        <w:t xml:space="preserve">What complex and </w:t>
      </w:r>
      <w:hyperlink w:anchor="thesis" w:history="1">
        <w:r w:rsidR="004263D7" w:rsidRPr="000D5F76">
          <w:rPr>
            <w:rFonts w:ascii="Verdana Pro" w:eastAsia="Calibri" w:hAnsi="Verdana Pro" w:cs="Microsoft Sans Serif"/>
            <w:color w:val="0000FF"/>
            <w:sz w:val="16"/>
            <w:szCs w:val="16"/>
            <w:u w:val="single"/>
          </w:rPr>
          <w:t>significant concepts/arguments</w:t>
        </w:r>
      </w:hyperlink>
      <w:r w:rsidR="004263D7" w:rsidRPr="000D5F76">
        <w:rPr>
          <w:rFonts w:ascii="Verdana Pro" w:eastAsia="Calibri" w:hAnsi="Verdana Pro" w:cs="Microsoft Sans Serif"/>
          <w:sz w:val="16"/>
          <w:szCs w:val="16"/>
        </w:rPr>
        <w:t xml:space="preserve"> in the texts/ evidence I’m using </w:t>
      </w:r>
      <w:hyperlink w:anchor="toulmin" w:history="1">
        <w:r w:rsidR="004263D7" w:rsidRPr="000D5F76">
          <w:rPr>
            <w:rFonts w:ascii="Verdana Pro" w:eastAsia="Calibri" w:hAnsi="Verdana Pro" w:cs="Microsoft Sans Serif"/>
            <w:color w:val="0000FF"/>
            <w:sz w:val="16"/>
            <w:szCs w:val="16"/>
            <w:u w:val="single"/>
          </w:rPr>
          <w:t>align with</w:t>
        </w:r>
      </w:hyperlink>
      <w:r w:rsidR="004263D7" w:rsidRPr="000D5F76">
        <w:rPr>
          <w:rFonts w:ascii="Verdana Pro" w:eastAsia="Calibri" w:hAnsi="Verdana Pro" w:cs="Microsoft Sans Serif"/>
          <w:sz w:val="16"/>
          <w:szCs w:val="16"/>
        </w:rPr>
        <w:t xml:space="preserve"> each other, and how do I SHOW I’m right about where/how/in what ways they fit together? </w:t>
      </w:r>
    </w:p>
    <w:p w14:paraId="798C22D8" w14:textId="77777777" w:rsidR="004263D7" w:rsidRPr="000D5F76" w:rsidRDefault="004263D7" w:rsidP="004263D7">
      <w:pPr>
        <w:spacing w:after="0"/>
        <w:ind w:left="720"/>
        <w:rPr>
          <w:rFonts w:ascii="Verdana Pro" w:eastAsia="Calibri" w:hAnsi="Verdana Pro" w:cs="Microsoft Sans Serif"/>
          <w:sz w:val="16"/>
          <w:szCs w:val="16"/>
        </w:rPr>
      </w:pPr>
    </w:p>
    <w:p w14:paraId="1021AAD0" w14:textId="1A9A89BD" w:rsidR="004263D7" w:rsidRPr="000D5F76" w:rsidRDefault="004263D7" w:rsidP="004263D7">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highlight w:val="yellow"/>
        </w:rPr>
        <w:t xml:space="preserve">how is </w:t>
      </w:r>
      <w:r w:rsidR="0062217C" w:rsidRPr="000D5F76">
        <w:rPr>
          <w:rFonts w:ascii="Verdana Pro" w:eastAsia="Calibri" w:hAnsi="Verdana Pro" w:cs="Microsoft Sans Serif"/>
          <w:sz w:val="16"/>
          <w:szCs w:val="16"/>
          <w:highlight w:val="yellow"/>
        </w:rPr>
        <w:t>text</w:t>
      </w:r>
      <w:r w:rsidR="0062217C" w:rsidRPr="000D5F76">
        <w:rPr>
          <w:rFonts w:ascii="Verdana Pro" w:eastAsia="Calibri" w:hAnsi="Verdana Pro" w:cs="Microsoft Sans Serif"/>
          <w:sz w:val="16"/>
          <w:szCs w:val="16"/>
        </w:rPr>
        <w:t xml:space="preserve"> </w:t>
      </w:r>
      <w:hyperlink w:anchor="toulmin" w:history="1">
        <w:r w:rsidRPr="000D5F76">
          <w:rPr>
            <w:rFonts w:ascii="Verdana Pro" w:eastAsia="Calibri" w:hAnsi="Verdana Pro" w:cs="Microsoft Sans Serif"/>
            <w:color w:val="0000FF"/>
            <w:sz w:val="16"/>
            <w:szCs w:val="16"/>
            <w:highlight w:val="yellow"/>
            <w:u w:val="single"/>
          </w:rPr>
          <w:t xml:space="preserve">A = </w:t>
        </w:r>
        <w:r w:rsidR="0062217C" w:rsidRPr="000D5F76">
          <w:rPr>
            <w:rFonts w:ascii="Verdana Pro" w:eastAsia="Calibri" w:hAnsi="Verdana Pro" w:cs="Microsoft Sans Serif"/>
            <w:color w:val="0000FF"/>
            <w:sz w:val="16"/>
            <w:szCs w:val="16"/>
            <w:highlight w:val="yellow"/>
            <w:u w:val="single"/>
          </w:rPr>
          <w:t xml:space="preserve">text </w:t>
        </w:r>
        <w:r w:rsidRPr="000D5F76">
          <w:rPr>
            <w:rFonts w:ascii="Verdana Pro" w:eastAsia="Calibri" w:hAnsi="Verdana Pro" w:cs="Microsoft Sans Serif"/>
            <w:color w:val="0000FF"/>
            <w:sz w:val="16"/>
            <w:szCs w:val="16"/>
            <w:highlight w:val="yellow"/>
            <w:u w:val="single"/>
          </w:rPr>
          <w:t>B or A + B = C</w:t>
        </w:r>
      </w:hyperlink>
      <w:r w:rsidRPr="000D5F76">
        <w:rPr>
          <w:rFonts w:ascii="Verdana Pro" w:eastAsia="Calibri" w:hAnsi="Verdana Pro" w:cs="Microsoft Sans Serif"/>
          <w:sz w:val="16"/>
          <w:szCs w:val="16"/>
        </w:rPr>
        <w:t xml:space="preserve">,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 xml:space="preserve">?—hint: this is a </w:t>
      </w:r>
      <w:hyperlink w:anchor="closeread" w:history="1">
        <w:r w:rsidRPr="000D5F76">
          <w:rPr>
            <w:rFonts w:ascii="Verdana Pro" w:eastAsia="Calibri" w:hAnsi="Verdana Pro" w:cs="Microsoft Sans Serif"/>
            <w:color w:val="0000FF"/>
            <w:sz w:val="16"/>
            <w:szCs w:val="16"/>
            <w:u w:val="single"/>
          </w:rPr>
          <w:t>close read</w:t>
        </w:r>
      </w:hyperlink>
      <w:r w:rsidRPr="000D5F76">
        <w:rPr>
          <w:rFonts w:ascii="Verdana Pro" w:eastAsia="Calibri" w:hAnsi="Verdana Pro" w:cs="Microsoft Sans Serif"/>
          <w:sz w:val="16"/>
          <w:szCs w:val="16"/>
        </w:rPr>
        <w:t xml:space="preserve"> of the relevant parts of each text </w:t>
      </w:r>
      <w:r w:rsidR="002931BB" w:rsidRPr="000D5F76">
        <w:rPr>
          <w:rFonts w:ascii="Verdana Pro" w:eastAsia="Calibri" w:hAnsi="Verdana Pro" w:cs="Microsoft Sans Serif"/>
          <w:sz w:val="16"/>
          <w:szCs w:val="16"/>
        </w:rPr>
        <w:t>where you PROVE</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sz w:val="16"/>
          <w:szCs w:val="16"/>
          <w:highlight w:val="green"/>
        </w:rPr>
        <w:t>overlaps/ connections</w:t>
      </w:r>
      <w:r w:rsidRPr="000D5F76">
        <w:rPr>
          <w:rFonts w:ascii="Verdana Pro" w:eastAsia="Calibri" w:hAnsi="Verdana Pro" w:cs="Microsoft Sans Serif"/>
          <w:sz w:val="16"/>
          <w:szCs w:val="16"/>
        </w:rPr>
        <w:t>—</w:t>
      </w:r>
      <w:r w:rsidRPr="000D5F76">
        <w:rPr>
          <w:rFonts w:ascii="Verdana Pro" w:eastAsia="Calibri" w:hAnsi="Verdana Pro" w:cs="Microsoft Sans Serif"/>
          <w:i/>
          <w:sz w:val="16"/>
          <w:szCs w:val="16"/>
        </w:rPr>
        <w:t>not</w:t>
      </w:r>
      <w:r w:rsidRPr="000D5F76">
        <w:rPr>
          <w:rFonts w:ascii="Verdana Pro" w:eastAsia="Calibri" w:hAnsi="Verdana Pro" w:cs="Microsoft Sans Serif"/>
          <w:sz w:val="16"/>
          <w:szCs w:val="16"/>
        </w:rPr>
        <w:t xml:space="preserve"> explicit/black-and-white, but implicit/</w:t>
      </w:r>
      <w:proofErr w:type="spellStart"/>
      <w:r w:rsidRPr="000D5F76">
        <w:rPr>
          <w:rFonts w:ascii="Verdana Pro" w:eastAsia="Calibri" w:hAnsi="Verdana Pro" w:cs="Microsoft Sans Serif"/>
          <w:sz w:val="16"/>
          <w:szCs w:val="16"/>
        </w:rPr>
        <w:t>grAy</w:t>
      </w:r>
      <w:proofErr w:type="spellEnd"/>
      <w:r w:rsidRPr="000D5F76">
        <w:rPr>
          <w:rFonts w:ascii="Verdana Pro" w:eastAsia="Calibri" w:hAnsi="Verdana Pro" w:cs="Microsoft Sans Serif"/>
          <w:sz w:val="16"/>
          <w:szCs w:val="16"/>
        </w:rPr>
        <w:t xml:space="preserve"> areas of agreement)</w:t>
      </w:r>
    </w:p>
    <w:p w14:paraId="76A2A83A" w14:textId="77777777" w:rsidR="004263D7" w:rsidRPr="000D5F76" w:rsidRDefault="004263D7" w:rsidP="004263D7">
      <w:pPr>
        <w:spacing w:after="0"/>
        <w:ind w:left="360"/>
        <w:rPr>
          <w:rFonts w:ascii="Verdana Pro" w:eastAsia="Calibri" w:hAnsi="Verdana Pro" w:cs="Microsoft Sans Serif"/>
          <w:sz w:val="16"/>
          <w:szCs w:val="16"/>
        </w:rPr>
      </w:pPr>
    </w:p>
    <w:p w14:paraId="591CC1E3" w14:textId="77777777" w:rsidR="004263D7" w:rsidRPr="000D5F76" w:rsidRDefault="004263D7" w:rsidP="004263D7">
      <w:pPr>
        <w:numPr>
          <w:ilvl w:val="0"/>
          <w:numId w:val="99"/>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What in the texts’/evidence’s arguments/ concepts </w:t>
      </w:r>
      <w:hyperlink w:anchor="toulmin" w:history="1">
        <w:r w:rsidRPr="000D5F76">
          <w:rPr>
            <w:rFonts w:ascii="Verdana Pro" w:eastAsia="Calibri" w:hAnsi="Verdana Pro" w:cs="Microsoft Sans Serif"/>
            <w:color w:val="0000FF"/>
            <w:sz w:val="16"/>
            <w:szCs w:val="16"/>
            <w:u w:val="single"/>
          </w:rPr>
          <w:t>diverge from</w:t>
        </w:r>
      </w:hyperlink>
      <w:r w:rsidRPr="000D5F76">
        <w:rPr>
          <w:rFonts w:ascii="Verdana Pro" w:eastAsia="Calibri" w:hAnsi="Verdana Pro" w:cs="Microsoft Sans Serif"/>
          <w:sz w:val="16"/>
          <w:szCs w:val="16"/>
        </w:rPr>
        <w:t xml:space="preserve"> each other, and how do I SHOW I’m right about where/how/in what ways they </w:t>
      </w:r>
      <w:r w:rsidRPr="000D5F76">
        <w:rPr>
          <w:rFonts w:ascii="Verdana Pro" w:eastAsia="Calibri" w:hAnsi="Verdana Pro" w:cs="Microsoft Sans Serif"/>
          <w:i/>
          <w:sz w:val="16"/>
          <w:szCs w:val="16"/>
        </w:rPr>
        <w:t>don’t</w:t>
      </w:r>
      <w:r w:rsidRPr="000D5F76">
        <w:rPr>
          <w:rFonts w:ascii="Verdana Pro" w:eastAsia="Calibri" w:hAnsi="Verdana Pro" w:cs="Microsoft Sans Serif"/>
          <w:sz w:val="16"/>
          <w:szCs w:val="16"/>
        </w:rPr>
        <w:t xml:space="preserve"> fit together? </w:t>
      </w:r>
    </w:p>
    <w:p w14:paraId="3F471561" w14:textId="77777777" w:rsidR="004263D7" w:rsidRPr="000D5F76" w:rsidRDefault="004263D7" w:rsidP="004263D7">
      <w:pPr>
        <w:spacing w:after="0"/>
        <w:ind w:left="720"/>
        <w:rPr>
          <w:rFonts w:ascii="Verdana Pro" w:eastAsia="Calibri" w:hAnsi="Verdana Pro" w:cs="Microsoft Sans Serif"/>
          <w:sz w:val="16"/>
          <w:szCs w:val="16"/>
        </w:rPr>
      </w:pPr>
    </w:p>
    <w:p w14:paraId="250C0401" w14:textId="094BEC30" w:rsidR="004263D7" w:rsidRPr="000D5F76" w:rsidRDefault="004263D7" w:rsidP="004263D7">
      <w:pPr>
        <w:spacing w:after="0"/>
        <w:ind w:left="720"/>
        <w:rPr>
          <w:rFonts w:ascii="Verdana Pro" w:eastAsia="Calibri" w:hAnsi="Verdana Pro" w:cs="Microsoft Sans Serif"/>
          <w:sz w:val="16"/>
          <w:szCs w:val="16"/>
        </w:rPr>
      </w:pPr>
      <w:r w:rsidRPr="000D5F76">
        <w:rPr>
          <w:rFonts w:ascii="Verdana Pro" w:eastAsia="Calibri" w:hAnsi="Verdana Pro" w:cs="Microsoft Sans Serif"/>
          <w:sz w:val="16"/>
          <w:szCs w:val="16"/>
        </w:rPr>
        <w:t>(</w:t>
      </w:r>
      <w:r w:rsidRPr="000D5F76">
        <w:rPr>
          <w:rFonts w:ascii="Verdana Pro" w:eastAsia="Calibri" w:hAnsi="Verdana Pro" w:cs="Microsoft Sans Serif"/>
          <w:sz w:val="16"/>
          <w:szCs w:val="16"/>
          <w:highlight w:val="yellow"/>
        </w:rPr>
        <w:t xml:space="preserve">how is </w:t>
      </w:r>
      <w:r w:rsidR="0062217C" w:rsidRPr="000D5F76">
        <w:rPr>
          <w:rFonts w:ascii="Verdana Pro" w:eastAsia="Calibri" w:hAnsi="Verdana Pro" w:cs="Microsoft Sans Serif"/>
          <w:sz w:val="16"/>
          <w:szCs w:val="16"/>
          <w:highlight w:val="yellow"/>
        </w:rPr>
        <w:t>text</w:t>
      </w:r>
      <w:r w:rsidR="0062217C" w:rsidRPr="000D5F76">
        <w:rPr>
          <w:rFonts w:ascii="Verdana Pro" w:eastAsia="Calibri" w:hAnsi="Verdana Pro" w:cs="Microsoft Sans Serif"/>
          <w:sz w:val="16"/>
          <w:szCs w:val="16"/>
        </w:rPr>
        <w:t xml:space="preserve"> </w:t>
      </w:r>
      <w:hyperlink w:anchor="toulmin" w:history="1">
        <w:r w:rsidRPr="000D5F76">
          <w:rPr>
            <w:rFonts w:ascii="Verdana Pro" w:eastAsia="Calibri" w:hAnsi="Verdana Pro" w:cs="Microsoft Sans Serif"/>
            <w:color w:val="0000FF"/>
            <w:sz w:val="16"/>
            <w:szCs w:val="16"/>
            <w:highlight w:val="yellow"/>
            <w:u w:val="single"/>
          </w:rPr>
          <w:t xml:space="preserve">A ≠ </w:t>
        </w:r>
        <w:r w:rsidR="0062217C" w:rsidRPr="000D5F76">
          <w:rPr>
            <w:rFonts w:ascii="Verdana Pro" w:eastAsia="Calibri" w:hAnsi="Verdana Pro" w:cs="Microsoft Sans Serif"/>
            <w:color w:val="0000FF"/>
            <w:sz w:val="16"/>
            <w:szCs w:val="16"/>
            <w:highlight w:val="yellow"/>
            <w:u w:val="single"/>
          </w:rPr>
          <w:t xml:space="preserve">text </w:t>
        </w:r>
        <w:r w:rsidRPr="000D5F76">
          <w:rPr>
            <w:rFonts w:ascii="Verdana Pro" w:eastAsia="Calibri" w:hAnsi="Verdana Pro" w:cs="Microsoft Sans Serif"/>
            <w:color w:val="0000FF"/>
            <w:sz w:val="16"/>
            <w:szCs w:val="16"/>
            <w:highlight w:val="yellow"/>
            <w:u w:val="single"/>
          </w:rPr>
          <w:t>B or A + B ≠ C</w:t>
        </w:r>
      </w:hyperlink>
      <w:r w:rsidRPr="000D5F76">
        <w:rPr>
          <w:rFonts w:ascii="Verdana Pro" w:eastAsia="Calibri" w:hAnsi="Verdana Pro" w:cs="Microsoft Sans Serif"/>
          <w:sz w:val="16"/>
          <w:szCs w:val="16"/>
        </w:rPr>
        <w:t xml:space="preserve">, </w:t>
      </w:r>
      <w:proofErr w:type="spellStart"/>
      <w:r w:rsidRPr="000D5F76">
        <w:rPr>
          <w:rFonts w:ascii="Verdana Pro" w:eastAsia="Calibri" w:hAnsi="Verdana Pro" w:cs="Microsoft Sans Serif"/>
          <w:sz w:val="16"/>
          <w:szCs w:val="16"/>
        </w:rPr>
        <w:t>etc</w:t>
      </w:r>
      <w:proofErr w:type="spellEnd"/>
      <w:r w:rsidRPr="000D5F76">
        <w:rPr>
          <w:rFonts w:ascii="Verdana Pro" w:eastAsia="Calibri" w:hAnsi="Verdana Pro" w:cs="Microsoft Sans Serif"/>
          <w:sz w:val="16"/>
          <w:szCs w:val="16"/>
        </w:rPr>
        <w:t xml:space="preserve">?—hint: this, too, is a </w:t>
      </w:r>
      <w:hyperlink w:anchor="closeread" w:history="1">
        <w:r w:rsidRPr="000D5F76">
          <w:rPr>
            <w:rFonts w:ascii="Verdana Pro" w:eastAsia="Calibri" w:hAnsi="Verdana Pro" w:cs="Microsoft Sans Serif"/>
            <w:color w:val="0000FF"/>
            <w:sz w:val="16"/>
            <w:szCs w:val="16"/>
            <w:u w:val="single"/>
          </w:rPr>
          <w:t>close read</w:t>
        </w:r>
      </w:hyperlink>
      <w:r w:rsidRPr="000D5F76">
        <w:rPr>
          <w:rFonts w:ascii="Verdana Pro" w:eastAsia="Calibri" w:hAnsi="Verdana Pro" w:cs="Microsoft Sans Serif"/>
          <w:sz w:val="16"/>
          <w:szCs w:val="16"/>
        </w:rPr>
        <w:t xml:space="preserve"> of the relevant parts of each text </w:t>
      </w:r>
      <w:r w:rsidR="002931BB" w:rsidRPr="000D5F76">
        <w:rPr>
          <w:rFonts w:ascii="Verdana Pro" w:eastAsia="Calibri" w:hAnsi="Verdana Pro" w:cs="Microsoft Sans Serif"/>
          <w:sz w:val="16"/>
          <w:szCs w:val="16"/>
        </w:rPr>
        <w:t>but PROVING</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sz w:val="16"/>
          <w:szCs w:val="16"/>
          <w:highlight w:val="green"/>
        </w:rPr>
        <w:t>contradictions/ friction</w:t>
      </w:r>
      <w:r w:rsidRPr="000D5F76">
        <w:rPr>
          <w:rFonts w:ascii="Verdana Pro" w:eastAsia="Calibri" w:hAnsi="Verdana Pro" w:cs="Microsoft Sans Serif"/>
          <w:sz w:val="16"/>
          <w:szCs w:val="16"/>
        </w:rPr>
        <w:t>—</w:t>
      </w:r>
      <w:r w:rsidRPr="000D5F76">
        <w:rPr>
          <w:rFonts w:ascii="Verdana Pro" w:eastAsia="Calibri" w:hAnsi="Verdana Pro" w:cs="Microsoft Sans Serif"/>
          <w:i/>
          <w:sz w:val="16"/>
          <w:szCs w:val="16"/>
        </w:rPr>
        <w:t>not</w:t>
      </w:r>
      <w:r w:rsidRPr="000D5F76">
        <w:rPr>
          <w:rFonts w:ascii="Verdana Pro" w:eastAsia="Calibri" w:hAnsi="Verdana Pro" w:cs="Microsoft Sans Serif"/>
          <w:sz w:val="16"/>
          <w:szCs w:val="16"/>
        </w:rPr>
        <w:t xml:space="preserve"> explicit/black-and-white, but implicit/</w:t>
      </w:r>
      <w:proofErr w:type="spellStart"/>
      <w:r w:rsidRPr="000D5F76">
        <w:rPr>
          <w:rFonts w:ascii="Verdana Pro" w:eastAsia="Calibri" w:hAnsi="Verdana Pro" w:cs="Microsoft Sans Serif"/>
          <w:sz w:val="16"/>
          <w:szCs w:val="16"/>
        </w:rPr>
        <w:t>grAy</w:t>
      </w:r>
      <w:proofErr w:type="spellEnd"/>
      <w:r w:rsidRPr="000D5F76">
        <w:rPr>
          <w:rFonts w:ascii="Verdana Pro" w:eastAsia="Calibri" w:hAnsi="Verdana Pro" w:cs="Microsoft Sans Serif"/>
          <w:sz w:val="16"/>
          <w:szCs w:val="16"/>
        </w:rPr>
        <w:t xml:space="preserve"> areas of disagreement)</w:t>
      </w:r>
    </w:p>
    <w:p w14:paraId="59026511" w14:textId="77777777" w:rsidR="004263D7" w:rsidRPr="000D5F76" w:rsidRDefault="004263D7" w:rsidP="004263D7">
      <w:pPr>
        <w:spacing w:after="0"/>
        <w:rPr>
          <w:rFonts w:ascii="Verdana Pro" w:eastAsia="Calibri" w:hAnsi="Verdana Pro" w:cs="Microsoft Sans Serif"/>
          <w:sz w:val="16"/>
          <w:szCs w:val="16"/>
        </w:rPr>
      </w:pPr>
    </w:p>
    <w:p w14:paraId="4BEC1AB0" w14:textId="4D23CB70" w:rsidR="004263D7" w:rsidRPr="000D5F76" w:rsidRDefault="004263D7" w:rsidP="004263D7">
      <w:pPr>
        <w:numPr>
          <w:ilvl w:val="0"/>
          <w:numId w:val="99"/>
        </w:numPr>
        <w:spacing w:after="0" w:line="240" w:lineRule="auto"/>
        <w:rPr>
          <w:rFonts w:ascii="Verdana Pro" w:eastAsia="Calibri" w:hAnsi="Verdana Pro" w:cs="Microsoft Sans Serif"/>
          <w:sz w:val="16"/>
          <w:szCs w:val="16"/>
        </w:rPr>
      </w:pPr>
      <w:r w:rsidRPr="000D5F76">
        <w:rPr>
          <w:rFonts w:ascii="Verdana Pro" w:eastAsia="Calibri" w:hAnsi="Verdana Pro" w:cs="Microsoft Sans Serif"/>
          <w:sz w:val="16"/>
          <w:szCs w:val="16"/>
        </w:rPr>
        <w:t xml:space="preserve">How does MY </w:t>
      </w:r>
      <w:r w:rsidR="002931BB" w:rsidRPr="000D5F76">
        <w:rPr>
          <w:rFonts w:ascii="Verdana Pro" w:eastAsia="Calibri" w:hAnsi="Verdana Pro" w:cs="Microsoft Sans Serif"/>
          <w:sz w:val="16"/>
          <w:szCs w:val="16"/>
        </w:rPr>
        <w:t xml:space="preserve">PERSONAL </w:t>
      </w:r>
      <w:r w:rsidRPr="000D5F76">
        <w:rPr>
          <w:rFonts w:ascii="Verdana Pro" w:eastAsia="Calibri" w:hAnsi="Verdana Pro" w:cs="Microsoft Sans Serif"/>
          <w:sz w:val="16"/>
          <w:szCs w:val="16"/>
        </w:rPr>
        <w:t xml:space="preserve">way of combining what they argue/mean </w:t>
      </w:r>
      <w:r w:rsidRPr="000D5F76">
        <w:rPr>
          <w:rFonts w:ascii="Verdana Pro" w:eastAsia="Calibri" w:hAnsi="Verdana Pro" w:cs="Microsoft Sans Serif"/>
          <w:i/>
          <w:sz w:val="16"/>
          <w:szCs w:val="16"/>
        </w:rPr>
        <w:t>separately and together</w:t>
      </w:r>
      <w:r w:rsidRPr="000D5F76">
        <w:rPr>
          <w:rFonts w:ascii="Verdana Pro" w:eastAsia="Calibri" w:hAnsi="Verdana Pro" w:cs="Microsoft Sans Serif"/>
          <w:sz w:val="16"/>
          <w:szCs w:val="16"/>
        </w:rPr>
        <w:t xml:space="preserve"> </w:t>
      </w:r>
      <w:r w:rsidR="00AF21E4" w:rsidRPr="000D5F76">
        <w:rPr>
          <w:rFonts w:ascii="Verdana Pro" w:eastAsia="Calibri" w:hAnsi="Verdana Pro" w:cs="Microsoft Sans Serif"/>
          <w:sz w:val="16"/>
          <w:szCs w:val="16"/>
        </w:rPr>
        <w:t>CONSTRUCT</w:t>
      </w:r>
      <w:r w:rsidRPr="000D5F76">
        <w:rPr>
          <w:rFonts w:ascii="Verdana Pro" w:eastAsia="Calibri" w:hAnsi="Verdana Pro" w:cs="Microsoft Sans Serif"/>
          <w:sz w:val="16"/>
          <w:szCs w:val="16"/>
        </w:rPr>
        <w:t xml:space="preserve"> something that </w:t>
      </w:r>
      <w:r w:rsidRPr="000D5F76">
        <w:rPr>
          <w:rFonts w:ascii="Verdana Pro" w:eastAsia="Calibri" w:hAnsi="Verdana Pro" w:cs="Microsoft Sans Serif"/>
          <w:sz w:val="16"/>
          <w:szCs w:val="16"/>
          <w:highlight w:val="green"/>
        </w:rPr>
        <w:t xml:space="preserve">wouldn’t have been </w:t>
      </w:r>
      <w:r w:rsidR="00AF21E4" w:rsidRPr="000D5F76">
        <w:rPr>
          <w:rFonts w:ascii="Verdana Pro" w:eastAsia="Calibri" w:hAnsi="Verdana Pro" w:cs="Microsoft Sans Serif"/>
          <w:sz w:val="16"/>
          <w:szCs w:val="16"/>
          <w:highlight w:val="green"/>
        </w:rPr>
        <w:t>in them</w:t>
      </w:r>
      <w:r w:rsidRPr="000D5F76">
        <w:rPr>
          <w:rFonts w:ascii="Verdana Pro" w:eastAsia="Calibri" w:hAnsi="Verdana Pro" w:cs="Microsoft Sans Serif"/>
          <w:sz w:val="16"/>
          <w:szCs w:val="16"/>
          <w:highlight w:val="green"/>
        </w:rPr>
        <w:t xml:space="preserve"> before</w:t>
      </w:r>
      <w:r w:rsidRPr="000D5F76">
        <w:rPr>
          <w:rFonts w:ascii="Verdana Pro" w:eastAsia="Calibri" w:hAnsi="Verdana Pro" w:cs="Microsoft Sans Serif"/>
          <w:sz w:val="16"/>
          <w:szCs w:val="16"/>
        </w:rPr>
        <w:t xml:space="preserve"> </w:t>
      </w:r>
      <w:r w:rsidR="00AF21E4" w:rsidRPr="000D5F76">
        <w:rPr>
          <w:rFonts w:ascii="Verdana Pro" w:eastAsia="Calibri" w:hAnsi="Verdana Pro" w:cs="Microsoft Sans Serif"/>
          <w:sz w:val="16"/>
          <w:szCs w:val="16"/>
        </w:rPr>
        <w:t>about/for</w:t>
      </w:r>
      <w:r w:rsidRPr="000D5F76">
        <w:rPr>
          <w:rFonts w:ascii="Verdana Pro" w:eastAsia="Calibri" w:hAnsi="Verdana Pro" w:cs="Microsoft Sans Serif"/>
          <w:sz w:val="16"/>
          <w:szCs w:val="16"/>
        </w:rPr>
        <w:t xml:space="preserve"> </w:t>
      </w:r>
      <w:r w:rsidRPr="000D5F76">
        <w:rPr>
          <w:rFonts w:ascii="Verdana Pro" w:eastAsia="Calibri" w:hAnsi="Verdana Pro" w:cs="Microsoft Sans Serif"/>
          <w:sz w:val="16"/>
          <w:szCs w:val="16"/>
          <w:highlight w:val="yellow"/>
        </w:rPr>
        <w:t xml:space="preserve">something </w:t>
      </w:r>
      <w:r w:rsidRPr="000D5F76">
        <w:rPr>
          <w:rFonts w:ascii="Verdana Pro" w:eastAsia="Calibri" w:hAnsi="Verdana Pro" w:cs="Microsoft Sans Serif"/>
          <w:i/>
          <w:sz w:val="16"/>
          <w:szCs w:val="16"/>
          <w:highlight w:val="yellow"/>
        </w:rPr>
        <w:t>beyond them</w:t>
      </w:r>
      <w:r w:rsidRPr="000D5F76">
        <w:rPr>
          <w:rFonts w:ascii="Verdana Pro" w:eastAsia="Calibri" w:hAnsi="Verdana Pro" w:cs="Microsoft Sans Serif"/>
          <w:i/>
          <w:sz w:val="16"/>
          <w:szCs w:val="16"/>
        </w:rPr>
        <w:t xml:space="preserve">? </w:t>
      </w:r>
      <w:r w:rsidRPr="000D5F76">
        <w:rPr>
          <w:rFonts w:ascii="Verdana Pro" w:eastAsia="Calibri" w:hAnsi="Verdana Pro" w:cs="Microsoft Sans Serif"/>
          <w:sz w:val="16"/>
          <w:szCs w:val="16"/>
        </w:rPr>
        <w:t>That is,</w:t>
      </w:r>
    </w:p>
    <w:p w14:paraId="3BC89FCA" w14:textId="77777777" w:rsidR="004263D7" w:rsidRPr="000D5F76" w:rsidRDefault="004263D7" w:rsidP="004263D7">
      <w:pPr>
        <w:spacing w:after="0"/>
        <w:rPr>
          <w:rFonts w:ascii="Verdana Pro" w:eastAsia="Calibri" w:hAnsi="Verdana Pro" w:cs="Microsoft Sans Serif"/>
          <w:sz w:val="16"/>
          <w:szCs w:val="16"/>
        </w:rPr>
      </w:pPr>
    </w:p>
    <w:p w14:paraId="1AA6D7A9" w14:textId="5DC6EC8E" w:rsidR="004263D7" w:rsidRPr="000D5F76" w:rsidRDefault="004263D7" w:rsidP="004263D7">
      <w:pPr>
        <w:pBdr>
          <w:top w:val="single" w:sz="4" w:space="1" w:color="auto"/>
          <w:left w:val="single" w:sz="4" w:space="4" w:color="auto"/>
          <w:bottom w:val="single" w:sz="4" w:space="1" w:color="auto"/>
          <w:right w:val="single" w:sz="4" w:space="4" w:color="auto"/>
        </w:pBdr>
        <w:spacing w:after="0"/>
        <w:ind w:left="720"/>
        <w:rPr>
          <w:rFonts w:ascii="Verdana Pro" w:eastAsia="Calibri" w:hAnsi="Verdana Pro" w:cs="Microsoft Sans Serif"/>
          <w:b/>
          <w:sz w:val="16"/>
          <w:szCs w:val="16"/>
        </w:rPr>
      </w:pPr>
      <w:r w:rsidRPr="000D5F76">
        <w:rPr>
          <w:rFonts w:ascii="Verdana Pro" w:eastAsia="Calibri" w:hAnsi="Verdana Pro" w:cs="Microsoft Sans Serif"/>
          <w:b/>
          <w:color w:val="FF0000"/>
          <w:sz w:val="16"/>
          <w:szCs w:val="16"/>
        </w:rPr>
        <w:t xml:space="preserve">what </w:t>
      </w:r>
      <w:hyperlink w:anchor="thesis" w:history="1">
        <w:r w:rsidRPr="000D5F76">
          <w:rPr>
            <w:rFonts w:ascii="Verdana Pro" w:eastAsia="Calibri" w:hAnsi="Verdana Pro" w:cs="Microsoft Sans Serif"/>
            <w:b/>
            <w:color w:val="0000FF"/>
            <w:sz w:val="16"/>
            <w:szCs w:val="16"/>
            <w:u w:val="single"/>
          </w:rPr>
          <w:t>clear, complex, significant and manageable</w:t>
        </w:r>
      </w:hyperlink>
      <w:r w:rsidRPr="000D5F76">
        <w:rPr>
          <w:rFonts w:ascii="Verdana Pro" w:eastAsia="Calibri" w:hAnsi="Verdana Pro" w:cs="Microsoft Sans Serif"/>
          <w:b/>
          <w:color w:val="FF0000"/>
          <w:sz w:val="16"/>
          <w:szCs w:val="16"/>
        </w:rPr>
        <w:t xml:space="preserve"> </w:t>
      </w:r>
      <w:hyperlink w:anchor="argument" w:history="1">
        <w:r w:rsidRPr="000D5F76">
          <w:rPr>
            <w:rFonts w:ascii="Verdana Pro" w:eastAsia="Calibri" w:hAnsi="Verdana Pro" w:cs="Microsoft Sans Serif"/>
            <w:b/>
            <w:color w:val="0000FF"/>
            <w:sz w:val="16"/>
            <w:szCs w:val="16"/>
            <w:u w:val="single"/>
          </w:rPr>
          <w:t>argument</w:t>
        </w:r>
      </w:hyperlink>
      <w:r w:rsidRPr="000D5F76">
        <w:rPr>
          <w:rFonts w:ascii="Verdana Pro" w:eastAsia="Calibri" w:hAnsi="Verdana Pro" w:cs="Microsoft Sans Serif"/>
          <w:b/>
          <w:color w:val="FF0000"/>
          <w:sz w:val="16"/>
          <w:szCs w:val="16"/>
        </w:rPr>
        <w:t xml:space="preserve"> can I PROVE </w:t>
      </w:r>
      <w:r w:rsidR="00F6697F" w:rsidRPr="000D5F76">
        <w:rPr>
          <w:rFonts w:ascii="Verdana Pro" w:eastAsia="Calibri" w:hAnsi="Verdana Pro" w:cs="Microsoft Sans Serif"/>
          <w:b/>
          <w:color w:val="FF0000"/>
          <w:sz w:val="16"/>
          <w:szCs w:val="16"/>
        </w:rPr>
        <w:t>is true about</w:t>
      </w:r>
      <w:r w:rsidR="00AF21E4" w:rsidRPr="000D5F76">
        <w:rPr>
          <w:rFonts w:ascii="Verdana Pro" w:eastAsia="Calibri" w:hAnsi="Verdana Pro" w:cs="Microsoft Sans Serif"/>
          <w:b/>
          <w:color w:val="FF0000"/>
          <w:sz w:val="16"/>
          <w:szCs w:val="16"/>
        </w:rPr>
        <w:t xml:space="preserve"> </w:t>
      </w:r>
      <w:r w:rsidR="00AF21E4" w:rsidRPr="000D5F76">
        <w:rPr>
          <w:rFonts w:ascii="Verdana Pro" w:eastAsia="Calibri" w:hAnsi="Verdana Pro" w:cs="Microsoft Sans Serif"/>
          <w:b/>
          <w:color w:val="008000"/>
          <w:sz w:val="16"/>
          <w:szCs w:val="16"/>
        </w:rPr>
        <w:t>a new topic/subject</w:t>
      </w:r>
      <w:r w:rsidR="00AF21E4" w:rsidRPr="000D5F76">
        <w:rPr>
          <w:rFonts w:ascii="Verdana Pro" w:eastAsia="Calibri" w:hAnsi="Verdana Pro" w:cs="Microsoft Sans Serif"/>
          <w:b/>
          <w:color w:val="FF0000"/>
          <w:sz w:val="16"/>
          <w:szCs w:val="16"/>
        </w:rPr>
        <w:t xml:space="preserve"> </w:t>
      </w:r>
      <w:r w:rsidRPr="000D5F76">
        <w:rPr>
          <w:rFonts w:ascii="Verdana Pro" w:eastAsia="Calibri" w:hAnsi="Verdana Pro" w:cs="Microsoft Sans Serif"/>
          <w:b/>
          <w:color w:val="FF0000"/>
          <w:sz w:val="16"/>
          <w:szCs w:val="16"/>
        </w:rPr>
        <w:t xml:space="preserve">by </w:t>
      </w:r>
      <w:r w:rsidR="00AF21E4" w:rsidRPr="000D5F76">
        <w:rPr>
          <w:rFonts w:ascii="Verdana Pro" w:eastAsia="Calibri" w:hAnsi="Verdana Pro" w:cs="Microsoft Sans Serif"/>
          <w:b/>
          <w:color w:val="FF0000"/>
          <w:sz w:val="16"/>
          <w:szCs w:val="16"/>
        </w:rPr>
        <w:t>TRIANGULATING [</w:t>
      </w:r>
      <w:r w:rsidRPr="000D5F76">
        <w:rPr>
          <w:rFonts w:ascii="Verdana Pro" w:eastAsia="Calibri" w:hAnsi="Verdana Pro" w:cs="Microsoft Sans Serif"/>
          <w:b/>
          <w:color w:val="002060"/>
          <w:sz w:val="16"/>
          <w:szCs w:val="16"/>
        </w:rPr>
        <w:t>intertextual conversation</w:t>
      </w:r>
      <w:r w:rsidR="00AF21E4" w:rsidRPr="000D5F76">
        <w:rPr>
          <w:rFonts w:ascii="Verdana Pro" w:eastAsia="Calibri" w:hAnsi="Verdana Pro" w:cs="Microsoft Sans Serif"/>
          <w:b/>
          <w:color w:val="002060"/>
          <w:sz w:val="16"/>
          <w:szCs w:val="16"/>
        </w:rPr>
        <w:t>/</w:t>
      </w:r>
      <w:r w:rsidRPr="000D5F76">
        <w:rPr>
          <w:rFonts w:ascii="Verdana Pro" w:eastAsia="Calibri" w:hAnsi="Verdana Pro" w:cs="Microsoft Sans Serif"/>
          <w:sz w:val="16"/>
          <w:szCs w:val="16"/>
        </w:rPr>
        <w:t>synthesi</w:t>
      </w:r>
      <w:r w:rsidR="00AF21E4" w:rsidRPr="000D5F76">
        <w:rPr>
          <w:rFonts w:ascii="Verdana Pro" w:eastAsia="Calibri" w:hAnsi="Verdana Pro" w:cs="Microsoft Sans Serif"/>
          <w:sz w:val="16"/>
          <w:szCs w:val="16"/>
        </w:rPr>
        <w:t>s</w:t>
      </w:r>
      <w:r w:rsidRPr="000D5F76">
        <w:rPr>
          <w:rFonts w:ascii="Verdana Pro" w:eastAsia="Calibri" w:hAnsi="Verdana Pro" w:cs="Microsoft Sans Serif"/>
          <w:b/>
          <w:color w:val="FF0000"/>
          <w:sz w:val="16"/>
          <w:szCs w:val="16"/>
        </w:rPr>
        <w:t xml:space="preserve">] texts </w:t>
      </w:r>
      <w:r w:rsidR="00AF21E4" w:rsidRPr="000D5F76">
        <w:rPr>
          <w:rFonts w:ascii="Verdana Pro" w:eastAsia="Calibri" w:hAnsi="Verdana Pro" w:cs="Microsoft Sans Serif"/>
          <w:b/>
          <w:color w:val="FF0000"/>
          <w:sz w:val="16"/>
          <w:szCs w:val="16"/>
        </w:rPr>
        <w:t xml:space="preserve">we </w:t>
      </w:r>
      <w:r w:rsidRPr="000D5F76">
        <w:rPr>
          <w:rFonts w:ascii="Verdana Pro" w:eastAsia="Calibri" w:hAnsi="Verdana Pro" w:cs="Microsoft Sans Serif"/>
          <w:b/>
          <w:color w:val="FF0000"/>
          <w:sz w:val="16"/>
          <w:szCs w:val="16"/>
        </w:rPr>
        <w:t xml:space="preserve">read for class </w:t>
      </w:r>
      <w:r w:rsidR="00AF21E4" w:rsidRPr="000D5F76">
        <w:rPr>
          <w:rFonts w:ascii="Verdana Pro" w:eastAsia="Calibri" w:hAnsi="Verdana Pro" w:cs="Microsoft Sans Serif"/>
          <w:b/>
          <w:color w:val="FF0000"/>
          <w:sz w:val="16"/>
          <w:szCs w:val="16"/>
        </w:rPr>
        <w:t xml:space="preserve">with each other </w:t>
      </w:r>
      <w:r w:rsidRPr="000D5F76">
        <w:rPr>
          <w:rFonts w:ascii="Verdana Pro" w:eastAsia="Calibri" w:hAnsi="Verdana Pro" w:cs="Microsoft Sans Serif"/>
          <w:b/>
          <w:i/>
          <w:color w:val="000000" w:themeColor="text1"/>
          <w:sz w:val="16"/>
          <w:szCs w:val="16"/>
        </w:rPr>
        <w:t>and</w:t>
      </w:r>
      <w:r w:rsidR="00AF21E4" w:rsidRPr="000D5F76">
        <w:rPr>
          <w:rFonts w:ascii="Verdana Pro" w:eastAsia="Calibri" w:hAnsi="Verdana Pro" w:cs="Microsoft Sans Serif"/>
          <w:b/>
          <w:color w:val="000000" w:themeColor="text1"/>
          <w:sz w:val="16"/>
          <w:szCs w:val="16"/>
        </w:rPr>
        <w:t xml:space="preserve"> </w:t>
      </w:r>
      <w:r w:rsidR="00AF21E4" w:rsidRPr="000D5F76">
        <w:rPr>
          <w:rFonts w:ascii="Verdana Pro" w:eastAsia="Calibri" w:hAnsi="Verdana Pro" w:cs="Microsoft Sans Serif"/>
          <w:b/>
          <w:color w:val="FF0000"/>
          <w:sz w:val="16"/>
          <w:szCs w:val="16"/>
        </w:rPr>
        <w:t>with</w:t>
      </w:r>
      <w:r w:rsidRPr="000D5F76">
        <w:rPr>
          <w:rFonts w:ascii="Verdana Pro" w:eastAsia="Calibri" w:hAnsi="Verdana Pro" w:cs="Microsoft Sans Serif"/>
          <w:b/>
          <w:color w:val="FF0000"/>
          <w:sz w:val="16"/>
          <w:szCs w:val="16"/>
        </w:rPr>
        <w:t xml:space="preserve"> </w:t>
      </w:r>
      <w:r w:rsidR="00AF21E4" w:rsidRPr="000D5F76">
        <w:rPr>
          <w:rFonts w:ascii="Verdana Pro" w:eastAsia="Calibri" w:hAnsi="Verdana Pro" w:cs="Microsoft Sans Serif"/>
          <w:b/>
          <w:color w:val="FF0000"/>
          <w:sz w:val="16"/>
          <w:szCs w:val="16"/>
        </w:rPr>
        <w:t>data</w:t>
      </w:r>
      <w:r w:rsidRPr="000D5F76">
        <w:rPr>
          <w:rFonts w:ascii="Verdana Pro" w:eastAsia="Calibri" w:hAnsi="Verdana Pro" w:cs="Microsoft Sans Serif"/>
          <w:b/>
          <w:color w:val="FF0000"/>
          <w:sz w:val="16"/>
          <w:szCs w:val="16"/>
        </w:rPr>
        <w:t xml:space="preserve"> I gather myself?</w:t>
      </w:r>
      <w:r w:rsidRPr="000D5F76">
        <w:rPr>
          <w:rFonts w:ascii="Verdana Pro" w:eastAsia="Calibri" w:hAnsi="Verdana Pro" w:cs="Microsoft Sans Serif"/>
          <w:b/>
          <w:sz w:val="16"/>
          <w:szCs w:val="16"/>
        </w:rPr>
        <w:t xml:space="preserve"> </w:t>
      </w:r>
    </w:p>
    <w:p w14:paraId="56777A18" w14:textId="77777777" w:rsidR="00514A95" w:rsidRPr="000D5F76" w:rsidRDefault="00514A95" w:rsidP="00163A11">
      <w:pPr>
        <w:spacing w:after="0"/>
        <w:rPr>
          <w:rFonts w:ascii="Verdana Pro" w:eastAsia="Calibri" w:hAnsi="Verdana Pro" w:cs="Microsoft Sans Serif"/>
          <w:sz w:val="16"/>
          <w:szCs w:val="16"/>
        </w:rPr>
      </w:pPr>
    </w:p>
    <w:p w14:paraId="5656BEBA" w14:textId="1E7BF632" w:rsidR="000D5F76" w:rsidRPr="000D5F76" w:rsidRDefault="000D5F76" w:rsidP="000D5F76">
      <w:pPr>
        <w:shd w:val="clear" w:color="auto" w:fill="E36C0A"/>
        <w:spacing w:after="0" w:line="276" w:lineRule="auto"/>
        <w:rPr>
          <w:rFonts w:ascii="Verdana Pro" w:hAnsi="Verdana Pro" w:cs="Microsoft Sans Serif"/>
          <w:bCs/>
          <w:sz w:val="16"/>
          <w:szCs w:val="16"/>
        </w:rPr>
      </w:pPr>
      <w:r>
        <w:rPr>
          <w:rFonts w:ascii="Verdana Pro" w:hAnsi="Verdana Pro" w:cs="Microsoft Sans Serif"/>
          <w:bCs/>
          <w:sz w:val="16"/>
          <w:szCs w:val="16"/>
        </w:rPr>
        <w:t>December 11</w:t>
      </w:r>
    </w:p>
    <w:p w14:paraId="6F4E14EC" w14:textId="08E864BA" w:rsidR="00800D96" w:rsidRDefault="00587C33" w:rsidP="000D5F76">
      <w:pPr>
        <w:spacing w:after="0"/>
        <w:jc w:val="center"/>
        <w:rPr>
          <w:rFonts w:ascii="Verdana Pro" w:eastAsia="Calibri" w:hAnsi="Verdana Pro" w:cs="Microsoft Sans Serif"/>
          <w:sz w:val="16"/>
          <w:szCs w:val="16"/>
        </w:rPr>
      </w:pPr>
      <w:r>
        <w:rPr>
          <w:rFonts w:ascii="Microsoft Sans Serif" w:hAnsi="Microsoft Sans Serif" w:cs="Microsoft Sans Serif"/>
          <w:noProof/>
          <w:sz w:val="24"/>
          <w:szCs w:val="24"/>
        </w:rPr>
        <w:lastRenderedPageBreak/>
        <mc:AlternateContent>
          <mc:Choice Requires="wps">
            <w:drawing>
              <wp:anchor distT="0" distB="0" distL="114300" distR="114300" simplePos="0" relativeHeight="251676672" behindDoc="0" locked="0" layoutInCell="1" allowOverlap="1" wp14:anchorId="566CEED6" wp14:editId="1106D28D">
                <wp:simplePos x="0" y="0"/>
                <wp:positionH relativeFrom="column">
                  <wp:posOffset>2603770</wp:posOffset>
                </wp:positionH>
                <wp:positionV relativeFrom="paragraph">
                  <wp:posOffset>2140193</wp:posOffset>
                </wp:positionV>
                <wp:extent cx="1653702" cy="447297"/>
                <wp:effectExtent l="0" t="0" r="3810" b="0"/>
                <wp:wrapNone/>
                <wp:docPr id="26" name="Text Box 26"/>
                <wp:cNvGraphicFramePr/>
                <a:graphic xmlns:a="http://schemas.openxmlformats.org/drawingml/2006/main">
                  <a:graphicData uri="http://schemas.microsoft.com/office/word/2010/wordprocessingShape">
                    <wps:wsp>
                      <wps:cNvSpPr txBox="1"/>
                      <wps:spPr>
                        <a:xfrm>
                          <a:off x="0" y="0"/>
                          <a:ext cx="1653702" cy="447297"/>
                        </a:xfrm>
                        <a:prstGeom prst="rect">
                          <a:avLst/>
                        </a:prstGeom>
                        <a:solidFill>
                          <a:schemeClr val="bg1">
                            <a:lumMod val="95000"/>
                          </a:schemeClr>
                        </a:solidFill>
                        <a:ln w="6350">
                          <a:noFill/>
                        </a:ln>
                      </wps:spPr>
                      <wps:txbx>
                        <w:txbxContent>
                          <w:p w14:paraId="390A41E0" w14:textId="2783FA52" w:rsidR="006918DA" w:rsidRPr="002A3426" w:rsidRDefault="006918DA" w:rsidP="002A3426">
                            <w:pPr>
                              <w:jc w:val="center"/>
                              <w:rPr>
                                <w:rFonts w:ascii="Bernard MT Condensed" w:hAnsi="Bernard MT Condensed"/>
                                <w:color w:val="2A1500"/>
                                <w:spacing w:val="60"/>
                                <w:sz w:val="36"/>
                                <w:szCs w:val="36"/>
                                <w14:shadow w14:blurRad="63500" w14:dist="0" w14:dir="0" w14:sx="102000" w14:sy="102000" w14:kx="0" w14:ky="0" w14:algn="ctr">
                                  <w14:srgbClr w14:val="000000">
                                    <w14:alpha w14:val="60000"/>
                                  </w14:srgbClr>
                                </w14:shadow>
                              </w:rPr>
                            </w:pPr>
                            <w:r w:rsidRPr="002A3426">
                              <w:rPr>
                                <w:rFonts w:ascii="Bernard MT Condensed" w:hAnsi="Bernard MT Condensed"/>
                                <w:color w:val="2A1500"/>
                                <w:spacing w:val="60"/>
                                <w:sz w:val="44"/>
                                <w:szCs w:val="44"/>
                                <w14:shadow w14:blurRad="63500" w14:dist="0" w14:dir="0" w14:sx="102000" w14:sy="102000" w14:kx="0" w14:ky="0" w14:algn="ctr">
                                  <w14:srgbClr w14:val="000000">
                                    <w14:alpha w14:val="60000"/>
                                  </w14:srgbClr>
                                </w14:shadow>
                              </w:rPr>
                              <w:t>R</w:t>
                            </w:r>
                            <w:r w:rsidRPr="002A3426">
                              <w:rPr>
                                <w:rFonts w:ascii="Bernard MT Condensed" w:hAnsi="Bernard MT Condensed"/>
                                <w:color w:val="2A1500"/>
                                <w:spacing w:val="60"/>
                                <w:sz w:val="36"/>
                                <w:szCs w:val="36"/>
                                <w14:shadow w14:blurRad="63500" w14:dist="0" w14:dir="0" w14:sx="102000" w14:sy="102000" w14:kx="0" w14:ky="0" w14:algn="ctr">
                                  <w14:srgbClr w14:val="000000">
                                    <w14:alpha w14:val="60000"/>
                                  </w14:srgbClr>
                                </w14:shadow>
                              </w:rPr>
                              <w:t>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66CEED6" id="_x0000_t202" coordsize="21600,21600" o:spt="202" path="m,l,21600r21600,l21600,xe">
                <v:stroke joinstyle="miter"/>
                <v:path gradientshapeok="t" o:connecttype="rect"/>
              </v:shapetype>
              <v:shape id="Text Box 26" o:spid="_x0000_s1026" type="#_x0000_t202" style="position:absolute;left:0;text-align:left;margin-left:205pt;margin-top:168.5pt;width:130.2pt;height:35.2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" fillcolor="#f2f2f2 [3052]" stroked="f" strokeweight=".5pt">
                <v:textbox>
                  <w:txbxContent>
                    <w:p w14:paraId="390A41E0" w14:textId="2783FA52" w:rsidR="006918DA" w:rsidRPr="002A3426" w:rsidRDefault="006918DA" w:rsidP="002A3426">
                      <w:pPr>
                        <w:jc w:val="center"/>
                        <w:rPr>
                          <w:rFonts w:ascii="Bernard MT Condensed" w:hAnsi="Bernard MT Condensed"/>
                          <w:color w:val="2A1500"/>
                          <w:spacing w:val="60"/>
                          <w:sz w:val="36"/>
                          <w:szCs w:val="36"/>
                          <w14:shadow w14:blurRad="63500" w14:dist="0" w14:dir="0" w14:sx="102000" w14:sy="102000" w14:kx="0" w14:ky="0" w14:algn="ctr">
                            <w14:srgbClr w14:val="000000">
                              <w14:alpha w14:val="60000"/>
                            </w14:srgbClr>
                          </w14:shadow>
                        </w:rPr>
                      </w:pPr>
                      <w:r w:rsidRPr="002A3426">
                        <w:rPr>
                          <w:rFonts w:ascii="Bernard MT Condensed" w:hAnsi="Bernard MT Condensed"/>
                          <w:color w:val="2A1500"/>
                          <w:spacing w:val="60"/>
                          <w:sz w:val="44"/>
                          <w:szCs w:val="44"/>
                          <w14:shadow w14:blurRad="63500" w14:dist="0" w14:dir="0" w14:sx="102000" w14:sy="102000" w14:kx="0" w14:ky="0" w14:algn="ctr">
                            <w14:srgbClr w14:val="000000">
                              <w14:alpha w14:val="60000"/>
                            </w14:srgbClr>
                          </w14:shadow>
                        </w:rPr>
                        <w:t>R</w:t>
                      </w:r>
                      <w:r w:rsidRPr="002A3426">
                        <w:rPr>
                          <w:rFonts w:ascii="Bernard MT Condensed" w:hAnsi="Bernard MT Condensed"/>
                          <w:color w:val="2A1500"/>
                          <w:spacing w:val="60"/>
                          <w:sz w:val="36"/>
                          <w:szCs w:val="36"/>
                          <w14:shadow w14:blurRad="63500" w14:dist="0" w14:dir="0" w14:sx="102000" w14:sy="102000" w14:kx="0" w14:ky="0" w14:algn="ctr">
                            <w14:srgbClr w14:val="000000">
                              <w14:alpha w14:val="60000"/>
                            </w14:srgbClr>
                          </w14:shadow>
                        </w:rPr>
                        <w:t>EADING</w:t>
                      </w:r>
                    </w:p>
                  </w:txbxContent>
                </v:textbox>
              </v:shape>
            </w:pict>
          </mc:Fallback>
        </mc:AlternateContent>
      </w:r>
      <w:r w:rsidR="000D5F76" w:rsidRPr="00EA61CE">
        <w:rPr>
          <w:rFonts w:ascii="Microsoft Sans Serif" w:hAnsi="Microsoft Sans Serif" w:cs="Microsoft Sans Serif"/>
          <w:noProof/>
          <w:sz w:val="24"/>
          <w:szCs w:val="24"/>
        </w:rPr>
        <w:drawing>
          <wp:inline distT="0" distB="0" distL="0" distR="0" wp14:anchorId="08F389AC" wp14:editId="01F54243">
            <wp:extent cx="1733550" cy="2647950"/>
            <wp:effectExtent l="0" t="0" r="0" b="0"/>
            <wp:docPr id="25" name="Picture 25" descr="C:\Users\Judy Baker\AppData\Local\Microsoft\Windows\INetCache\Content.MSO\4648A9A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dy Baker\AppData\Local\Microsoft\Windows\INetCache\Content.MSO\4648A9A5.tmp"/>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733550" cy="2647950"/>
                    </a:xfrm>
                    <a:prstGeom prst="rect">
                      <a:avLst/>
                    </a:prstGeom>
                    <a:noFill/>
                    <a:ln>
                      <a:noFill/>
                    </a:ln>
                  </pic:spPr>
                </pic:pic>
              </a:graphicData>
            </a:graphic>
          </wp:inline>
        </w:drawing>
      </w:r>
    </w:p>
    <w:p w14:paraId="0FB0FBFB" w14:textId="00B5ECD0" w:rsidR="000D5F76" w:rsidRPr="00730BA1" w:rsidRDefault="000D5F76" w:rsidP="00163A11">
      <w:pPr>
        <w:spacing w:after="0"/>
        <w:rPr>
          <w:rFonts w:ascii="Verdana Pro" w:eastAsia="Calibri" w:hAnsi="Verdana Pro" w:cs="Microsoft Sans Serif"/>
          <w:sz w:val="24"/>
          <w:szCs w:val="24"/>
        </w:rPr>
      </w:pPr>
    </w:p>
    <w:p w14:paraId="5E4A8D06" w14:textId="1ACC261C" w:rsidR="00730BA1" w:rsidRPr="008C4C7D" w:rsidRDefault="00730BA1" w:rsidP="00163A11">
      <w:pPr>
        <w:spacing w:after="0"/>
        <w:rPr>
          <w:rFonts w:ascii="Verdana" w:eastAsia="Calibri" w:hAnsi="Verdana" w:cs="Microsoft Sans Serif"/>
          <w:sz w:val="24"/>
          <w:szCs w:val="24"/>
        </w:rPr>
      </w:pPr>
      <w:r w:rsidRPr="008C4C7D">
        <w:rPr>
          <w:rFonts w:ascii="Verdana" w:eastAsia="Calibri" w:hAnsi="Verdana" w:cs="Microsoft Sans Serif"/>
          <w:sz w:val="24"/>
          <w:szCs w:val="24"/>
        </w:rPr>
        <w:t xml:space="preserve">How do you </w:t>
      </w:r>
      <w:r w:rsidRPr="00C82760">
        <w:rPr>
          <w:rFonts w:ascii="Verdana" w:eastAsia="Calibri" w:hAnsi="Verdana" w:cs="Microsoft Sans Serif"/>
          <w:color w:val="FF0000"/>
          <w:sz w:val="24"/>
          <w:szCs w:val="24"/>
        </w:rPr>
        <w:t xml:space="preserve">read </w:t>
      </w:r>
      <w:r w:rsidRPr="008C4C7D">
        <w:rPr>
          <w:rFonts w:ascii="Verdana" w:eastAsia="Calibri" w:hAnsi="Verdana" w:cs="Microsoft Sans Serif"/>
          <w:sz w:val="24"/>
          <w:szCs w:val="24"/>
        </w:rPr>
        <w:t xml:space="preserve">this novel </w:t>
      </w:r>
      <w:r w:rsidRPr="008C4C7D">
        <w:rPr>
          <w:rFonts w:ascii="Verdana" w:eastAsia="Calibri" w:hAnsi="Verdana" w:cs="Microsoft Sans Serif"/>
          <w:b/>
          <w:sz w:val="24"/>
          <w:szCs w:val="24"/>
        </w:rPr>
        <w:t>as a [virtual] case study</w:t>
      </w:r>
      <w:r w:rsidR="00350791" w:rsidRPr="008C4C7D">
        <w:rPr>
          <w:rFonts w:ascii="Verdana" w:eastAsia="Calibri" w:hAnsi="Verdana" w:cs="Microsoft Sans Serif"/>
          <w:b/>
          <w:sz w:val="24"/>
          <w:szCs w:val="24"/>
        </w:rPr>
        <w:t xml:space="preserve"> of professional ethics</w:t>
      </w:r>
      <w:r w:rsidRPr="008C4C7D">
        <w:rPr>
          <w:rFonts w:ascii="Verdana" w:eastAsia="Calibri" w:hAnsi="Verdana" w:cs="Microsoft Sans Serif"/>
          <w:sz w:val="24"/>
          <w:szCs w:val="24"/>
        </w:rPr>
        <w:t xml:space="preserve">? </w:t>
      </w:r>
    </w:p>
    <w:p w14:paraId="24DEBCDE" w14:textId="10004913" w:rsidR="00350791" w:rsidRPr="008C4C7D" w:rsidRDefault="00350791" w:rsidP="00163A11">
      <w:pPr>
        <w:spacing w:after="0"/>
        <w:rPr>
          <w:rFonts w:ascii="Verdana" w:eastAsia="Calibri" w:hAnsi="Verdana" w:cs="Microsoft Sans Serif"/>
          <w:sz w:val="24"/>
          <w:szCs w:val="24"/>
        </w:rPr>
      </w:pPr>
    </w:p>
    <w:p w14:paraId="760008C2" w14:textId="322B6F85" w:rsidR="00885BD8" w:rsidRPr="008C4C7D" w:rsidRDefault="00350791" w:rsidP="00163A11">
      <w:pPr>
        <w:spacing w:after="0"/>
        <w:rPr>
          <w:rFonts w:ascii="Verdana" w:eastAsia="Calibri" w:hAnsi="Verdana" w:cs="Microsoft Sans Serif"/>
          <w:i/>
          <w:sz w:val="24"/>
          <w:szCs w:val="24"/>
        </w:rPr>
      </w:pPr>
      <w:r w:rsidRPr="008C4C7D">
        <w:rPr>
          <w:rFonts w:ascii="Verdana" w:eastAsia="Calibri" w:hAnsi="Verdana" w:cs="Microsoft Sans Serif"/>
          <w:sz w:val="24"/>
          <w:szCs w:val="24"/>
        </w:rPr>
        <w:t xml:space="preserve">The same way a </w:t>
      </w:r>
      <w:proofErr w:type="gramStart"/>
      <w:r w:rsidR="00C82760">
        <w:rPr>
          <w:rFonts w:ascii="Verdana" w:eastAsia="Calibri" w:hAnsi="Verdana" w:cs="Microsoft Sans Serif"/>
          <w:sz w:val="24"/>
          <w:szCs w:val="24"/>
        </w:rPr>
        <w:t>real world</w:t>
      </w:r>
      <w:proofErr w:type="gramEnd"/>
      <w:r w:rsidR="00C82760">
        <w:rPr>
          <w:rFonts w:ascii="Verdana" w:eastAsia="Calibri" w:hAnsi="Verdana" w:cs="Microsoft Sans Serif"/>
          <w:sz w:val="24"/>
          <w:szCs w:val="24"/>
        </w:rPr>
        <w:t xml:space="preserve"> </w:t>
      </w:r>
      <w:r w:rsidRPr="008C4C7D">
        <w:rPr>
          <w:rFonts w:ascii="Verdana" w:eastAsia="Calibri" w:hAnsi="Verdana" w:cs="Microsoft Sans Serif"/>
          <w:sz w:val="24"/>
          <w:szCs w:val="24"/>
        </w:rPr>
        <w:t>researcher would “read” real world case data:</w:t>
      </w:r>
      <w:r w:rsidRPr="008C4C7D">
        <w:rPr>
          <w:rFonts w:ascii="Verdana" w:eastAsia="Calibri" w:hAnsi="Verdana" w:cs="Microsoft Sans Serif"/>
          <w:i/>
          <w:sz w:val="24"/>
          <w:szCs w:val="24"/>
        </w:rPr>
        <w:t xml:space="preserve"> </w:t>
      </w:r>
      <w:bookmarkStart w:id="48" w:name="rhetanal"/>
      <w:r w:rsidRPr="008C4C7D">
        <w:rPr>
          <w:rFonts w:ascii="Verdana" w:eastAsia="Calibri" w:hAnsi="Verdana" w:cs="Microsoft Sans Serif"/>
          <w:b/>
          <w:i/>
          <w:color w:val="385623" w:themeColor="accent6" w:themeShade="80"/>
          <w:sz w:val="24"/>
          <w:szCs w:val="24"/>
        </w:rPr>
        <w:t>rhetorically</w:t>
      </w:r>
      <w:bookmarkEnd w:id="48"/>
      <w:r w:rsidRPr="008C4C7D">
        <w:rPr>
          <w:rFonts w:ascii="Verdana" w:eastAsia="Calibri" w:hAnsi="Verdana" w:cs="Microsoft Sans Serif"/>
          <w:i/>
          <w:sz w:val="24"/>
          <w:szCs w:val="24"/>
        </w:rPr>
        <w:t>.</w:t>
      </w:r>
    </w:p>
    <w:p w14:paraId="2F762EEA" w14:textId="77777777" w:rsidR="00350791" w:rsidRPr="00730BA1" w:rsidRDefault="00350791" w:rsidP="00163A11">
      <w:pPr>
        <w:spacing w:after="0"/>
        <w:rPr>
          <w:rFonts w:ascii="Verdana Pro" w:eastAsia="Calibri" w:hAnsi="Verdana Pro" w:cs="Microsoft Sans Serif"/>
          <w:sz w:val="24"/>
          <w:szCs w:val="24"/>
        </w:rPr>
      </w:pPr>
    </w:p>
    <w:p w14:paraId="2460FDDF" w14:textId="6FEF7E48" w:rsidR="00350791" w:rsidRPr="008C4C7D" w:rsidRDefault="00730BA1" w:rsidP="00350791">
      <w:pPr>
        <w:spacing w:after="0" w:line="360" w:lineRule="auto"/>
        <w:rPr>
          <w:rFonts w:ascii="Verdana" w:hAnsi="Verdana" w:cs="Microsoft Sans Serif"/>
          <w:sz w:val="24"/>
          <w:szCs w:val="24"/>
        </w:rPr>
      </w:pPr>
      <w:r w:rsidRPr="008C4C7D">
        <w:rPr>
          <w:rFonts w:ascii="Verdana" w:hAnsi="Verdana" w:cs="Microsoft Sans Serif"/>
          <w:sz w:val="24"/>
          <w:szCs w:val="24"/>
        </w:rPr>
        <w:t xml:space="preserve">You answer these questions: </w:t>
      </w:r>
    </w:p>
    <w:p w14:paraId="4551C965" w14:textId="15E9EFD0" w:rsidR="00350791" w:rsidRPr="008C4C7D" w:rsidRDefault="00730BA1" w:rsidP="00350791">
      <w:pPr>
        <w:spacing w:after="0" w:line="360" w:lineRule="auto"/>
        <w:rPr>
          <w:rFonts w:ascii="Verdana" w:hAnsi="Verdana" w:cs="Microsoft Sans Serif"/>
          <w:sz w:val="24"/>
          <w:szCs w:val="24"/>
        </w:rPr>
      </w:pPr>
      <w:r w:rsidRPr="008C4C7D">
        <w:rPr>
          <w:rFonts w:ascii="Verdana" w:hAnsi="Verdana" w:cs="Microsoft Sans Serif"/>
          <w:sz w:val="24"/>
          <w:szCs w:val="24"/>
        </w:rPr>
        <w:t>What are the</w:t>
      </w:r>
      <w:r w:rsidR="00350791" w:rsidRPr="008C4C7D">
        <w:rPr>
          <w:rFonts w:ascii="Verdana" w:hAnsi="Verdana" w:cs="Microsoft Sans Serif"/>
          <w:sz w:val="24"/>
          <w:szCs w:val="24"/>
        </w:rPr>
        <w:t xml:space="preserve"> </w:t>
      </w:r>
      <w:r w:rsidR="00350791" w:rsidRPr="008C4C7D">
        <w:rPr>
          <w:rFonts w:ascii="Verdana" w:hAnsi="Verdana" w:cs="Microsoft Sans Serif"/>
          <w:color w:val="FF0000"/>
          <w:sz w:val="24"/>
          <w:szCs w:val="24"/>
        </w:rPr>
        <w:t xml:space="preserve">categories </w:t>
      </w:r>
      <w:r w:rsidR="00350791" w:rsidRPr="008C4C7D">
        <w:rPr>
          <w:rFonts w:ascii="Verdana" w:hAnsi="Verdana" w:cs="Microsoft Sans Serif"/>
          <w:sz w:val="24"/>
          <w:szCs w:val="24"/>
        </w:rPr>
        <w:t>of</w:t>
      </w:r>
      <w:r w:rsidRPr="008C4C7D">
        <w:rPr>
          <w:rFonts w:ascii="Verdana" w:hAnsi="Verdana" w:cs="Microsoft Sans Serif"/>
          <w:sz w:val="24"/>
          <w:szCs w:val="24"/>
        </w:rPr>
        <w:t xml:space="preserve"> </w:t>
      </w:r>
      <w:proofErr w:type="gramStart"/>
      <w:r w:rsidRPr="008C4C7D">
        <w:rPr>
          <w:rFonts w:ascii="Verdana" w:hAnsi="Verdana" w:cs="Microsoft Sans Serif"/>
          <w:i/>
          <w:iCs/>
          <w:sz w:val="24"/>
          <w:szCs w:val="24"/>
        </w:rPr>
        <w:t>real world</w:t>
      </w:r>
      <w:proofErr w:type="gramEnd"/>
      <w:r w:rsidRPr="008C4C7D">
        <w:rPr>
          <w:rFonts w:ascii="Verdana" w:hAnsi="Verdana" w:cs="Microsoft Sans Serif"/>
          <w:sz w:val="24"/>
          <w:szCs w:val="24"/>
        </w:rPr>
        <w:t xml:space="preserve"> ethical violations </w:t>
      </w:r>
      <w:r w:rsidR="00350791" w:rsidRPr="008C4C7D">
        <w:rPr>
          <w:rFonts w:ascii="Verdana" w:hAnsi="Verdana" w:cs="Microsoft Sans Serif"/>
          <w:sz w:val="24"/>
          <w:szCs w:val="24"/>
        </w:rPr>
        <w:t>(re)</w:t>
      </w:r>
      <w:r w:rsidRPr="008C4C7D">
        <w:rPr>
          <w:rFonts w:ascii="Verdana" w:hAnsi="Verdana" w:cs="Microsoft Sans Serif"/>
          <w:sz w:val="24"/>
          <w:szCs w:val="24"/>
        </w:rPr>
        <w:t xml:space="preserve">presented in the novel? </w:t>
      </w:r>
    </w:p>
    <w:p w14:paraId="6283223D" w14:textId="3EB6537E" w:rsidR="00350791" w:rsidRPr="008C4C7D" w:rsidRDefault="00730BA1" w:rsidP="00350791">
      <w:pPr>
        <w:spacing w:after="0" w:line="360" w:lineRule="auto"/>
        <w:rPr>
          <w:rFonts w:ascii="Verdana" w:hAnsi="Verdana" w:cs="Microsoft Sans Serif"/>
          <w:sz w:val="24"/>
          <w:szCs w:val="24"/>
        </w:rPr>
      </w:pPr>
      <w:r w:rsidRPr="008C4C7D">
        <w:rPr>
          <w:rFonts w:ascii="Verdana" w:hAnsi="Verdana" w:cs="Microsoft Sans Serif"/>
          <w:sz w:val="24"/>
          <w:szCs w:val="24"/>
        </w:rPr>
        <w:t xml:space="preserve">What </w:t>
      </w:r>
      <w:r w:rsidRPr="008C4C7D">
        <w:rPr>
          <w:rFonts w:ascii="Verdana" w:hAnsi="Verdana" w:cs="Microsoft Sans Serif"/>
          <w:color w:val="FF0000"/>
          <w:sz w:val="24"/>
          <w:szCs w:val="24"/>
        </w:rPr>
        <w:t xml:space="preserve">significant act(s) by characters </w:t>
      </w:r>
      <w:r w:rsidRPr="008C4C7D">
        <w:rPr>
          <w:rFonts w:ascii="Verdana" w:hAnsi="Verdana" w:cs="Microsoft Sans Serif"/>
          <w:sz w:val="24"/>
          <w:szCs w:val="24"/>
        </w:rPr>
        <w:t xml:space="preserve">exemplify each category? </w:t>
      </w:r>
    </w:p>
    <w:p w14:paraId="73ADDC3E" w14:textId="32AB49EB" w:rsidR="00350791" w:rsidRPr="008C4C7D" w:rsidRDefault="00350791" w:rsidP="00350791">
      <w:pPr>
        <w:spacing w:after="0" w:line="360" w:lineRule="auto"/>
        <w:rPr>
          <w:rFonts w:ascii="Verdana" w:hAnsi="Verdana" w:cs="Microsoft Sans Serif"/>
          <w:sz w:val="24"/>
          <w:szCs w:val="24"/>
        </w:rPr>
      </w:pPr>
      <w:r w:rsidRPr="008C4C7D">
        <w:rPr>
          <w:rFonts w:ascii="Verdana" w:hAnsi="Verdana" w:cs="Microsoft Sans Serif"/>
          <w:sz w:val="24"/>
          <w:szCs w:val="24"/>
        </w:rPr>
        <w:t>WHY—</w:t>
      </w:r>
      <w:r w:rsidRPr="008C4C7D">
        <w:rPr>
          <w:rFonts w:ascii="Verdana" w:hAnsi="Verdana" w:cs="Microsoft Sans Serif"/>
          <w:color w:val="FF0000"/>
          <w:sz w:val="24"/>
          <w:szCs w:val="24"/>
        </w:rPr>
        <w:t>justify through analysis</w:t>
      </w:r>
      <w:r w:rsidRPr="008C4C7D">
        <w:rPr>
          <w:rFonts w:ascii="Verdana" w:hAnsi="Verdana" w:cs="Microsoft Sans Serif"/>
          <w:sz w:val="24"/>
          <w:szCs w:val="24"/>
        </w:rPr>
        <w:t>—do the acts fit the categories YOU say they do?</w:t>
      </w:r>
    </w:p>
    <w:p w14:paraId="3B1D99F0" w14:textId="4BCFA8DB" w:rsidR="00350791" w:rsidRPr="008C4C7D" w:rsidRDefault="00350791" w:rsidP="00350791">
      <w:pPr>
        <w:spacing w:after="0" w:line="360" w:lineRule="auto"/>
        <w:rPr>
          <w:rFonts w:ascii="Verdana" w:hAnsi="Verdana" w:cs="Microsoft Sans Serif"/>
          <w:sz w:val="24"/>
          <w:szCs w:val="24"/>
        </w:rPr>
      </w:pPr>
      <w:r w:rsidRPr="008C4C7D">
        <w:rPr>
          <w:rFonts w:ascii="Verdana" w:hAnsi="Verdana" w:cs="Microsoft Sans Serif"/>
          <w:sz w:val="24"/>
          <w:szCs w:val="24"/>
        </w:rPr>
        <w:t xml:space="preserve">How, in SPECIFIC WORDS OF SPECIFIC PASSAGES, does Buckley </w:t>
      </w:r>
      <w:r w:rsidRPr="008C4C7D">
        <w:rPr>
          <w:rFonts w:ascii="Verdana" w:hAnsi="Verdana" w:cs="Microsoft Sans Serif"/>
          <w:color w:val="FF0000"/>
          <w:sz w:val="24"/>
          <w:szCs w:val="24"/>
        </w:rPr>
        <w:t xml:space="preserve">cue/set up/manipulate </w:t>
      </w:r>
      <w:r w:rsidRPr="008C4C7D">
        <w:rPr>
          <w:rFonts w:ascii="Verdana" w:hAnsi="Verdana" w:cs="Microsoft Sans Serif"/>
          <w:i/>
          <w:iCs/>
          <w:sz w:val="24"/>
          <w:szCs w:val="24"/>
          <w:highlight w:val="yellow"/>
        </w:rPr>
        <w:t>the reader’s</w:t>
      </w:r>
      <w:r w:rsidRPr="008C4C7D">
        <w:rPr>
          <w:rFonts w:ascii="Verdana" w:hAnsi="Verdana" w:cs="Microsoft Sans Serif"/>
          <w:i/>
          <w:iCs/>
          <w:sz w:val="24"/>
          <w:szCs w:val="24"/>
        </w:rPr>
        <w:t xml:space="preserve"> judgment </w:t>
      </w:r>
      <w:r w:rsidRPr="008C4C7D">
        <w:rPr>
          <w:rFonts w:ascii="Verdana" w:hAnsi="Verdana" w:cs="Microsoft Sans Serif"/>
          <w:iCs/>
          <w:sz w:val="24"/>
          <w:szCs w:val="24"/>
        </w:rPr>
        <w:t>of the characters’ acts?</w:t>
      </w:r>
    </w:p>
    <w:p w14:paraId="67C33756" w14:textId="7B66EA0F" w:rsidR="00350791" w:rsidRDefault="00350791" w:rsidP="00163A11">
      <w:pPr>
        <w:spacing w:after="0"/>
        <w:rPr>
          <w:rFonts w:ascii="Verdana Pro" w:eastAsia="Calibri" w:hAnsi="Verdana Pro" w:cs="Microsoft Sans Serif"/>
          <w:sz w:val="16"/>
          <w:szCs w:val="16"/>
        </w:rPr>
      </w:pPr>
    </w:p>
    <w:p w14:paraId="362E3F54" w14:textId="1AE940CF" w:rsidR="00683D89" w:rsidRPr="008C4C7D" w:rsidRDefault="00683D89" w:rsidP="00163A11">
      <w:pPr>
        <w:spacing w:after="0"/>
        <w:rPr>
          <w:rFonts w:ascii="Verdana Pro" w:eastAsia="Calibri" w:hAnsi="Verdana Pro" w:cs="Microsoft Sans Serif"/>
          <w:sz w:val="24"/>
          <w:szCs w:val="24"/>
        </w:rPr>
      </w:pPr>
      <w:r w:rsidRPr="008C4C7D">
        <w:rPr>
          <w:rFonts w:ascii="Verdana Pro" w:eastAsia="Calibri" w:hAnsi="Verdana Pro" w:cs="Microsoft Sans Serif"/>
          <w:sz w:val="24"/>
          <w:szCs w:val="24"/>
        </w:rPr>
        <w:t xml:space="preserve">How do you </w:t>
      </w:r>
      <w:r w:rsidR="008C4C7D" w:rsidRPr="00C82760">
        <w:rPr>
          <w:rFonts w:ascii="Verdana Pro" w:eastAsia="Calibri" w:hAnsi="Verdana Pro" w:cs="Microsoft Sans Serif"/>
          <w:color w:val="FF0000"/>
          <w:sz w:val="24"/>
          <w:szCs w:val="24"/>
        </w:rPr>
        <w:t xml:space="preserve">write </w:t>
      </w:r>
      <w:r w:rsidRPr="008C4C7D">
        <w:rPr>
          <w:rFonts w:ascii="Verdana Pro" w:eastAsia="Calibri" w:hAnsi="Verdana Pro" w:cs="Microsoft Sans Serif"/>
          <w:sz w:val="24"/>
          <w:szCs w:val="24"/>
        </w:rPr>
        <w:t>about the novel as a case study in a way that matters to your field?</w:t>
      </w:r>
    </w:p>
    <w:p w14:paraId="7A9CC329" w14:textId="37E616B6" w:rsidR="000D5F76" w:rsidRPr="008C4C7D" w:rsidRDefault="000D5F76" w:rsidP="00163A11">
      <w:pPr>
        <w:spacing w:after="0"/>
        <w:rPr>
          <w:rFonts w:ascii="Verdana Pro" w:eastAsia="Calibri" w:hAnsi="Verdana Pro" w:cs="Microsoft Sans Serif"/>
          <w:sz w:val="24"/>
          <w:szCs w:val="24"/>
        </w:rPr>
      </w:pPr>
    </w:p>
    <w:p w14:paraId="11021CD6" w14:textId="314960FE" w:rsidR="00C82760" w:rsidRDefault="008C4C7D"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 xml:space="preserve">The same way a </w:t>
      </w:r>
      <w:proofErr w:type="gramStart"/>
      <w:r w:rsidR="00C82760">
        <w:rPr>
          <w:rFonts w:ascii="Verdana Pro" w:eastAsia="Calibri" w:hAnsi="Verdana Pro" w:cs="Microsoft Sans Serif"/>
          <w:sz w:val="24"/>
          <w:szCs w:val="24"/>
        </w:rPr>
        <w:t>real world</w:t>
      </w:r>
      <w:proofErr w:type="gramEnd"/>
      <w:r w:rsidR="00C82760">
        <w:rPr>
          <w:rFonts w:ascii="Verdana Pro" w:eastAsia="Calibri" w:hAnsi="Verdana Pro" w:cs="Microsoft Sans Serif"/>
          <w:sz w:val="24"/>
          <w:szCs w:val="24"/>
        </w:rPr>
        <w:t xml:space="preserve"> </w:t>
      </w:r>
      <w:r>
        <w:rPr>
          <w:rFonts w:ascii="Verdana Pro" w:eastAsia="Calibri" w:hAnsi="Verdana Pro" w:cs="Microsoft Sans Serif"/>
          <w:sz w:val="24"/>
          <w:szCs w:val="24"/>
        </w:rPr>
        <w:t>research</w:t>
      </w:r>
      <w:r w:rsidR="00C82760">
        <w:rPr>
          <w:rFonts w:ascii="Verdana Pro" w:eastAsia="Calibri" w:hAnsi="Verdana Pro" w:cs="Microsoft Sans Serif"/>
          <w:sz w:val="24"/>
          <w:szCs w:val="24"/>
        </w:rPr>
        <w:t>er</w:t>
      </w:r>
      <w:r>
        <w:rPr>
          <w:rFonts w:ascii="Verdana Pro" w:eastAsia="Calibri" w:hAnsi="Verdana Pro" w:cs="Microsoft Sans Serif"/>
          <w:sz w:val="24"/>
          <w:szCs w:val="24"/>
        </w:rPr>
        <w:t xml:space="preserve"> would “</w:t>
      </w:r>
      <w:r w:rsidR="00C82760">
        <w:rPr>
          <w:rFonts w:ascii="Verdana Pro" w:eastAsia="Calibri" w:hAnsi="Verdana Pro" w:cs="Microsoft Sans Serif"/>
          <w:sz w:val="24"/>
          <w:szCs w:val="24"/>
        </w:rPr>
        <w:t>write</w:t>
      </w:r>
      <w:r>
        <w:rPr>
          <w:rFonts w:ascii="Verdana Pro" w:eastAsia="Calibri" w:hAnsi="Verdana Pro" w:cs="Microsoft Sans Serif"/>
          <w:sz w:val="24"/>
          <w:szCs w:val="24"/>
        </w:rPr>
        <w:t xml:space="preserve">” a real world case study: </w:t>
      </w:r>
      <w:r w:rsidR="00C82760">
        <w:rPr>
          <w:rFonts w:ascii="Verdana Pro" w:eastAsia="Calibri" w:hAnsi="Verdana Pro" w:cs="Microsoft Sans Serif"/>
          <w:i/>
          <w:sz w:val="24"/>
          <w:szCs w:val="24"/>
        </w:rPr>
        <w:t xml:space="preserve">by reading, thinking, researching, discussing the data; </w:t>
      </w:r>
      <w:r w:rsidR="00C82760" w:rsidRPr="00C82760">
        <w:rPr>
          <w:rFonts w:ascii="Verdana Pro" w:eastAsia="Calibri" w:hAnsi="Verdana Pro" w:cs="Microsoft Sans Serif"/>
          <w:i/>
          <w:color w:val="FF0000"/>
          <w:sz w:val="24"/>
          <w:szCs w:val="24"/>
        </w:rPr>
        <w:t xml:space="preserve">PLANNING </w:t>
      </w:r>
      <w:r w:rsidR="00C82760">
        <w:rPr>
          <w:rFonts w:ascii="Verdana Pro" w:eastAsia="Calibri" w:hAnsi="Verdana Pro" w:cs="Microsoft Sans Serif"/>
          <w:i/>
          <w:sz w:val="24"/>
          <w:szCs w:val="24"/>
        </w:rPr>
        <w:t>their argument out; then drafting, revising, editing their case study report.</w:t>
      </w:r>
    </w:p>
    <w:p w14:paraId="5DE2911A" w14:textId="172BF1D4" w:rsidR="00885BD8" w:rsidRPr="008C4C7D" w:rsidRDefault="00C82760"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Monday</w:t>
      </w:r>
      <w:r w:rsidR="00CD4926">
        <w:rPr>
          <w:rFonts w:ascii="Verdana Pro" w:eastAsia="Calibri" w:hAnsi="Verdana Pro" w:cs="Microsoft Sans Serif"/>
          <w:sz w:val="24"/>
          <w:szCs w:val="24"/>
        </w:rPr>
        <w:t>, we will hear from each other what our PLANS are…</w:t>
      </w:r>
    </w:p>
    <w:p w14:paraId="6D46BEE0" w14:textId="1AB48CA2" w:rsidR="00885BD8" w:rsidRDefault="00885BD8" w:rsidP="00163A11">
      <w:pPr>
        <w:spacing w:after="0"/>
        <w:rPr>
          <w:rFonts w:ascii="Verdana Pro" w:eastAsia="Calibri" w:hAnsi="Verdana Pro" w:cs="Microsoft Sans Serif"/>
          <w:sz w:val="24"/>
          <w:szCs w:val="24"/>
        </w:rPr>
      </w:pPr>
    </w:p>
    <w:p w14:paraId="039F4C0E" w14:textId="48CD07A3" w:rsidR="008C4C7D" w:rsidRDefault="008C4C7D" w:rsidP="008C4C7D">
      <w:pPr>
        <w:spacing w:after="0" w:line="240" w:lineRule="auto"/>
        <w:rPr>
          <w:rFonts w:ascii="Microsoft Sans Serif" w:eastAsia="Times New Roman" w:hAnsi="Microsoft Sans Serif" w:cs="Microsoft Sans Serif"/>
          <w:b/>
          <w:bCs/>
          <w:iCs/>
          <w:color w:val="385623" w:themeColor="accent6" w:themeShade="80"/>
          <w:sz w:val="24"/>
          <w:szCs w:val="24"/>
        </w:rPr>
      </w:pPr>
      <w:bookmarkStart w:id="49" w:name="prop"/>
      <w:r w:rsidRPr="008C4C7D">
        <w:rPr>
          <w:rFonts w:ascii="Microsoft Sans Serif" w:eastAsia="Times New Roman" w:hAnsi="Microsoft Sans Serif" w:cs="Microsoft Sans Serif"/>
          <w:b/>
          <w:bCs/>
          <w:iCs/>
          <w:color w:val="385623" w:themeColor="accent6" w:themeShade="80"/>
          <w:sz w:val="24"/>
          <w:szCs w:val="24"/>
        </w:rPr>
        <w:t>Paper Proposal Précis</w:t>
      </w:r>
    </w:p>
    <w:bookmarkEnd w:id="49"/>
    <w:p w14:paraId="7CAAC517" w14:textId="77777777" w:rsidR="00C82760" w:rsidRPr="008C4C7D" w:rsidRDefault="00C82760" w:rsidP="008C4C7D">
      <w:pPr>
        <w:spacing w:after="0" w:line="240" w:lineRule="auto"/>
        <w:rPr>
          <w:rFonts w:ascii="Microsoft Sans Serif" w:eastAsia="Times New Roman" w:hAnsi="Microsoft Sans Serif" w:cs="Microsoft Sans Serif"/>
          <w:b/>
          <w:bCs/>
          <w:iCs/>
          <w:color w:val="385623" w:themeColor="accent6" w:themeShade="80"/>
          <w:sz w:val="24"/>
          <w:szCs w:val="24"/>
        </w:rPr>
      </w:pPr>
    </w:p>
    <w:p w14:paraId="113572C1" w14:textId="21A7F6FB" w:rsidR="008C4C7D" w:rsidRPr="00D2609F" w:rsidRDefault="008C4C7D" w:rsidP="008C4C7D">
      <w:pPr>
        <w:spacing w:line="276" w:lineRule="auto"/>
        <w:ind w:left="360"/>
        <w:textAlignment w:val="baseline"/>
        <w:rPr>
          <w:rFonts w:ascii="Microsoft Sans Serif" w:eastAsia="Times New Roman" w:hAnsi="Microsoft Sans Serif" w:cs="Microsoft Sans Serif"/>
          <w:color w:val="000000"/>
          <w:sz w:val="24"/>
          <w:szCs w:val="24"/>
        </w:rPr>
      </w:pPr>
      <w:r w:rsidRPr="00D2609F">
        <w:rPr>
          <w:rFonts w:ascii="Microsoft Sans Serif" w:eastAsia="Times New Roman" w:hAnsi="Microsoft Sans Serif" w:cs="Microsoft Sans Serif"/>
          <w:color w:val="006600"/>
          <w:sz w:val="24"/>
          <w:szCs w:val="24"/>
        </w:rPr>
        <w:t>Working Title:</w:t>
      </w:r>
      <w:r w:rsidRPr="00D2609F">
        <w:rPr>
          <w:rFonts w:ascii="Microsoft Sans Serif" w:eastAsia="Times New Roman" w:hAnsi="Microsoft Sans Serif" w:cs="Microsoft Sans Serif"/>
          <w:color w:val="000000"/>
          <w:sz w:val="24"/>
          <w:szCs w:val="24"/>
        </w:rPr>
        <w:t xml:space="preserve"> A </w:t>
      </w:r>
      <w:r w:rsidRPr="00D2609F">
        <w:rPr>
          <w:rFonts w:ascii="Microsoft Sans Serif" w:eastAsia="Times New Roman" w:hAnsi="Microsoft Sans Serif" w:cs="Microsoft Sans Serif"/>
          <w:smallCaps/>
          <w:color w:val="000000"/>
          <w:sz w:val="24"/>
          <w:szCs w:val="24"/>
        </w:rPr>
        <w:t>PHRASE</w:t>
      </w:r>
      <w:r w:rsidRPr="00D2609F">
        <w:rPr>
          <w:rFonts w:ascii="Microsoft Sans Serif" w:eastAsia="Times New Roman" w:hAnsi="Microsoft Sans Serif" w:cs="Microsoft Sans Serif"/>
          <w:color w:val="000000"/>
          <w:sz w:val="24"/>
          <w:szCs w:val="24"/>
        </w:rPr>
        <w:t xml:space="preserve"> </w:t>
      </w:r>
      <w:r w:rsidR="006B292C">
        <w:rPr>
          <w:rFonts w:ascii="Microsoft Sans Serif" w:eastAsia="Times New Roman" w:hAnsi="Microsoft Sans Serif" w:cs="Microsoft Sans Serif"/>
          <w:color w:val="000000"/>
          <w:sz w:val="24"/>
          <w:szCs w:val="24"/>
        </w:rPr>
        <w:t>(</w:t>
      </w:r>
      <w:r w:rsidR="006B292C" w:rsidRPr="006B292C">
        <w:rPr>
          <w:rFonts w:ascii="Microsoft Sans Serif" w:eastAsia="Times New Roman" w:hAnsi="Microsoft Sans Serif" w:cs="Microsoft Sans Serif"/>
          <w:i/>
          <w:color w:val="000000"/>
          <w:sz w:val="24"/>
          <w:szCs w:val="24"/>
        </w:rPr>
        <w:t>not</w:t>
      </w:r>
      <w:r w:rsidR="006B292C">
        <w:rPr>
          <w:rFonts w:ascii="Microsoft Sans Serif" w:eastAsia="Times New Roman" w:hAnsi="Microsoft Sans Serif" w:cs="Microsoft Sans Serif"/>
          <w:color w:val="000000"/>
          <w:sz w:val="24"/>
          <w:szCs w:val="24"/>
        </w:rPr>
        <w:t xml:space="preserve"> Ethics Essay or Buckley Essay) </w:t>
      </w:r>
      <w:r w:rsidRPr="00D2609F">
        <w:rPr>
          <w:rFonts w:ascii="Microsoft Sans Serif" w:eastAsia="Times New Roman" w:hAnsi="Microsoft Sans Serif" w:cs="Microsoft Sans Serif"/>
          <w:color w:val="000000"/>
          <w:sz w:val="24"/>
          <w:szCs w:val="24"/>
        </w:rPr>
        <w:t xml:space="preserve">that provides a subtle but effective </w:t>
      </w:r>
      <w:r w:rsidRPr="00D2609F">
        <w:rPr>
          <w:rFonts w:ascii="Microsoft Sans Serif" w:eastAsia="Times New Roman" w:hAnsi="Microsoft Sans Serif" w:cs="Microsoft Sans Serif"/>
          <w:color w:val="FF0000"/>
          <w:sz w:val="24"/>
          <w:szCs w:val="24"/>
        </w:rPr>
        <w:t xml:space="preserve">introduction </w:t>
      </w:r>
      <w:r w:rsidRPr="00D2609F">
        <w:rPr>
          <w:rFonts w:ascii="Microsoft Sans Serif" w:eastAsia="Times New Roman" w:hAnsi="Microsoft Sans Serif" w:cs="Microsoft Sans Serif"/>
          <w:color w:val="000000"/>
          <w:sz w:val="24"/>
          <w:szCs w:val="24"/>
        </w:rPr>
        <w:t xml:space="preserve">to your paper’s argument for </w:t>
      </w:r>
      <w:r w:rsidRPr="00D2609F">
        <w:rPr>
          <w:rFonts w:ascii="Microsoft Sans Serif" w:eastAsia="Times New Roman" w:hAnsi="Microsoft Sans Serif" w:cs="Microsoft Sans Serif"/>
          <w:color w:val="FF0000"/>
          <w:sz w:val="24"/>
          <w:szCs w:val="24"/>
        </w:rPr>
        <w:t xml:space="preserve">your specific </w:t>
      </w:r>
      <w:r>
        <w:rPr>
          <w:rFonts w:ascii="Microsoft Sans Serif" w:eastAsia="Times New Roman" w:hAnsi="Microsoft Sans Serif" w:cs="Microsoft Sans Serif"/>
          <w:color w:val="FF0000"/>
          <w:sz w:val="24"/>
          <w:szCs w:val="24"/>
        </w:rPr>
        <w:t>field</w:t>
      </w:r>
      <w:r w:rsidRPr="00D2609F">
        <w:rPr>
          <w:rFonts w:ascii="Microsoft Sans Serif" w:eastAsia="Times New Roman" w:hAnsi="Microsoft Sans Serif" w:cs="Microsoft Sans Serif"/>
          <w:color w:val="000000"/>
          <w:sz w:val="24"/>
          <w:szCs w:val="24"/>
        </w:rPr>
        <w:t>. </w:t>
      </w:r>
    </w:p>
    <w:p w14:paraId="4A801C65" w14:textId="4041D871" w:rsidR="008C4C7D" w:rsidRPr="00D2609F" w:rsidRDefault="008C4C7D" w:rsidP="008C4C7D">
      <w:pPr>
        <w:spacing w:line="276" w:lineRule="auto"/>
        <w:ind w:left="360"/>
        <w:textAlignment w:val="baseline"/>
        <w:rPr>
          <w:rFonts w:ascii="Microsoft Sans Serif" w:eastAsia="Times New Roman" w:hAnsi="Microsoft Sans Serif" w:cs="Microsoft Sans Serif"/>
          <w:color w:val="000000" w:themeColor="text1"/>
          <w:sz w:val="24"/>
          <w:szCs w:val="24"/>
        </w:rPr>
      </w:pPr>
      <w:r w:rsidRPr="00D2609F">
        <w:rPr>
          <w:rFonts w:ascii="Microsoft Sans Serif" w:eastAsia="Times New Roman" w:hAnsi="Microsoft Sans Serif" w:cs="Microsoft Sans Serif"/>
          <w:color w:val="006600"/>
          <w:sz w:val="24"/>
          <w:szCs w:val="24"/>
        </w:rPr>
        <w:t>Working Thesis:</w:t>
      </w:r>
      <w:r w:rsidRPr="00D2609F">
        <w:rPr>
          <w:rFonts w:ascii="Microsoft Sans Serif" w:eastAsia="Times New Roman" w:hAnsi="Microsoft Sans Serif" w:cs="Microsoft Sans Serif"/>
          <w:color w:val="000000"/>
          <w:sz w:val="24"/>
          <w:szCs w:val="24"/>
        </w:rPr>
        <w:t xml:space="preserve"> A </w:t>
      </w:r>
      <w:hyperlink r:id="rId599" w:history="1">
        <w:r w:rsidRPr="00D2609F">
          <w:rPr>
            <w:rFonts w:ascii="Microsoft Sans Serif" w:eastAsia="Times New Roman" w:hAnsi="Microsoft Sans Serif" w:cs="Microsoft Sans Serif"/>
            <w:color w:val="0000FF"/>
            <w:sz w:val="24"/>
            <w:szCs w:val="24"/>
            <w:u w:val="single"/>
          </w:rPr>
          <w:t>clear, complex, significant and manageable</w:t>
        </w:r>
      </w:hyperlink>
      <w:r w:rsidRPr="00D2609F">
        <w:rPr>
          <w:rFonts w:ascii="Microsoft Sans Serif" w:eastAsia="Times New Roman" w:hAnsi="Microsoft Sans Serif" w:cs="Microsoft Sans Serif"/>
          <w:color w:val="000000"/>
          <w:sz w:val="24"/>
          <w:szCs w:val="24"/>
        </w:rPr>
        <w:t xml:space="preserve"> CLAIM—</w:t>
      </w:r>
      <w:r w:rsidRPr="00D2609F">
        <w:rPr>
          <w:rFonts w:ascii="Microsoft Sans Serif" w:eastAsia="Times New Roman" w:hAnsi="Microsoft Sans Serif" w:cs="Microsoft Sans Serif"/>
          <w:b/>
          <w:bCs/>
          <w:color w:val="000000" w:themeColor="text1"/>
          <w:sz w:val="24"/>
          <w:szCs w:val="24"/>
        </w:rPr>
        <w:t xml:space="preserve">X ethical standards in my field </w:t>
      </w:r>
      <w:r w:rsidR="00DB71E0">
        <w:rPr>
          <w:rFonts w:ascii="Microsoft Sans Serif" w:eastAsia="Times New Roman" w:hAnsi="Microsoft Sans Serif" w:cs="Microsoft Sans Serif"/>
          <w:b/>
          <w:bCs/>
          <w:color w:val="000000" w:themeColor="text1"/>
          <w:sz w:val="24"/>
          <w:szCs w:val="24"/>
        </w:rPr>
        <w:t>are</w:t>
      </w:r>
      <w:r w:rsidRPr="00D2609F">
        <w:rPr>
          <w:rFonts w:ascii="Microsoft Sans Serif" w:eastAsia="Times New Roman" w:hAnsi="Microsoft Sans Serif" w:cs="Microsoft Sans Serif"/>
          <w:b/>
          <w:bCs/>
          <w:color w:val="000000" w:themeColor="text1"/>
          <w:sz w:val="24"/>
          <w:szCs w:val="24"/>
        </w:rPr>
        <w:t xml:space="preserve"> </w:t>
      </w:r>
      <w:r w:rsidR="00DB71E0">
        <w:rPr>
          <w:rFonts w:ascii="Microsoft Sans Serif" w:eastAsia="Times New Roman" w:hAnsi="Microsoft Sans Serif" w:cs="Microsoft Sans Serif"/>
          <w:b/>
          <w:bCs/>
          <w:color w:val="000000" w:themeColor="text1"/>
          <w:sz w:val="24"/>
          <w:szCs w:val="24"/>
        </w:rPr>
        <w:t>violated in Y</w:t>
      </w:r>
      <w:r w:rsidRPr="00D2609F">
        <w:rPr>
          <w:rFonts w:ascii="Microsoft Sans Serif" w:eastAsia="Times New Roman" w:hAnsi="Microsoft Sans Serif" w:cs="Microsoft Sans Serif"/>
          <w:b/>
          <w:bCs/>
          <w:color w:val="000000" w:themeColor="text1"/>
          <w:sz w:val="24"/>
          <w:szCs w:val="24"/>
        </w:rPr>
        <w:t xml:space="preserve"> real world examples and </w:t>
      </w:r>
      <w:r w:rsidR="00DB71E0">
        <w:rPr>
          <w:rFonts w:ascii="Microsoft Sans Serif" w:eastAsia="Times New Roman" w:hAnsi="Microsoft Sans Serif" w:cs="Microsoft Sans Serif"/>
          <w:b/>
          <w:bCs/>
          <w:color w:val="000000" w:themeColor="text1"/>
          <w:sz w:val="24"/>
          <w:szCs w:val="24"/>
        </w:rPr>
        <w:t xml:space="preserve">Z </w:t>
      </w:r>
      <w:r w:rsidRPr="00D2609F">
        <w:rPr>
          <w:rFonts w:ascii="Microsoft Sans Serif" w:eastAsia="Times New Roman" w:hAnsi="Microsoft Sans Serif" w:cs="Microsoft Sans Serif"/>
          <w:b/>
          <w:bCs/>
          <w:color w:val="000000" w:themeColor="text1"/>
          <w:sz w:val="24"/>
          <w:szCs w:val="24"/>
        </w:rPr>
        <w:t>examples from Buckley</w:t>
      </w:r>
      <w:r w:rsidR="00293829">
        <w:rPr>
          <w:rFonts w:ascii="Microsoft Sans Serif" w:eastAsia="Times New Roman" w:hAnsi="Microsoft Sans Serif" w:cs="Microsoft Sans Serif"/>
          <w:b/>
          <w:bCs/>
          <w:color w:val="000000" w:themeColor="text1"/>
          <w:sz w:val="24"/>
          <w:szCs w:val="24"/>
        </w:rPr>
        <w:t>, with ____ significant consequences</w:t>
      </w:r>
      <w:r w:rsidRPr="00D2609F">
        <w:rPr>
          <w:rFonts w:ascii="Microsoft Sans Serif" w:eastAsia="Times New Roman" w:hAnsi="Microsoft Sans Serif" w:cs="Microsoft Sans Serif"/>
          <w:b/>
          <w:bCs/>
          <w:color w:val="000000" w:themeColor="text1"/>
          <w:sz w:val="24"/>
          <w:szCs w:val="24"/>
        </w:rPr>
        <w:t>.</w:t>
      </w:r>
      <w:r w:rsidRPr="00D2609F">
        <w:rPr>
          <w:rFonts w:ascii="Microsoft Sans Serif" w:eastAsia="Times New Roman" w:hAnsi="Microsoft Sans Serif" w:cs="Microsoft Sans Serif"/>
          <w:color w:val="000000" w:themeColor="text1"/>
          <w:sz w:val="24"/>
          <w:szCs w:val="24"/>
        </w:rPr>
        <w:t xml:space="preserve"> </w:t>
      </w:r>
      <w:r w:rsidR="00DB71E0">
        <w:rPr>
          <w:rFonts w:ascii="Microsoft Sans Serif" w:eastAsia="Times New Roman" w:hAnsi="Microsoft Sans Serif" w:cs="Microsoft Sans Serif"/>
          <w:color w:val="000000" w:themeColor="text1"/>
          <w:sz w:val="24"/>
          <w:szCs w:val="24"/>
        </w:rPr>
        <w:t xml:space="preserve">Comparing the virtual and real cases show me that </w:t>
      </w:r>
      <w:r w:rsidRPr="00D2609F">
        <w:rPr>
          <w:rFonts w:ascii="Microsoft Sans Serif" w:eastAsia="Times New Roman" w:hAnsi="Microsoft Sans Serif" w:cs="Microsoft Sans Serif"/>
          <w:color w:val="000000" w:themeColor="text1"/>
          <w:sz w:val="24"/>
          <w:szCs w:val="24"/>
        </w:rPr>
        <w:t xml:space="preserve">____ are actions I </w:t>
      </w:r>
      <w:r w:rsidR="00DB71E0">
        <w:rPr>
          <w:rFonts w:ascii="Microsoft Sans Serif" w:eastAsia="Times New Roman" w:hAnsi="Microsoft Sans Serif" w:cs="Microsoft Sans Serif"/>
          <w:color w:val="000000" w:themeColor="text1"/>
          <w:sz w:val="24"/>
          <w:szCs w:val="24"/>
        </w:rPr>
        <w:t>must</w:t>
      </w:r>
      <w:r w:rsidRPr="00D2609F">
        <w:rPr>
          <w:rFonts w:ascii="Microsoft Sans Serif" w:eastAsia="Times New Roman" w:hAnsi="Microsoft Sans Serif" w:cs="Microsoft Sans Serif"/>
          <w:color w:val="000000" w:themeColor="text1"/>
          <w:sz w:val="24"/>
          <w:szCs w:val="24"/>
        </w:rPr>
        <w:t xml:space="preserve"> take to avoid such ethical violations in my own career.</w:t>
      </w:r>
    </w:p>
    <w:p w14:paraId="2FCE3711" w14:textId="2DFAF52A" w:rsidR="008C4C7D" w:rsidRPr="00D2609F" w:rsidRDefault="008C4C7D" w:rsidP="008C4C7D">
      <w:pPr>
        <w:spacing w:line="276" w:lineRule="auto"/>
        <w:ind w:left="360"/>
        <w:textAlignment w:val="baseline"/>
        <w:rPr>
          <w:rFonts w:ascii="Microsoft Sans Serif" w:eastAsia="Times New Roman" w:hAnsi="Microsoft Sans Serif" w:cs="Microsoft Sans Serif"/>
          <w:color w:val="215868"/>
          <w:sz w:val="24"/>
          <w:szCs w:val="24"/>
        </w:rPr>
      </w:pPr>
      <w:r w:rsidRPr="00D2609F">
        <w:rPr>
          <w:rFonts w:ascii="Microsoft Sans Serif" w:eastAsia="Times New Roman" w:hAnsi="Microsoft Sans Serif" w:cs="Microsoft Sans Serif"/>
          <w:color w:val="006600"/>
          <w:sz w:val="24"/>
          <w:szCs w:val="24"/>
        </w:rPr>
        <w:lastRenderedPageBreak/>
        <w:t>Methods:</w:t>
      </w:r>
      <w:r w:rsidRPr="00D2609F">
        <w:rPr>
          <w:rFonts w:ascii="Microsoft Sans Serif" w:eastAsia="Times New Roman" w:hAnsi="Microsoft Sans Serif" w:cs="Microsoft Sans Serif"/>
          <w:color w:val="000000"/>
          <w:sz w:val="24"/>
          <w:szCs w:val="24"/>
        </w:rPr>
        <w:t xml:space="preserve"> </w:t>
      </w:r>
      <w:r w:rsidR="00CD4926">
        <w:rPr>
          <w:rFonts w:ascii="Microsoft Sans Serif" w:eastAsia="Times New Roman" w:hAnsi="Microsoft Sans Serif" w:cs="Microsoft Sans Serif"/>
          <w:color w:val="FF0000"/>
          <w:sz w:val="24"/>
          <w:szCs w:val="24"/>
        </w:rPr>
        <w:t>Specific c</w:t>
      </w:r>
      <w:r w:rsidRPr="008C4C7D">
        <w:rPr>
          <w:rFonts w:ascii="Microsoft Sans Serif" w:eastAsia="Times New Roman" w:hAnsi="Microsoft Sans Serif" w:cs="Microsoft Sans Serif"/>
          <w:color w:val="FF0000"/>
          <w:sz w:val="24"/>
          <w:szCs w:val="24"/>
        </w:rPr>
        <w:t xml:space="preserve">ategories of ethics </w:t>
      </w:r>
      <w:r>
        <w:rPr>
          <w:rFonts w:ascii="Microsoft Sans Serif" w:eastAsia="Times New Roman" w:hAnsi="Microsoft Sans Serif" w:cs="Microsoft Sans Serif"/>
          <w:color w:val="000000"/>
          <w:sz w:val="24"/>
          <w:szCs w:val="24"/>
        </w:rPr>
        <w:t>you will examine in Buckley’s virtual AND</w:t>
      </w:r>
      <w:r w:rsidRPr="00D2609F">
        <w:rPr>
          <w:rFonts w:ascii="Microsoft Sans Serif" w:eastAsia="Times New Roman" w:hAnsi="Microsoft Sans Serif" w:cs="Microsoft Sans Serif"/>
          <w:i/>
          <w:iCs/>
          <w:color w:val="000000"/>
          <w:sz w:val="24"/>
          <w:szCs w:val="24"/>
        </w:rPr>
        <w:t xml:space="preserve"> </w:t>
      </w:r>
      <w:proofErr w:type="gramStart"/>
      <w:r w:rsidRPr="008C4C7D">
        <w:rPr>
          <w:rFonts w:ascii="Microsoft Sans Serif" w:eastAsia="Times New Roman" w:hAnsi="Microsoft Sans Serif" w:cs="Microsoft Sans Serif"/>
          <w:iCs/>
          <w:color w:val="000000"/>
          <w:sz w:val="24"/>
          <w:szCs w:val="24"/>
        </w:rPr>
        <w:t>real world</w:t>
      </w:r>
      <w:proofErr w:type="gramEnd"/>
      <w:r w:rsidRPr="008C4C7D">
        <w:rPr>
          <w:rFonts w:ascii="Microsoft Sans Serif" w:eastAsia="Times New Roman" w:hAnsi="Microsoft Sans Serif" w:cs="Microsoft Sans Serif"/>
          <w:iCs/>
          <w:color w:val="000000"/>
          <w:sz w:val="24"/>
          <w:szCs w:val="24"/>
        </w:rPr>
        <w:t xml:space="preserve"> cases</w:t>
      </w:r>
      <w:r w:rsidRPr="00D2609F">
        <w:rPr>
          <w:rFonts w:ascii="Microsoft Sans Serif" w:eastAsia="Times New Roman" w:hAnsi="Microsoft Sans Serif" w:cs="Microsoft Sans Serif"/>
          <w:i/>
          <w:iCs/>
          <w:color w:val="000000"/>
          <w:sz w:val="24"/>
          <w:szCs w:val="24"/>
        </w:rPr>
        <w:t xml:space="preserve"> </w:t>
      </w:r>
      <w:r>
        <w:rPr>
          <w:rFonts w:ascii="Microsoft Sans Serif" w:eastAsia="Times New Roman" w:hAnsi="Microsoft Sans Serif" w:cs="Microsoft Sans Serif"/>
          <w:i/>
          <w:iCs/>
          <w:color w:val="000000"/>
          <w:sz w:val="24"/>
          <w:szCs w:val="24"/>
        </w:rPr>
        <w:t>(</w:t>
      </w:r>
      <w:r w:rsidRPr="00D2609F">
        <w:rPr>
          <w:rFonts w:ascii="Microsoft Sans Serif" w:eastAsia="Times New Roman" w:hAnsi="Microsoft Sans Serif" w:cs="Microsoft Sans Serif"/>
          <w:i/>
          <w:iCs/>
          <w:color w:val="000000"/>
          <w:sz w:val="24"/>
          <w:szCs w:val="24"/>
        </w:rPr>
        <w:t>who, what, where, why, when, how</w:t>
      </w:r>
      <w:r>
        <w:rPr>
          <w:rFonts w:ascii="Microsoft Sans Serif" w:eastAsia="Times New Roman" w:hAnsi="Microsoft Sans Serif" w:cs="Microsoft Sans Serif"/>
          <w:color w:val="000000"/>
          <w:sz w:val="24"/>
          <w:szCs w:val="24"/>
        </w:rPr>
        <w:t xml:space="preserve"> people act</w:t>
      </w:r>
      <w:r w:rsidRPr="00D2609F">
        <w:rPr>
          <w:rFonts w:ascii="Microsoft Sans Serif" w:eastAsia="Times New Roman" w:hAnsi="Microsoft Sans Serif" w:cs="Microsoft Sans Serif"/>
          <w:color w:val="000000"/>
          <w:sz w:val="24"/>
          <w:szCs w:val="24"/>
        </w:rPr>
        <w:t>)</w:t>
      </w:r>
      <w:r>
        <w:rPr>
          <w:rFonts w:ascii="Microsoft Sans Serif" w:eastAsia="Times New Roman" w:hAnsi="Microsoft Sans Serif" w:cs="Microsoft Sans Serif"/>
          <w:color w:val="000000"/>
          <w:sz w:val="24"/>
          <w:szCs w:val="24"/>
        </w:rPr>
        <w:t xml:space="preserve"> through </w:t>
      </w:r>
      <w:hyperlink w:anchor="rhetanal" w:history="1">
        <w:r w:rsidRPr="008C4C7D">
          <w:rPr>
            <w:rStyle w:val="Hyperlink"/>
            <w:rFonts w:ascii="Microsoft Sans Serif" w:eastAsia="Times New Roman" w:hAnsi="Microsoft Sans Serif" w:cs="Microsoft Sans Serif"/>
            <w:sz w:val="24"/>
            <w:szCs w:val="24"/>
          </w:rPr>
          <w:t>rhetorical analysis</w:t>
        </w:r>
      </w:hyperlink>
      <w:r>
        <w:rPr>
          <w:rFonts w:ascii="Microsoft Sans Serif" w:eastAsia="Times New Roman" w:hAnsi="Microsoft Sans Serif" w:cs="Microsoft Sans Serif"/>
          <w:color w:val="000000"/>
          <w:sz w:val="24"/>
          <w:szCs w:val="24"/>
        </w:rPr>
        <w:t xml:space="preserve"> of </w:t>
      </w:r>
      <w:r w:rsidR="00CD4926" w:rsidRPr="008C4C7D">
        <w:rPr>
          <w:rFonts w:ascii="Microsoft Sans Serif" w:eastAsia="Times New Roman" w:hAnsi="Microsoft Sans Serif" w:cs="Microsoft Sans Serif"/>
          <w:color w:val="FF0000"/>
          <w:sz w:val="24"/>
          <w:szCs w:val="24"/>
        </w:rPr>
        <w:t xml:space="preserve">SPECIFIC WORDS </w:t>
      </w:r>
      <w:r>
        <w:rPr>
          <w:rFonts w:ascii="Microsoft Sans Serif" w:eastAsia="Times New Roman" w:hAnsi="Microsoft Sans Serif" w:cs="Microsoft Sans Serif"/>
          <w:color w:val="000000"/>
          <w:sz w:val="24"/>
          <w:szCs w:val="24"/>
        </w:rPr>
        <w:t>in your sources.</w:t>
      </w:r>
    </w:p>
    <w:p w14:paraId="152361FE" w14:textId="087663DF" w:rsidR="008C4C7D" w:rsidRPr="00D2609F" w:rsidRDefault="008C4C7D" w:rsidP="008C4C7D">
      <w:pPr>
        <w:spacing w:line="276" w:lineRule="auto"/>
        <w:ind w:left="360"/>
        <w:textAlignment w:val="baseline"/>
        <w:rPr>
          <w:rFonts w:ascii="Microsoft Sans Serif" w:eastAsia="Times New Roman" w:hAnsi="Microsoft Sans Serif" w:cs="Microsoft Sans Serif"/>
          <w:color w:val="215868"/>
          <w:sz w:val="24"/>
          <w:szCs w:val="24"/>
        </w:rPr>
      </w:pPr>
      <w:r w:rsidRPr="00D2609F">
        <w:rPr>
          <w:rFonts w:ascii="Microsoft Sans Serif" w:eastAsia="Times New Roman" w:hAnsi="Microsoft Sans Serif" w:cs="Microsoft Sans Serif"/>
          <w:color w:val="006600"/>
          <w:sz w:val="24"/>
          <w:szCs w:val="24"/>
        </w:rPr>
        <w:t>Evidence:</w:t>
      </w:r>
      <w:r w:rsidRPr="00D2609F">
        <w:rPr>
          <w:rFonts w:ascii="Microsoft Sans Serif" w:eastAsia="Times New Roman" w:hAnsi="Microsoft Sans Serif" w:cs="Microsoft Sans Serif"/>
          <w:color w:val="000000"/>
          <w:sz w:val="24"/>
          <w:szCs w:val="24"/>
        </w:rPr>
        <w:t xml:space="preserve"> </w:t>
      </w:r>
      <w:r w:rsidRPr="008C4C7D">
        <w:rPr>
          <w:rFonts w:ascii="Microsoft Sans Serif" w:eastAsia="Times New Roman" w:hAnsi="Microsoft Sans Serif" w:cs="Microsoft Sans Serif"/>
          <w:color w:val="FF0000"/>
          <w:sz w:val="24"/>
          <w:szCs w:val="24"/>
        </w:rPr>
        <w:t>Primary source(s)</w:t>
      </w:r>
      <w:r w:rsidRPr="008C4C7D">
        <w:rPr>
          <w:rFonts w:ascii="Microsoft Sans Serif" w:eastAsia="Times New Roman" w:hAnsi="Microsoft Sans Serif" w:cs="Microsoft Sans Serif"/>
          <w:color w:val="000000"/>
          <w:sz w:val="24"/>
          <w:szCs w:val="24"/>
        </w:rPr>
        <w:t xml:space="preserve"> </w:t>
      </w:r>
      <w:r w:rsidRPr="00D2609F">
        <w:rPr>
          <w:rFonts w:ascii="Microsoft Sans Serif" w:eastAsia="Times New Roman" w:hAnsi="Microsoft Sans Serif" w:cs="Microsoft Sans Serif"/>
          <w:color w:val="000000"/>
          <w:sz w:val="24"/>
          <w:szCs w:val="24"/>
        </w:rPr>
        <w:t xml:space="preserve">IDENTIFIED </w:t>
      </w:r>
      <w:r w:rsidR="00C82760">
        <w:rPr>
          <w:rFonts w:ascii="Microsoft Sans Serif" w:eastAsia="Times New Roman" w:hAnsi="Microsoft Sans Serif" w:cs="Microsoft Sans Serif"/>
          <w:color w:val="000000"/>
          <w:sz w:val="24"/>
          <w:szCs w:val="24"/>
        </w:rPr>
        <w:t xml:space="preserve">(for your fields’ SPECIFIC ethical standards/guidelines); </w:t>
      </w:r>
      <w:r w:rsidRPr="00D2609F">
        <w:rPr>
          <w:rFonts w:ascii="Microsoft Sans Serif" w:eastAsia="Times New Roman" w:hAnsi="Microsoft Sans Serif" w:cs="Microsoft Sans Serif"/>
          <w:color w:val="000000"/>
          <w:sz w:val="24"/>
          <w:szCs w:val="24"/>
        </w:rPr>
        <w:t xml:space="preserve">ANNOTATION of </w:t>
      </w:r>
      <w:r w:rsidR="00C82760" w:rsidRPr="00C82760">
        <w:rPr>
          <w:rFonts w:ascii="Microsoft Sans Serif" w:eastAsia="Times New Roman" w:hAnsi="Microsoft Sans Serif" w:cs="Microsoft Sans Serif"/>
          <w:color w:val="FF0000"/>
          <w:sz w:val="24"/>
          <w:szCs w:val="24"/>
        </w:rPr>
        <w:t>nontertiary</w:t>
      </w:r>
      <w:r w:rsidR="00C82760" w:rsidRPr="00C82760">
        <w:rPr>
          <w:rFonts w:ascii="Microsoft Sans Serif" w:eastAsia="Times New Roman" w:hAnsi="Microsoft Sans Serif" w:cs="Microsoft Sans Serif"/>
          <w:color w:val="385623" w:themeColor="accent6" w:themeShade="80"/>
          <w:sz w:val="24"/>
          <w:szCs w:val="24"/>
        </w:rPr>
        <w:t xml:space="preserve"> </w:t>
      </w:r>
      <w:r w:rsidR="00C82760" w:rsidRPr="00C82760">
        <w:rPr>
          <w:rFonts w:ascii="Microsoft Sans Serif" w:eastAsia="Times New Roman" w:hAnsi="Microsoft Sans Serif" w:cs="Microsoft Sans Serif"/>
          <w:color w:val="000000" w:themeColor="text1"/>
          <w:sz w:val="24"/>
          <w:szCs w:val="24"/>
        </w:rPr>
        <w:t xml:space="preserve">(news reporting, legal documents, interviews, </w:t>
      </w:r>
      <w:proofErr w:type="spellStart"/>
      <w:r w:rsidR="00C82760" w:rsidRPr="00C82760">
        <w:rPr>
          <w:rFonts w:ascii="Microsoft Sans Serif" w:eastAsia="Times New Roman" w:hAnsi="Microsoft Sans Serif" w:cs="Microsoft Sans Serif"/>
          <w:color w:val="000000" w:themeColor="text1"/>
          <w:sz w:val="24"/>
          <w:szCs w:val="24"/>
        </w:rPr>
        <w:t>etc</w:t>
      </w:r>
      <w:proofErr w:type="spellEnd"/>
      <w:r w:rsidR="00C82760" w:rsidRPr="00C82760">
        <w:rPr>
          <w:rFonts w:ascii="Microsoft Sans Serif" w:eastAsia="Times New Roman" w:hAnsi="Microsoft Sans Serif" w:cs="Microsoft Sans Serif"/>
          <w:color w:val="000000" w:themeColor="text1"/>
          <w:sz w:val="24"/>
          <w:szCs w:val="24"/>
        </w:rPr>
        <w:t xml:space="preserve">) </w:t>
      </w:r>
      <w:r w:rsidRPr="00C82760">
        <w:rPr>
          <w:rFonts w:ascii="Microsoft Sans Serif" w:eastAsia="Times New Roman" w:hAnsi="Microsoft Sans Serif" w:cs="Microsoft Sans Serif"/>
          <w:color w:val="000000" w:themeColor="text1"/>
          <w:sz w:val="24"/>
          <w:szCs w:val="24"/>
        </w:rPr>
        <w:t xml:space="preserve">sources </w:t>
      </w:r>
      <w:r w:rsidR="00C82760">
        <w:rPr>
          <w:rFonts w:ascii="Microsoft Sans Serif" w:eastAsia="Times New Roman" w:hAnsi="Microsoft Sans Serif" w:cs="Microsoft Sans Serif"/>
          <w:color w:val="000000" w:themeColor="text1"/>
          <w:sz w:val="24"/>
          <w:szCs w:val="24"/>
        </w:rPr>
        <w:t>detailing</w:t>
      </w:r>
      <w:r w:rsidRPr="00C82760">
        <w:rPr>
          <w:rFonts w:ascii="Microsoft Sans Serif" w:eastAsia="Times New Roman" w:hAnsi="Microsoft Sans Serif" w:cs="Microsoft Sans Serif"/>
          <w:color w:val="000000" w:themeColor="text1"/>
          <w:sz w:val="24"/>
          <w:szCs w:val="24"/>
        </w:rPr>
        <w:t xml:space="preserve"> real world violations</w:t>
      </w:r>
      <w:r w:rsidR="00C82760">
        <w:rPr>
          <w:rFonts w:ascii="Microsoft Sans Serif" w:eastAsia="Times New Roman" w:hAnsi="Microsoft Sans Serif" w:cs="Microsoft Sans Serif"/>
          <w:color w:val="000000" w:themeColor="text1"/>
          <w:sz w:val="24"/>
          <w:szCs w:val="24"/>
        </w:rPr>
        <w:t xml:space="preserve"> in your field</w:t>
      </w:r>
      <w:r w:rsidRPr="00C82760">
        <w:rPr>
          <w:rFonts w:ascii="Microsoft Sans Serif" w:eastAsia="Times New Roman" w:hAnsi="Microsoft Sans Serif" w:cs="Microsoft Sans Serif"/>
          <w:color w:val="000000" w:themeColor="text1"/>
          <w:sz w:val="24"/>
          <w:szCs w:val="24"/>
        </w:rPr>
        <w:t>.</w:t>
      </w:r>
    </w:p>
    <w:p w14:paraId="09730673" w14:textId="0D03F1E7" w:rsidR="008C4C7D" w:rsidRPr="00D2609F" w:rsidRDefault="008C4C7D" w:rsidP="008C4C7D">
      <w:pPr>
        <w:spacing w:line="276" w:lineRule="auto"/>
        <w:ind w:left="360"/>
        <w:textAlignment w:val="baseline"/>
        <w:rPr>
          <w:rFonts w:ascii="Microsoft Sans Serif" w:eastAsia="Times New Roman" w:hAnsi="Microsoft Sans Serif" w:cs="Microsoft Sans Serif"/>
          <w:color w:val="215868"/>
          <w:sz w:val="24"/>
          <w:szCs w:val="24"/>
        </w:rPr>
      </w:pPr>
      <w:r w:rsidRPr="00D2609F">
        <w:rPr>
          <w:rFonts w:ascii="Microsoft Sans Serif" w:eastAsia="Times New Roman" w:hAnsi="Microsoft Sans Serif" w:cs="Microsoft Sans Serif"/>
          <w:color w:val="006600"/>
          <w:sz w:val="24"/>
          <w:szCs w:val="24"/>
        </w:rPr>
        <w:t>Strengths:</w:t>
      </w:r>
      <w:r w:rsidRPr="00D2609F">
        <w:rPr>
          <w:rFonts w:ascii="Microsoft Sans Serif" w:eastAsia="Times New Roman" w:hAnsi="Microsoft Sans Serif" w:cs="Microsoft Sans Serif"/>
          <w:color w:val="000000"/>
          <w:sz w:val="24"/>
          <w:szCs w:val="24"/>
        </w:rPr>
        <w:t xml:space="preserve"> </w:t>
      </w:r>
      <w:r w:rsidR="009E79CF">
        <w:rPr>
          <w:rFonts w:ascii="Microsoft Sans Serif" w:eastAsia="Times New Roman" w:hAnsi="Microsoft Sans Serif" w:cs="Microsoft Sans Serif"/>
          <w:color w:val="000000"/>
          <w:sz w:val="24"/>
          <w:szCs w:val="24"/>
        </w:rPr>
        <w:t>Description of</w:t>
      </w:r>
      <w:r w:rsidRPr="00D2609F">
        <w:rPr>
          <w:rFonts w:ascii="Microsoft Sans Serif" w:eastAsia="Times New Roman" w:hAnsi="Microsoft Sans Serif" w:cs="Microsoft Sans Serif"/>
          <w:color w:val="000000"/>
          <w:sz w:val="24"/>
          <w:szCs w:val="24"/>
        </w:rPr>
        <w:t xml:space="preserve"> what a college-level, real-world audience in this field would need to see </w:t>
      </w:r>
      <w:r w:rsidRPr="00D2609F">
        <w:rPr>
          <w:rFonts w:ascii="Microsoft Sans Serif" w:eastAsia="Times New Roman" w:hAnsi="Microsoft Sans Serif" w:cs="Microsoft Sans Serif"/>
          <w:color w:val="FF0000"/>
          <w:sz w:val="24"/>
          <w:szCs w:val="24"/>
        </w:rPr>
        <w:t xml:space="preserve">to be impressed </w:t>
      </w:r>
      <w:r w:rsidRPr="00D2609F">
        <w:rPr>
          <w:rFonts w:ascii="Microsoft Sans Serif" w:eastAsia="Times New Roman" w:hAnsi="Microsoft Sans Serif" w:cs="Microsoft Sans Serif"/>
          <w:color w:val="000000"/>
          <w:sz w:val="24"/>
          <w:szCs w:val="24"/>
        </w:rPr>
        <w:t xml:space="preserve">with your writing/thinking/reading/researching and how </w:t>
      </w:r>
      <w:r w:rsidR="009E79CF">
        <w:rPr>
          <w:rFonts w:ascii="Microsoft Sans Serif" w:eastAsia="Times New Roman" w:hAnsi="Microsoft Sans Serif" w:cs="Microsoft Sans Serif"/>
          <w:color w:val="000000"/>
          <w:sz w:val="24"/>
          <w:szCs w:val="24"/>
        </w:rPr>
        <w:t>you</w:t>
      </w:r>
      <w:r w:rsidR="006B292C">
        <w:rPr>
          <w:rFonts w:ascii="Microsoft Sans Serif" w:eastAsia="Times New Roman" w:hAnsi="Microsoft Sans Serif" w:cs="Microsoft Sans Serif"/>
          <w:color w:val="000000"/>
          <w:sz w:val="24"/>
          <w:szCs w:val="24"/>
        </w:rPr>
        <w:t>r plan allows for it</w:t>
      </w:r>
      <w:r w:rsidRPr="00D2609F">
        <w:rPr>
          <w:rFonts w:ascii="Microsoft Sans Serif" w:eastAsia="Times New Roman" w:hAnsi="Microsoft Sans Serif" w:cs="Microsoft Sans Serif"/>
          <w:color w:val="FF0000"/>
          <w:sz w:val="24"/>
          <w:szCs w:val="24"/>
        </w:rPr>
        <w:t>. </w:t>
      </w:r>
    </w:p>
    <w:p w14:paraId="1CCB0D98" w14:textId="3375A49F" w:rsidR="008C4C7D" w:rsidRPr="00D2609F" w:rsidRDefault="008C4C7D" w:rsidP="008C4C7D">
      <w:pPr>
        <w:spacing w:line="276" w:lineRule="auto"/>
        <w:ind w:left="360"/>
        <w:textAlignment w:val="baseline"/>
        <w:rPr>
          <w:rFonts w:ascii="Microsoft Sans Serif" w:eastAsia="Times New Roman" w:hAnsi="Microsoft Sans Serif" w:cs="Microsoft Sans Serif"/>
          <w:color w:val="215868"/>
          <w:sz w:val="24"/>
          <w:szCs w:val="24"/>
        </w:rPr>
      </w:pPr>
      <w:r w:rsidRPr="00D2609F">
        <w:rPr>
          <w:rFonts w:ascii="Microsoft Sans Serif" w:eastAsia="Times New Roman" w:hAnsi="Microsoft Sans Serif" w:cs="Microsoft Sans Serif"/>
          <w:color w:val="006600"/>
          <w:sz w:val="24"/>
          <w:szCs w:val="24"/>
        </w:rPr>
        <w:t>Weaknesses:</w:t>
      </w:r>
      <w:r w:rsidRPr="00D2609F">
        <w:rPr>
          <w:rFonts w:ascii="Microsoft Sans Serif" w:eastAsia="Times New Roman" w:hAnsi="Microsoft Sans Serif" w:cs="Microsoft Sans Serif"/>
          <w:color w:val="000000"/>
          <w:sz w:val="24"/>
          <w:szCs w:val="24"/>
        </w:rPr>
        <w:t xml:space="preserve"> </w:t>
      </w:r>
      <w:r w:rsidR="009E79CF">
        <w:rPr>
          <w:rFonts w:ascii="Microsoft Sans Serif" w:eastAsia="Times New Roman" w:hAnsi="Microsoft Sans Serif" w:cs="Microsoft Sans Serif"/>
          <w:color w:val="000000"/>
          <w:sz w:val="24"/>
          <w:szCs w:val="24"/>
        </w:rPr>
        <w:t>Explanation</w:t>
      </w:r>
      <w:r w:rsidRPr="00D2609F">
        <w:rPr>
          <w:rFonts w:ascii="Microsoft Sans Serif" w:eastAsia="Times New Roman" w:hAnsi="Microsoft Sans Serif" w:cs="Microsoft Sans Serif"/>
          <w:color w:val="000000"/>
          <w:sz w:val="24"/>
          <w:szCs w:val="24"/>
        </w:rPr>
        <w:t xml:space="preserve"> of what </w:t>
      </w:r>
      <w:r w:rsidR="009E79CF">
        <w:rPr>
          <w:rFonts w:ascii="Microsoft Sans Serif" w:eastAsia="Times New Roman" w:hAnsi="Microsoft Sans Serif" w:cs="Microsoft Sans Serif"/>
          <w:color w:val="000000"/>
          <w:sz w:val="24"/>
          <w:szCs w:val="24"/>
        </w:rPr>
        <w:t>may be</w:t>
      </w:r>
      <w:r w:rsidRPr="00D2609F">
        <w:rPr>
          <w:rFonts w:ascii="Microsoft Sans Serif" w:eastAsia="Times New Roman" w:hAnsi="Microsoft Sans Serif" w:cs="Microsoft Sans Serif"/>
          <w:color w:val="000000"/>
          <w:sz w:val="24"/>
          <w:szCs w:val="24"/>
        </w:rPr>
        <w:t xml:space="preserve"> </w:t>
      </w:r>
      <w:r w:rsidRPr="00D2609F">
        <w:rPr>
          <w:rFonts w:ascii="Microsoft Sans Serif" w:eastAsia="Times New Roman" w:hAnsi="Microsoft Sans Serif" w:cs="Microsoft Sans Serif"/>
          <w:color w:val="FF0000"/>
          <w:sz w:val="24"/>
          <w:szCs w:val="24"/>
        </w:rPr>
        <w:t xml:space="preserve">missing or inadequate </w:t>
      </w:r>
      <w:r w:rsidRPr="00D2609F">
        <w:rPr>
          <w:rFonts w:ascii="Microsoft Sans Serif" w:eastAsia="Times New Roman" w:hAnsi="Microsoft Sans Serif" w:cs="Microsoft Sans Serif"/>
          <w:color w:val="000000"/>
          <w:sz w:val="24"/>
          <w:szCs w:val="24"/>
        </w:rPr>
        <w:t xml:space="preserve">about your writing/ thinking/ reading/ researching and what barriers/problems/deficits exist </w:t>
      </w:r>
      <w:r w:rsidR="009E79CF">
        <w:rPr>
          <w:rFonts w:ascii="Microsoft Sans Serif" w:eastAsia="Times New Roman" w:hAnsi="Microsoft Sans Serif" w:cs="Microsoft Sans Serif"/>
          <w:color w:val="000000"/>
          <w:sz w:val="24"/>
          <w:szCs w:val="24"/>
        </w:rPr>
        <w:t xml:space="preserve">for you </w:t>
      </w:r>
      <w:r w:rsidR="00CD4926">
        <w:rPr>
          <w:rFonts w:ascii="Microsoft Sans Serif" w:eastAsia="Times New Roman" w:hAnsi="Microsoft Sans Serif" w:cs="Microsoft Sans Serif"/>
          <w:color w:val="000000"/>
          <w:sz w:val="24"/>
          <w:szCs w:val="24"/>
        </w:rPr>
        <w:t>to meet field standards</w:t>
      </w:r>
      <w:r w:rsidRPr="00D2609F">
        <w:rPr>
          <w:rFonts w:ascii="Microsoft Sans Serif" w:eastAsia="Times New Roman" w:hAnsi="Microsoft Sans Serif" w:cs="Microsoft Sans Serif"/>
          <w:color w:val="FF0000"/>
          <w:sz w:val="24"/>
          <w:szCs w:val="24"/>
        </w:rPr>
        <w:t>. </w:t>
      </w:r>
    </w:p>
    <w:p w14:paraId="0A6AFFC1" w14:textId="1E50F571" w:rsidR="00370D7A" w:rsidRPr="000D5F76" w:rsidRDefault="00370D7A" w:rsidP="00370D7A">
      <w:pPr>
        <w:spacing w:after="0"/>
        <w:rPr>
          <w:rFonts w:ascii="Helvetica Neue" w:eastAsia="Helvetica Neue" w:hAnsi="Helvetica Neue" w:cs="Helvetica Neue"/>
          <w:sz w:val="16"/>
          <w:szCs w:val="16"/>
        </w:rPr>
      </w:pPr>
      <w:r>
        <w:rPr>
          <w:rFonts w:ascii="Helvetica Neue" w:eastAsia="Helvetica Neue" w:hAnsi="Helvetica Neue" w:cs="Helvetica Neue"/>
          <w:sz w:val="16"/>
          <w:szCs w:val="16"/>
        </w:rPr>
        <w:t>Some background info to help “situate” Buckley--</w:t>
      </w:r>
    </w:p>
    <w:p w14:paraId="45E23986" w14:textId="77777777" w:rsidR="00370D7A" w:rsidRPr="000D5F76" w:rsidRDefault="00370D7A" w:rsidP="00370D7A">
      <w:pPr>
        <w:spacing w:after="0"/>
        <w:rPr>
          <w:rFonts w:ascii="Helvetica Neue" w:eastAsia="Helvetica Neue" w:hAnsi="Helvetica Neue" w:cs="Helvetica Neue"/>
          <w:sz w:val="16"/>
          <w:szCs w:val="16"/>
        </w:rPr>
      </w:pPr>
    </w:p>
    <w:p w14:paraId="12C59C2E" w14:textId="77777777" w:rsidR="00370D7A" w:rsidRPr="001E645D" w:rsidRDefault="00370D7A" w:rsidP="00370D7A">
      <w:pPr>
        <w:spacing w:after="0" w:line="240" w:lineRule="auto"/>
        <w:rPr>
          <w:rFonts w:ascii="Eras Demi ITC" w:eastAsia="Arial Narrow" w:hAnsi="Eras Demi ITC" w:cs="Arial Narrow"/>
          <w:color w:val="000000"/>
          <w:sz w:val="16"/>
          <w:szCs w:val="16"/>
        </w:rPr>
      </w:pPr>
      <w:r w:rsidRPr="001E645D">
        <w:rPr>
          <w:rFonts w:ascii="Eras Demi ITC" w:eastAsia="Arial Narrow" w:hAnsi="Eras Demi ITC" w:cs="Arial Narrow"/>
          <w:b/>
          <w:color w:val="000000"/>
          <w:sz w:val="16"/>
          <w:szCs w:val="16"/>
        </w:rPr>
        <w:t xml:space="preserve">Philip Morris Hit </w:t>
      </w:r>
      <w:proofErr w:type="gramStart"/>
      <w:r w:rsidRPr="001E645D">
        <w:rPr>
          <w:rFonts w:ascii="Eras Demi ITC" w:eastAsia="Arial Narrow" w:hAnsi="Eras Demi ITC" w:cs="Arial Narrow"/>
          <w:b/>
          <w:color w:val="000000"/>
          <w:sz w:val="16"/>
          <w:szCs w:val="16"/>
        </w:rPr>
        <w:t>With</w:t>
      </w:r>
      <w:proofErr w:type="gramEnd"/>
      <w:r w:rsidRPr="001E645D">
        <w:rPr>
          <w:rFonts w:ascii="Eras Demi ITC" w:eastAsia="Arial Narrow" w:hAnsi="Eras Demi ITC" w:cs="Arial Narrow"/>
          <w:b/>
          <w:color w:val="000000"/>
          <w:sz w:val="16"/>
          <w:szCs w:val="16"/>
        </w:rPr>
        <w:t xml:space="preserve"> Record Damages --- Jury Awards $80.3 Million In Oregon Smoker Case; Company Set to Appeal </w:t>
      </w:r>
    </w:p>
    <w:p w14:paraId="420543AA" w14:textId="77777777" w:rsidR="00370D7A" w:rsidRPr="001E645D" w:rsidRDefault="00370D7A" w:rsidP="00370D7A">
      <w:pPr>
        <w:widowControl w:val="0"/>
        <w:spacing w:after="100" w:line="240" w:lineRule="auto"/>
        <w:rPr>
          <w:rFonts w:ascii="Eras Demi ITC" w:eastAsia="Arial Narrow" w:hAnsi="Eras Demi ITC" w:cs="Arial Narrow"/>
          <w:color w:val="005E90"/>
          <w:sz w:val="16"/>
          <w:szCs w:val="16"/>
          <w:u w:val="single"/>
        </w:rPr>
      </w:pPr>
      <w:r w:rsidRPr="001E645D">
        <w:rPr>
          <w:rFonts w:ascii="Eras Demi ITC" w:eastAsia="Arial Narrow" w:hAnsi="Eras Demi ITC" w:cs="Arial Narrow"/>
          <w:b/>
          <w:color w:val="000000"/>
          <w:sz w:val="16"/>
          <w:szCs w:val="16"/>
        </w:rPr>
        <w:t xml:space="preserve">Author: </w:t>
      </w:r>
      <w:r w:rsidRPr="001E645D">
        <w:rPr>
          <w:rFonts w:ascii="Eras Demi ITC" w:eastAsia="Arial Narrow" w:hAnsi="Eras Demi ITC" w:cs="Arial Narrow"/>
          <w:color w:val="000000"/>
          <w:sz w:val="16"/>
          <w:szCs w:val="16"/>
        </w:rPr>
        <w:t xml:space="preserve">By Milo </w:t>
      </w:r>
      <w:proofErr w:type="spellStart"/>
      <w:r w:rsidRPr="001E645D">
        <w:rPr>
          <w:rFonts w:ascii="Eras Demi ITC" w:eastAsia="Arial Narrow" w:hAnsi="Eras Demi ITC" w:cs="Arial Narrow"/>
          <w:color w:val="000000"/>
          <w:sz w:val="16"/>
          <w:szCs w:val="16"/>
        </w:rPr>
        <w:t>Geyelin</w:t>
      </w:r>
      <w:proofErr w:type="spellEnd"/>
      <w:r w:rsidRPr="001E645D">
        <w:rPr>
          <w:rFonts w:ascii="Eras Demi ITC" w:eastAsia="Arial Narrow" w:hAnsi="Eras Demi ITC" w:cs="Arial Narrow"/>
          <w:color w:val="000000"/>
          <w:sz w:val="16"/>
          <w:szCs w:val="16"/>
        </w:rPr>
        <w:t xml:space="preserve"> </w:t>
      </w:r>
      <w:r w:rsidRPr="001E645D">
        <w:rPr>
          <w:rFonts w:ascii="Eras Demi ITC" w:eastAsia="Arimo" w:hAnsi="Eras Demi ITC" w:cs="Arimo"/>
          <w:b/>
          <w:color w:val="000000"/>
          <w:sz w:val="16"/>
          <w:szCs w:val="16"/>
        </w:rPr>
        <w:t xml:space="preserve">Publication date: </w:t>
      </w:r>
      <w:r w:rsidRPr="001E645D">
        <w:rPr>
          <w:rFonts w:ascii="Eras Demi ITC" w:eastAsia="Arimo" w:hAnsi="Eras Demi ITC" w:cs="Arimo"/>
          <w:color w:val="000000"/>
          <w:sz w:val="16"/>
          <w:szCs w:val="16"/>
          <w:highlight w:val="red"/>
        </w:rPr>
        <w:t>Mar 31, 1999</w:t>
      </w:r>
      <w:r w:rsidRPr="001E645D">
        <w:rPr>
          <w:rFonts w:ascii="Eras Demi ITC" w:eastAsia="Arimo" w:hAnsi="Eras Demi ITC" w:cs="Arimo"/>
          <w:color w:val="000000"/>
          <w:sz w:val="16"/>
          <w:szCs w:val="16"/>
        </w:rPr>
        <w:tab/>
      </w:r>
      <w:hyperlink r:id="rId600">
        <w:r w:rsidRPr="001E645D">
          <w:rPr>
            <w:rFonts w:ascii="Eras Demi ITC" w:eastAsia="Arial Narrow" w:hAnsi="Eras Demi ITC" w:cs="Arial Narrow"/>
            <w:color w:val="005E90"/>
            <w:sz w:val="16"/>
            <w:szCs w:val="16"/>
            <w:u w:val="single"/>
          </w:rPr>
          <w:t>ProQuest document link</w:t>
        </w:r>
      </w:hyperlink>
    </w:p>
    <w:p w14:paraId="5F019803"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In another defeat for the tobacco industry, a state-court jury in Portland, Ore., hit Philip Morris Cos. with a record $80.3 million in damages in a case brought on behalf of a former Marlboro smoker who died of lung cancer two years ago. </w:t>
      </w:r>
    </w:p>
    <w:p w14:paraId="5B31A153"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The verdict, which included a stunning $79.5 million in punitive damages, is the second in a suit on behalf of an individual smoker that Philip Morris has been hit with since last month. A state jury in San Francisco in February slammed the company with $51.5 million in damages on behalf of a former smoker with inoperable lung cancer. </w:t>
      </w:r>
    </w:p>
    <w:p w14:paraId="1A06DF1F"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Yesterday's verdict served powerful notice yet again that tobacco companies remain vulnerable to individual lawsuits, despite recent court victories by the industry and November's $206 billion settlement with 46 states that ended their high-profile national effort to recoup public health-care costs linked to smoking. Another 20 or so suits on behalf of individual smokers are scheduled for trial this year. </w:t>
      </w:r>
    </w:p>
    <w:p w14:paraId="14AA664E"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News of the verdict sent Philip Morris's shares, already depressed by last month's jury verdict, skidding $3.4375, or 8.3%, to $37.75 in New York Stock Exchange composite trading. Indeed, despite strong earnings, Philip Morris's shares remain stuck under a cloud of tobacco liability; the company's stock is virtually unchanged from two years ago. </w:t>
      </w:r>
    </w:p>
    <w:p w14:paraId="68238118"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Other tobacco stocks were also affected. Shares of RJR Nabisco Holdings Corp., parent of R.J. Reynolds Tobacco Co., fell $1.1875, or 4.1%, to $27.75. </w:t>
      </w:r>
    </w:p>
    <w:p w14:paraId="351C6FDA"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Although the verdict could be overturned or reduced on appeal, analysts said it marks a shift in juror attitudes toward the tobacco industry. "The industry has got to recognize that the tide has turned, that juries will increasingly find in favor of plaintiffs, and that they've either got to price away this increased litigation risk [by raising prices] or they have to find a way to get closure on this avenue of litigation," said Gary Black, an analyst at Sanford C. Bernstein &amp;Co. </w:t>
      </w:r>
    </w:p>
    <w:p w14:paraId="1EFBDAE2"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Analysts also have expressed concern that the industry's $206 billion settlement, which was on top of four earlier state settlements totaling $40 billion, may have desensitized jurors against large damage awards in individual smoker suits. </w:t>
      </w:r>
    </w:p>
    <w:p w14:paraId="3F08DE07"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John </w:t>
      </w:r>
      <w:proofErr w:type="spellStart"/>
      <w:r w:rsidRPr="001E645D">
        <w:rPr>
          <w:rFonts w:ascii="Eras Demi ITC" w:hAnsi="Eras Demi ITC"/>
          <w:color w:val="000000"/>
          <w:sz w:val="16"/>
          <w:szCs w:val="16"/>
        </w:rPr>
        <w:t>Mulderig</w:t>
      </w:r>
      <w:proofErr w:type="spellEnd"/>
      <w:r w:rsidRPr="001E645D">
        <w:rPr>
          <w:rFonts w:ascii="Eras Demi ITC" w:hAnsi="Eras Demi ITC"/>
          <w:color w:val="000000"/>
          <w:sz w:val="16"/>
          <w:szCs w:val="16"/>
        </w:rPr>
        <w:t xml:space="preserve">, associate general counsel of Philip Morris, said the company planned to appeal the Oregon verdict on grounds that Multnomah County Circuit Judge Anna Brown, who heard the case, erred in allowing the jury to see evidence that the company contends was inadmissible. "In our view the jury should have been far more limited in what evidence it could have considered," he said. </w:t>
      </w:r>
    </w:p>
    <w:p w14:paraId="523A88C9"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Some executives questioned whether the industry's traditional defense -- that smokers are responsible for their own decision to light up and that there is still no definitive link between smoking and any individual's lung cancer -- still works. "Perhaps we shouldn't fight tooth and nail on all these causation issues," said one industry executive. </w:t>
      </w:r>
    </w:p>
    <w:p w14:paraId="2A9E637C"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"Any party who's involved in litigation like we are is continually looking at their position in these cases and trying to strengthen their positions," Mr. </w:t>
      </w:r>
      <w:proofErr w:type="spellStart"/>
      <w:r w:rsidRPr="001E645D">
        <w:rPr>
          <w:rFonts w:ascii="Eras Demi ITC" w:hAnsi="Eras Demi ITC"/>
          <w:color w:val="000000"/>
          <w:sz w:val="16"/>
          <w:szCs w:val="16"/>
        </w:rPr>
        <w:t>Mulderig</w:t>
      </w:r>
      <w:proofErr w:type="spellEnd"/>
      <w:r w:rsidRPr="001E645D">
        <w:rPr>
          <w:rFonts w:ascii="Eras Demi ITC" w:hAnsi="Eras Demi ITC"/>
          <w:color w:val="000000"/>
          <w:sz w:val="16"/>
          <w:szCs w:val="16"/>
        </w:rPr>
        <w:t xml:space="preserve"> said. "But we still believe our fundamental defenses in these cases are very, very strong." </w:t>
      </w:r>
    </w:p>
    <w:p w14:paraId="195B4512"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The suit, brought by the estate of Jesse D. Williams, a retired school janitor in Portland who died of lung cancer at age 67, was viewed by analysts as weak. Unlike smokers who have won in three other trials since 1996, Mr. Williams first smoked as an adult while serving in the military, at age 21. That bolstered Philip Morris's defense that he was aware of the risks and could have quit anytime. Mr. Williams's brother, in fact, did quit smoking for health reasons, lawyers for Philip Morris said. </w:t>
      </w:r>
    </w:p>
    <w:p w14:paraId="5D757FC8"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Moreover, the extent to which Philip Morris's Marlboro brand caused Mr. Williams's illness was unclear. For much of his life, Mr. Williams smoked the unfiltered Pall Mall brand, made by British American Tobacco PLC's Brown &amp;Williamson Tobacco Co. unit. And several other factors weighed in favor of Philip Morris. </w:t>
      </w:r>
    </w:p>
    <w:p w14:paraId="7FB3F6FE"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Oregon law disallows any damages against a defendant for negligence if a jury finds that the plaintiff is more than 50% responsible for his injury. The judge in the case had thrown out a claim that Marlboros are defectively designed, ruling there was insufficient proof that a safer design existed. And recent industry polls indicate that 70% of Americans remain unwilling to award money to smokers who knowingly accept the risks of lighting up. </w:t>
      </w:r>
    </w:p>
    <w:p w14:paraId="36175839"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Still, the jury found Philip Morris liable for negligence and deceit. On the claim of negligence, it found Mr. Williams was 50% responsible for his own smoking, which under Oregon law automatically reduces the $821,485 compensatory award by about half. Of the $79.5 million in punitive damages, a legal reform law on the books in Oregon entitles the state to 60%. </w:t>
      </w:r>
    </w:p>
    <w:p w14:paraId="38A0568D"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The case brought by Mr. Williams's estate, like the suit lost by Philip Morris in San Francisco last month, relied heavily on internal documents wrested from the industry in Minnesota's Medicaid recoupment suit, which was settled out of court during closing arguments last year. Part of the settlement established a repository of internal industry records showing that tobacco companies knew well before the public that nicotine is </w:t>
      </w:r>
      <w:proofErr w:type="gramStart"/>
      <w:r w:rsidRPr="001E645D">
        <w:rPr>
          <w:rFonts w:ascii="Eras Demi ITC" w:hAnsi="Eras Demi ITC"/>
          <w:color w:val="000000"/>
          <w:sz w:val="16"/>
          <w:szCs w:val="16"/>
        </w:rPr>
        <w:t>addictive</w:t>
      </w:r>
      <w:proofErr w:type="gramEnd"/>
      <w:r w:rsidRPr="001E645D">
        <w:rPr>
          <w:rFonts w:ascii="Eras Demi ITC" w:hAnsi="Eras Demi ITC"/>
          <w:color w:val="000000"/>
          <w:sz w:val="16"/>
          <w:szCs w:val="16"/>
        </w:rPr>
        <w:t xml:space="preserve"> and that smoking is directly linked to cancer, yet aggressively played down those concerns. </w:t>
      </w:r>
    </w:p>
    <w:p w14:paraId="7A2542E0"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lastRenderedPageBreak/>
        <w:t xml:space="preserve">In suits prior to Minnesota's, the industry had largely succeeded in keeping those documents from public view. Now, many of the most potentially inflammatory ones are readily available on the Internet. </w:t>
      </w:r>
    </w:p>
    <w:p w14:paraId="02837B8C"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Yesterday's verdict, said Charles S. </w:t>
      </w:r>
      <w:proofErr w:type="spellStart"/>
      <w:r w:rsidRPr="001E645D">
        <w:rPr>
          <w:rFonts w:ascii="Eras Demi ITC" w:hAnsi="Eras Demi ITC"/>
          <w:color w:val="000000"/>
          <w:sz w:val="16"/>
          <w:szCs w:val="16"/>
        </w:rPr>
        <w:t>Tauman</w:t>
      </w:r>
      <w:proofErr w:type="spellEnd"/>
      <w:r w:rsidRPr="001E645D">
        <w:rPr>
          <w:rFonts w:ascii="Eras Demi ITC" w:hAnsi="Eras Demi ITC"/>
          <w:color w:val="000000"/>
          <w:sz w:val="16"/>
          <w:szCs w:val="16"/>
        </w:rPr>
        <w:t xml:space="preserve">, one of the plaintiff's lawyers in the case, built from "other cases and what other attorneys have done," referring to the Minnesota suit. </w:t>
      </w:r>
    </w:p>
    <w:p w14:paraId="09275A31" w14:textId="77777777" w:rsidR="00370D7A" w:rsidRPr="001E645D" w:rsidRDefault="00370D7A" w:rsidP="00370D7A">
      <w:pPr>
        <w:widowControl w:val="0"/>
        <w:spacing w:after="100" w:line="240" w:lineRule="auto"/>
        <w:rPr>
          <w:rFonts w:ascii="Eras Demi ITC" w:hAnsi="Eras Demi ITC"/>
          <w:color w:val="000000"/>
          <w:sz w:val="16"/>
          <w:szCs w:val="16"/>
        </w:rPr>
      </w:pPr>
      <w:r w:rsidRPr="001E645D">
        <w:rPr>
          <w:rFonts w:ascii="Eras Demi ITC" w:hAnsi="Eras Demi ITC"/>
          <w:color w:val="000000"/>
          <w:sz w:val="16"/>
          <w:szCs w:val="16"/>
        </w:rPr>
        <w:t xml:space="preserve">Mr. </w:t>
      </w:r>
      <w:proofErr w:type="spellStart"/>
      <w:r w:rsidRPr="001E645D">
        <w:rPr>
          <w:rFonts w:ascii="Eras Demi ITC" w:hAnsi="Eras Demi ITC"/>
          <w:color w:val="000000"/>
          <w:sz w:val="16"/>
          <w:szCs w:val="16"/>
        </w:rPr>
        <w:t>Tauman</w:t>
      </w:r>
      <w:proofErr w:type="spellEnd"/>
      <w:r w:rsidRPr="001E645D">
        <w:rPr>
          <w:rFonts w:ascii="Eras Demi ITC" w:hAnsi="Eras Demi ITC"/>
          <w:color w:val="000000"/>
          <w:sz w:val="16"/>
          <w:szCs w:val="16"/>
        </w:rPr>
        <w:t xml:space="preserve"> and his colleagues, William Gaylord and Raymond Thomas, are also benefiting from their affiliation with a network of plaintiffs' lawyers brought together by Norwood S. "Woody" </w:t>
      </w:r>
      <w:proofErr w:type="spellStart"/>
      <w:r w:rsidRPr="001E645D">
        <w:rPr>
          <w:rFonts w:ascii="Eras Demi ITC" w:hAnsi="Eras Demi ITC"/>
          <w:color w:val="000000"/>
          <w:sz w:val="16"/>
          <w:szCs w:val="16"/>
        </w:rPr>
        <w:t>Wilner</w:t>
      </w:r>
      <w:proofErr w:type="spellEnd"/>
      <w:r w:rsidRPr="001E645D">
        <w:rPr>
          <w:rFonts w:ascii="Eras Demi ITC" w:hAnsi="Eras Demi ITC"/>
          <w:color w:val="000000"/>
          <w:sz w:val="16"/>
          <w:szCs w:val="16"/>
        </w:rPr>
        <w:t xml:space="preserve"> to share tobacco-litigation strategies. Mr. </w:t>
      </w:r>
      <w:proofErr w:type="spellStart"/>
      <w:r w:rsidRPr="001E645D">
        <w:rPr>
          <w:rFonts w:ascii="Eras Demi ITC" w:hAnsi="Eras Demi ITC"/>
          <w:color w:val="000000"/>
          <w:sz w:val="16"/>
          <w:szCs w:val="16"/>
        </w:rPr>
        <w:t>Wilner</w:t>
      </w:r>
      <w:proofErr w:type="spellEnd"/>
      <w:r w:rsidRPr="001E645D">
        <w:rPr>
          <w:rFonts w:ascii="Eras Demi ITC" w:hAnsi="Eras Demi ITC"/>
          <w:color w:val="000000"/>
          <w:sz w:val="16"/>
          <w:szCs w:val="16"/>
        </w:rPr>
        <w:t xml:space="preserve">, of Jacksonville, Fla., won two trials against Brown &amp;Williamson. He is in trial against Brown &amp;Williamson and Reynolds, in state court in Memphis, Tenn. A verdict is expected by the end of April. </w:t>
      </w:r>
    </w:p>
    <w:p w14:paraId="45BBC359" w14:textId="77777777" w:rsidR="00370D7A" w:rsidRPr="000D5F76" w:rsidRDefault="00370D7A" w:rsidP="00370D7A">
      <w:pPr>
        <w:widowControl w:val="0"/>
        <w:spacing w:after="100" w:line="240" w:lineRule="auto"/>
        <w:rPr>
          <w:color w:val="000000"/>
          <w:sz w:val="16"/>
          <w:szCs w:val="16"/>
        </w:rPr>
      </w:pPr>
      <w:proofErr w:type="spellStart"/>
      <w:r w:rsidRPr="000D5F76">
        <w:rPr>
          <w:color w:val="000000"/>
          <w:sz w:val="16"/>
          <w:szCs w:val="16"/>
        </w:rPr>
        <w:t>Suein</w:t>
      </w:r>
      <w:proofErr w:type="spellEnd"/>
      <w:r w:rsidRPr="000D5F76">
        <w:rPr>
          <w:color w:val="000000"/>
          <w:sz w:val="16"/>
          <w:szCs w:val="16"/>
        </w:rPr>
        <w:t xml:space="preserve"> L. Hwang contributed to this article. Credit: Staff Reporter of </w:t>
      </w:r>
      <w:r w:rsidRPr="000D5F76">
        <w:rPr>
          <w:i/>
          <w:color w:val="000000"/>
          <w:sz w:val="16"/>
          <w:szCs w:val="16"/>
        </w:rPr>
        <w:t>The Wall Street Journal</w:t>
      </w:r>
      <w:r w:rsidRPr="000D5F76">
        <w:rPr>
          <w:color w:val="000000"/>
          <w:sz w:val="16"/>
          <w:szCs w:val="16"/>
        </w:rPr>
        <w:t xml:space="preserve"> </w:t>
      </w:r>
    </w:p>
    <w:p w14:paraId="2ACFB842" w14:textId="347B1D91" w:rsidR="00CD4926" w:rsidRPr="00FA2FD4" w:rsidRDefault="00CD4926">
      <w:pPr>
        <w:rPr>
          <w:rFonts w:ascii="Verdana Pro" w:eastAsia="Calibri" w:hAnsi="Verdana Pro" w:cs="Microsoft Sans Serif"/>
          <w:sz w:val="16"/>
          <w:szCs w:val="16"/>
        </w:rPr>
      </w:pPr>
    </w:p>
    <w:p w14:paraId="0DB5D20F" w14:textId="5A7215E7" w:rsidR="001E645D" w:rsidRPr="000D5F76" w:rsidRDefault="001E645D" w:rsidP="001E645D">
      <w:pPr>
        <w:shd w:val="clear" w:color="auto" w:fill="E36C0A"/>
        <w:spacing w:after="0" w:line="276" w:lineRule="auto"/>
        <w:rPr>
          <w:rFonts w:ascii="Verdana Pro" w:hAnsi="Verdana Pro" w:cs="Microsoft Sans Serif"/>
          <w:bCs/>
          <w:sz w:val="16"/>
          <w:szCs w:val="16"/>
        </w:rPr>
      </w:pPr>
      <w:r>
        <w:rPr>
          <w:rFonts w:ascii="Verdana Pro" w:hAnsi="Verdana Pro" w:cs="Microsoft Sans Serif"/>
          <w:bCs/>
          <w:sz w:val="16"/>
          <w:szCs w:val="16"/>
        </w:rPr>
        <w:t>January 7</w:t>
      </w:r>
    </w:p>
    <w:p w14:paraId="05D500D4" w14:textId="5AA26D87" w:rsidR="00885BD8" w:rsidRPr="008C4C7D" w:rsidRDefault="006918DA" w:rsidP="00163A11">
      <w:pPr>
        <w:spacing w:after="0"/>
        <w:rPr>
          <w:rFonts w:ascii="Verdana Pro" w:eastAsia="Calibri" w:hAnsi="Verdana Pro" w:cs="Microsoft Sans Serif"/>
          <w:sz w:val="24"/>
          <w:szCs w:val="24"/>
        </w:rPr>
      </w:pPr>
      <w:hyperlink w:anchor="buckley" w:history="1">
        <w:r w:rsidR="00370D7A" w:rsidRPr="00370D7A">
          <w:rPr>
            <w:rStyle w:val="Hyperlink"/>
            <w:rFonts w:ascii="Verdana Pro" w:eastAsia="Calibri" w:hAnsi="Verdana Pro" w:cs="Microsoft Sans Serif"/>
            <w:sz w:val="24"/>
            <w:szCs w:val="24"/>
          </w:rPr>
          <w:t>Buckley Essay</w:t>
        </w:r>
      </w:hyperlink>
      <w:r w:rsidR="00370D7A">
        <w:rPr>
          <w:rFonts w:ascii="Verdana Pro" w:eastAsia="Calibri" w:hAnsi="Verdana Pro" w:cs="Microsoft Sans Serif"/>
          <w:sz w:val="24"/>
          <w:szCs w:val="24"/>
        </w:rPr>
        <w:t xml:space="preserve"> is due </w:t>
      </w:r>
      <w:r w:rsidR="00370D7A" w:rsidRPr="00FA2FD4">
        <w:rPr>
          <w:rFonts w:ascii="Verdana Pro" w:eastAsia="Calibri" w:hAnsi="Verdana Pro" w:cs="Microsoft Sans Serif"/>
          <w:color w:val="FF0000"/>
          <w:sz w:val="24"/>
          <w:szCs w:val="24"/>
        </w:rPr>
        <w:t>Sunday by midnight</w:t>
      </w:r>
      <w:r w:rsidR="00370D7A">
        <w:rPr>
          <w:rFonts w:ascii="Verdana Pro" w:eastAsia="Calibri" w:hAnsi="Verdana Pro" w:cs="Microsoft Sans Serif"/>
          <w:sz w:val="24"/>
          <w:szCs w:val="24"/>
        </w:rPr>
        <w:t>.</w:t>
      </w:r>
    </w:p>
    <w:p w14:paraId="11B72CC0" w14:textId="77777777" w:rsidR="00885BD8" w:rsidRPr="00FA2FD4" w:rsidRDefault="00885BD8" w:rsidP="00163A11">
      <w:pPr>
        <w:spacing w:after="0"/>
        <w:rPr>
          <w:rFonts w:ascii="Verdana Pro" w:eastAsia="Calibri" w:hAnsi="Verdana Pro" w:cs="Microsoft Sans Serif"/>
          <w:sz w:val="24"/>
          <w:szCs w:val="24"/>
        </w:rPr>
      </w:pPr>
    </w:p>
    <w:p w14:paraId="30F06275" w14:textId="59C187F1" w:rsidR="00F348F6" w:rsidRDefault="001E645D" w:rsidP="00163A11">
      <w:pPr>
        <w:spacing w:after="0"/>
        <w:rPr>
          <w:rFonts w:ascii="Verdana Pro" w:eastAsia="Calibri" w:hAnsi="Verdana Pro" w:cs="Microsoft Sans Serif"/>
          <w:sz w:val="24"/>
          <w:szCs w:val="24"/>
        </w:rPr>
      </w:pPr>
      <w:r w:rsidRPr="00FA2FD4">
        <w:rPr>
          <w:rFonts w:ascii="Verdana Pro" w:eastAsia="Calibri" w:hAnsi="Verdana Pro" w:cs="Microsoft Sans Serif"/>
          <w:sz w:val="24"/>
          <w:szCs w:val="24"/>
        </w:rPr>
        <w:t xml:space="preserve">To argue </w:t>
      </w:r>
      <w:hyperlink w:anchor="thesis" w:history="1">
        <w:r w:rsidRPr="00FA2FD4">
          <w:rPr>
            <w:rStyle w:val="Hyperlink"/>
            <w:rFonts w:ascii="Verdana Pro" w:eastAsia="Calibri" w:hAnsi="Verdana Pro" w:cs="Microsoft Sans Serif"/>
            <w:sz w:val="24"/>
            <w:szCs w:val="24"/>
          </w:rPr>
          <w:t>a COMPLEX and SIGNIFICANT thesis</w:t>
        </w:r>
      </w:hyperlink>
      <w:r w:rsidRPr="00FA2FD4">
        <w:rPr>
          <w:rFonts w:ascii="Verdana Pro" w:eastAsia="Calibri" w:hAnsi="Verdana Pro" w:cs="Microsoft Sans Serif"/>
          <w:sz w:val="24"/>
          <w:szCs w:val="24"/>
        </w:rPr>
        <w:t xml:space="preserve"> for your Buckley Essay, consider analyzing real world cases that represent </w:t>
      </w:r>
      <w:r w:rsidRPr="00FA2FD4">
        <w:rPr>
          <w:rFonts w:ascii="Verdana Pro" w:eastAsia="Calibri" w:hAnsi="Verdana Pro" w:cs="Microsoft Sans Serif"/>
          <w:sz w:val="24"/>
          <w:szCs w:val="24"/>
          <w:highlight w:val="lightGray"/>
        </w:rPr>
        <w:t>SYSTEMIC “gray areas”</w:t>
      </w:r>
      <w:r w:rsidRPr="00FA2FD4">
        <w:rPr>
          <w:rFonts w:ascii="Verdana Pro" w:eastAsia="Calibri" w:hAnsi="Verdana Pro" w:cs="Microsoft Sans Serif"/>
          <w:sz w:val="24"/>
          <w:szCs w:val="24"/>
        </w:rPr>
        <w:t xml:space="preserve"> in how your field does its work (not just comparing/contrasting Buckley’s characters with people who have been fired/sanctioned/accused of specific violations in the real world). </w:t>
      </w:r>
      <w:r w:rsidR="00F348F6">
        <w:rPr>
          <w:rFonts w:ascii="Verdana Pro" w:eastAsia="Calibri" w:hAnsi="Verdana Pro" w:cs="Microsoft Sans Serif"/>
          <w:sz w:val="24"/>
          <w:szCs w:val="24"/>
        </w:rPr>
        <w:t>This is what makes Buckley’s “case study” compelling</w:t>
      </w:r>
      <w:r w:rsidR="00715924">
        <w:rPr>
          <w:rFonts w:ascii="Verdana Pro" w:eastAsia="Calibri" w:hAnsi="Verdana Pro" w:cs="Microsoft Sans Serif"/>
          <w:sz w:val="24"/>
          <w:szCs w:val="24"/>
        </w:rPr>
        <w:t xml:space="preserve"> as a satire [a critique of </w:t>
      </w:r>
      <w:r w:rsidR="00715924" w:rsidRPr="00715924">
        <w:rPr>
          <w:rFonts w:ascii="Verdana Pro" w:eastAsia="Calibri" w:hAnsi="Verdana Pro" w:cs="Microsoft Sans Serif"/>
          <w:i/>
          <w:sz w:val="24"/>
          <w:szCs w:val="24"/>
        </w:rPr>
        <w:t>accepted</w:t>
      </w:r>
      <w:r w:rsidR="00715924">
        <w:rPr>
          <w:rFonts w:ascii="Verdana Pro" w:eastAsia="Calibri" w:hAnsi="Verdana Pro" w:cs="Microsoft Sans Serif"/>
          <w:sz w:val="24"/>
          <w:szCs w:val="24"/>
        </w:rPr>
        <w:t xml:space="preserve"> behavior].</w:t>
      </w:r>
    </w:p>
    <w:p w14:paraId="78738868" w14:textId="77777777" w:rsidR="00F348F6" w:rsidRDefault="00F348F6" w:rsidP="00163A11">
      <w:pPr>
        <w:spacing w:after="0"/>
        <w:rPr>
          <w:rFonts w:ascii="Verdana Pro" w:eastAsia="Calibri" w:hAnsi="Verdana Pro" w:cs="Microsoft Sans Serif"/>
          <w:sz w:val="24"/>
          <w:szCs w:val="24"/>
        </w:rPr>
      </w:pPr>
    </w:p>
    <w:p w14:paraId="4D67ACCF" w14:textId="10FDECD6" w:rsidR="004263D7" w:rsidRPr="00FA2FD4" w:rsidRDefault="001E645D" w:rsidP="00163A11">
      <w:pPr>
        <w:spacing w:after="0"/>
        <w:rPr>
          <w:rFonts w:ascii="Verdana Pro" w:eastAsia="Calibri" w:hAnsi="Verdana Pro" w:cs="Microsoft Sans Serif"/>
          <w:sz w:val="24"/>
          <w:szCs w:val="24"/>
        </w:rPr>
      </w:pPr>
      <w:r w:rsidRPr="00FA2FD4">
        <w:rPr>
          <w:rFonts w:ascii="Verdana Pro" w:eastAsia="Calibri" w:hAnsi="Verdana Pro" w:cs="Microsoft Sans Serif"/>
          <w:sz w:val="24"/>
          <w:szCs w:val="24"/>
        </w:rPr>
        <w:t xml:space="preserve">What do I mean by this? </w:t>
      </w:r>
    </w:p>
    <w:p w14:paraId="21F4FC5A" w14:textId="77777777" w:rsidR="001E645D" w:rsidRPr="00FA2FD4" w:rsidRDefault="001E645D" w:rsidP="00163A11">
      <w:pPr>
        <w:spacing w:after="0"/>
        <w:rPr>
          <w:rFonts w:ascii="Verdana Pro" w:eastAsia="Calibri" w:hAnsi="Verdana Pro" w:cs="Microsoft Sans Serif"/>
          <w:sz w:val="24"/>
          <w:szCs w:val="24"/>
        </w:rPr>
      </w:pPr>
    </w:p>
    <w:p w14:paraId="2FB730B0" w14:textId="121451FA" w:rsidR="00800D96" w:rsidRPr="00EF6D88" w:rsidRDefault="007F0C7D" w:rsidP="00FA2FD4">
      <w:pPr>
        <w:rPr>
          <w:rFonts w:ascii="Verdana" w:eastAsia="Calibri" w:hAnsi="Verdana" w:cs="Microsoft Sans Serif"/>
          <w:sz w:val="16"/>
          <w:szCs w:val="16"/>
        </w:rPr>
      </w:pPr>
      <w:r w:rsidRPr="00FA2FD4">
        <w:rPr>
          <w:rFonts w:ascii="Verdana Pro" w:eastAsia="Calibri" w:hAnsi="Verdana Pro" w:cs="Microsoft Sans Serif"/>
          <w:sz w:val="24"/>
          <w:szCs w:val="24"/>
        </w:rPr>
        <w:t>Model from real world:</w:t>
      </w:r>
      <w:r w:rsidR="00FA2FD4">
        <w:rPr>
          <w:rFonts w:ascii="Verdana Pro" w:eastAsia="Calibri" w:hAnsi="Verdana Pro" w:cs="Microsoft Sans Serif"/>
          <w:sz w:val="24"/>
          <w:szCs w:val="24"/>
        </w:rPr>
        <w:t xml:space="preserve"> </w:t>
      </w:r>
      <w:r w:rsidR="00FA2FD4" w:rsidRPr="00FA2FD4">
        <w:rPr>
          <w:rFonts w:ascii="Eras Demi ITC" w:eastAsia="Calibri" w:hAnsi="Eras Demi ITC" w:cs="Microsoft Sans Serif"/>
          <w:b/>
          <w:bCs/>
          <w:sz w:val="24"/>
          <w:szCs w:val="24"/>
        </w:rPr>
        <w:t xml:space="preserve">How Professors Help Rip Off Students: </w:t>
      </w:r>
      <w:r w:rsidR="00FA2FD4" w:rsidRPr="00FA2FD4">
        <w:rPr>
          <w:rFonts w:ascii="Eras Demi ITC" w:eastAsia="Calibri" w:hAnsi="Eras Demi ITC" w:cs="Microsoft Sans Serif"/>
          <w:sz w:val="24"/>
          <w:szCs w:val="24"/>
        </w:rPr>
        <w:t>Textbooks are too expensive.</w:t>
      </w:r>
      <w:r w:rsidR="00FA2FD4">
        <w:rPr>
          <w:rFonts w:ascii="Verdana Pro" w:eastAsia="Calibri" w:hAnsi="Verdana Pro" w:cs="Microsoft Sans Serif"/>
          <w:sz w:val="24"/>
          <w:szCs w:val="24"/>
        </w:rPr>
        <w:t xml:space="preserve"> </w:t>
      </w:r>
      <w:hyperlink r:id="rId601" w:history="1">
        <w:r w:rsidRPr="00EF6D88">
          <w:rPr>
            <w:rStyle w:val="Hyperlink"/>
            <w:rFonts w:ascii="Verdana" w:hAnsi="Verdana"/>
            <w:sz w:val="16"/>
            <w:szCs w:val="16"/>
          </w:rPr>
          <w:t>https://www.nytimes.com/2019/12/11/opinion/textbook-prices-college.html?action=click&amp;module=Opinion&amp;pgtype=Homepage</w:t>
        </w:r>
      </w:hyperlink>
    </w:p>
    <w:p w14:paraId="4E3C5EF3" w14:textId="61F5B5F6" w:rsidR="00800D96" w:rsidRDefault="00800D96" w:rsidP="00163A11">
      <w:pPr>
        <w:spacing w:after="0"/>
        <w:rPr>
          <w:rFonts w:ascii="Verdana Pro" w:eastAsia="Calibri" w:hAnsi="Verdana Pro" w:cs="Microsoft Sans Serif"/>
          <w:sz w:val="24"/>
          <w:szCs w:val="24"/>
        </w:rPr>
      </w:pPr>
    </w:p>
    <w:p w14:paraId="2A529368" w14:textId="5F0F588F" w:rsidR="00383C74" w:rsidRPr="00FA2FD4" w:rsidRDefault="00383C74"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 xml:space="preserve">Once you have a productive target for your argument, the intellectual work of </w:t>
      </w:r>
      <w:hyperlink w:anchor="rhetanal" w:history="1">
        <w:r w:rsidRPr="00383C74">
          <w:rPr>
            <w:rStyle w:val="Hyperlink"/>
            <w:rFonts w:ascii="Verdana Pro" w:eastAsia="Calibri" w:hAnsi="Verdana Pro" w:cs="Microsoft Sans Serif"/>
            <w:sz w:val="24"/>
            <w:szCs w:val="24"/>
          </w:rPr>
          <w:t>rhetorical</w:t>
        </w:r>
      </w:hyperlink>
      <w:r>
        <w:rPr>
          <w:rFonts w:ascii="Verdana Pro" w:eastAsia="Calibri" w:hAnsi="Verdana Pro" w:cs="Microsoft Sans Serif"/>
          <w:sz w:val="24"/>
          <w:szCs w:val="24"/>
        </w:rPr>
        <w:t xml:space="preserve"> </w:t>
      </w:r>
      <w:hyperlink w:anchor="rhetanal" w:history="1">
        <w:r w:rsidRPr="00383C74">
          <w:rPr>
            <w:rStyle w:val="Hyperlink"/>
            <w:rFonts w:ascii="Verdana Pro" w:eastAsia="Calibri" w:hAnsi="Verdana Pro" w:cs="Microsoft Sans Serif"/>
            <w:sz w:val="24"/>
            <w:szCs w:val="24"/>
          </w:rPr>
          <w:t>analysis</w:t>
        </w:r>
      </w:hyperlink>
      <w:r>
        <w:rPr>
          <w:rFonts w:ascii="Verdana Pro" w:eastAsia="Calibri" w:hAnsi="Verdana Pro" w:cs="Microsoft Sans Serif"/>
          <w:sz w:val="24"/>
          <w:szCs w:val="24"/>
        </w:rPr>
        <w:t xml:space="preserve"> can begin…</w:t>
      </w:r>
    </w:p>
    <w:p w14:paraId="6E4AC204" w14:textId="722A0516" w:rsidR="001E645D" w:rsidRDefault="001E645D">
      <w:pPr>
        <w:rPr>
          <w:rFonts w:ascii="Verdana Pro" w:eastAsia="Calibri" w:hAnsi="Verdana Pro" w:cs="Microsoft Sans Serif"/>
          <w:sz w:val="16"/>
          <w:szCs w:val="16"/>
        </w:rPr>
      </w:pPr>
    </w:p>
    <w:p w14:paraId="78E5CE57" w14:textId="5B2BE631" w:rsidR="00800D96" w:rsidRPr="0029113C" w:rsidRDefault="001E645D" w:rsidP="00163A11">
      <w:pPr>
        <w:spacing w:after="0"/>
        <w:rPr>
          <w:rFonts w:ascii="Verdana Pro" w:eastAsia="Calibri" w:hAnsi="Verdana Pro" w:cs="Microsoft Sans Serif"/>
          <w:b/>
          <w:sz w:val="24"/>
          <w:szCs w:val="24"/>
        </w:rPr>
      </w:pPr>
      <w:r w:rsidRPr="0029113C">
        <w:rPr>
          <w:rFonts w:ascii="Verdana Pro" w:eastAsia="Calibri" w:hAnsi="Verdana Pro" w:cs="Microsoft Sans Serif"/>
          <w:b/>
          <w:sz w:val="24"/>
          <w:szCs w:val="24"/>
        </w:rPr>
        <w:t>Analyzing ethics</w:t>
      </w:r>
      <w:r w:rsidR="0029113C" w:rsidRPr="0029113C">
        <w:rPr>
          <w:rFonts w:ascii="Verdana Pro" w:eastAsia="Calibri" w:hAnsi="Verdana Pro" w:cs="Microsoft Sans Serif"/>
          <w:b/>
          <w:sz w:val="24"/>
          <w:szCs w:val="24"/>
        </w:rPr>
        <w:t xml:space="preserve">—principles </w:t>
      </w:r>
      <w:r w:rsidR="0029113C">
        <w:rPr>
          <w:rFonts w:ascii="Verdana Pro" w:eastAsia="Calibri" w:hAnsi="Verdana Pro" w:cs="Microsoft Sans Serif"/>
          <w:b/>
          <w:sz w:val="24"/>
          <w:szCs w:val="24"/>
        </w:rPr>
        <w:t xml:space="preserve">applied </w:t>
      </w:r>
      <w:r w:rsidR="00383C74">
        <w:rPr>
          <w:rFonts w:ascii="Verdana Pro" w:eastAsia="Calibri" w:hAnsi="Verdana Pro" w:cs="Microsoft Sans Serif"/>
          <w:b/>
          <w:sz w:val="24"/>
          <w:szCs w:val="24"/>
        </w:rPr>
        <w:t>through</w:t>
      </w:r>
      <w:r w:rsidR="0029113C" w:rsidRPr="0029113C">
        <w:rPr>
          <w:rFonts w:ascii="Verdana Pro" w:eastAsia="Calibri" w:hAnsi="Verdana Pro" w:cs="Microsoft Sans Serif"/>
          <w:b/>
          <w:sz w:val="24"/>
          <w:szCs w:val="24"/>
        </w:rPr>
        <w:t xml:space="preserve"> actions.</w:t>
      </w:r>
    </w:p>
    <w:p w14:paraId="13A306B2" w14:textId="57E59D72" w:rsidR="0029113C" w:rsidRPr="00BB1F77" w:rsidRDefault="0029113C" w:rsidP="00163A11">
      <w:pPr>
        <w:spacing w:after="0"/>
        <w:rPr>
          <w:rFonts w:ascii="Verdana Pro" w:eastAsia="Calibri" w:hAnsi="Verdana Pro" w:cs="Microsoft Sans Serif"/>
          <w:sz w:val="24"/>
          <w:szCs w:val="24"/>
        </w:rPr>
      </w:pPr>
    </w:p>
    <w:p w14:paraId="4CC417E9" w14:textId="77777777" w:rsidR="0048015D" w:rsidRDefault="008F6D0D" w:rsidP="00163A11">
      <w:pPr>
        <w:spacing w:after="0"/>
        <w:rPr>
          <w:rFonts w:ascii="Verdana Pro" w:eastAsia="Calibri" w:hAnsi="Verdana Pro" w:cs="Microsoft Sans Serif"/>
          <w:sz w:val="24"/>
          <w:szCs w:val="24"/>
        </w:rPr>
      </w:pPr>
      <w:r w:rsidRPr="00BB1F77">
        <w:rPr>
          <w:rFonts w:ascii="Verdana Pro" w:eastAsia="Calibri" w:hAnsi="Verdana Pro" w:cs="Microsoft Sans Serif"/>
          <w:sz w:val="24"/>
          <w:szCs w:val="24"/>
        </w:rPr>
        <w:t>We are all familiar with the Hippocratic Oath that health professionals take (</w:t>
      </w:r>
      <w:r w:rsidR="00322776">
        <w:rPr>
          <w:rFonts w:ascii="Verdana Pro" w:eastAsia="Calibri" w:hAnsi="Verdana Pro" w:cs="Microsoft Sans Serif"/>
          <w:sz w:val="24"/>
          <w:szCs w:val="24"/>
        </w:rPr>
        <w:t>“</w:t>
      </w:r>
      <w:r w:rsidR="00BB1F77">
        <w:rPr>
          <w:rFonts w:ascii="Verdana Pro" w:eastAsia="Calibri" w:hAnsi="Verdana Pro" w:cs="Microsoft Sans Serif"/>
          <w:sz w:val="24"/>
          <w:szCs w:val="24"/>
        </w:rPr>
        <w:t>first</w:t>
      </w:r>
      <w:r w:rsidRPr="00BB1F77">
        <w:rPr>
          <w:rFonts w:ascii="Verdana Pro" w:eastAsia="Calibri" w:hAnsi="Verdana Pro" w:cs="Microsoft Sans Serif"/>
          <w:sz w:val="24"/>
          <w:szCs w:val="24"/>
        </w:rPr>
        <w:t xml:space="preserve"> do no harm</w:t>
      </w:r>
      <w:r w:rsidR="00322776">
        <w:rPr>
          <w:rFonts w:ascii="Verdana Pro" w:eastAsia="Calibri" w:hAnsi="Verdana Pro" w:cs="Microsoft Sans Serif"/>
          <w:sz w:val="24"/>
          <w:szCs w:val="24"/>
        </w:rPr>
        <w:t>”</w:t>
      </w:r>
      <w:r w:rsidRPr="00BB1F77">
        <w:rPr>
          <w:rFonts w:ascii="Verdana Pro" w:eastAsia="Calibri" w:hAnsi="Verdana Pro" w:cs="Microsoft Sans Serif"/>
          <w:sz w:val="24"/>
          <w:szCs w:val="24"/>
        </w:rPr>
        <w:t>)—this</w:t>
      </w:r>
      <w:r w:rsidR="0048015D">
        <w:rPr>
          <w:rFonts w:ascii="Verdana Pro" w:eastAsia="Calibri" w:hAnsi="Verdana Pro" w:cs="Microsoft Sans Serif"/>
          <w:sz w:val="24"/>
          <w:szCs w:val="24"/>
        </w:rPr>
        <w:t xml:space="preserve"> oath</w:t>
      </w:r>
      <w:r w:rsidRPr="00BB1F77">
        <w:rPr>
          <w:rFonts w:ascii="Verdana Pro" w:eastAsia="Calibri" w:hAnsi="Verdana Pro" w:cs="Microsoft Sans Serif"/>
          <w:sz w:val="24"/>
          <w:szCs w:val="24"/>
        </w:rPr>
        <w:t xml:space="preserve"> is an ACTION</w:t>
      </w:r>
      <w:r w:rsidR="0048015D">
        <w:rPr>
          <w:rFonts w:ascii="Verdana Pro" w:eastAsia="Calibri" w:hAnsi="Verdana Pro" w:cs="Microsoft Sans Serif"/>
          <w:sz w:val="24"/>
          <w:szCs w:val="24"/>
        </w:rPr>
        <w:t xml:space="preserve">, which is the most common way “official” ethics are expressed. </w:t>
      </w:r>
    </w:p>
    <w:p w14:paraId="47C49B3C" w14:textId="77777777" w:rsidR="0048015D" w:rsidRDefault="0048015D" w:rsidP="00163A11">
      <w:pPr>
        <w:spacing w:after="0"/>
        <w:rPr>
          <w:rFonts w:ascii="Verdana Pro" w:eastAsia="Calibri" w:hAnsi="Verdana Pro" w:cs="Microsoft Sans Serif"/>
          <w:sz w:val="24"/>
          <w:szCs w:val="24"/>
        </w:rPr>
      </w:pPr>
    </w:p>
    <w:p w14:paraId="5E077516" w14:textId="5CB0F306" w:rsidR="00BB1F77" w:rsidRDefault="0048015D" w:rsidP="00163A11">
      <w:pPr>
        <w:spacing w:after="0"/>
        <w:rPr>
          <w:rFonts w:ascii="Verdana Pro" w:eastAsia="Calibri" w:hAnsi="Verdana Pro" w:cs="Microsoft Sans Serif"/>
          <w:sz w:val="24"/>
          <w:szCs w:val="24"/>
        </w:rPr>
      </w:pPr>
      <w:r w:rsidRPr="00F57B8A">
        <w:rPr>
          <w:rFonts w:ascii="Verdana Pro" w:eastAsia="Calibri" w:hAnsi="Verdana Pro" w:cs="Microsoft Sans Serif"/>
          <w:sz w:val="24"/>
          <w:szCs w:val="24"/>
          <w:highlight w:val="yellow"/>
        </w:rPr>
        <w:t>STEP ONE</w:t>
      </w:r>
      <w:r>
        <w:rPr>
          <w:rFonts w:ascii="Verdana Pro" w:eastAsia="Calibri" w:hAnsi="Verdana Pro" w:cs="Microsoft Sans Serif"/>
          <w:sz w:val="24"/>
          <w:szCs w:val="24"/>
        </w:rPr>
        <w:t xml:space="preserve">: </w:t>
      </w:r>
      <w:hyperlink w:anchor="closeread" w:history="1">
        <w:r>
          <w:rPr>
            <w:rStyle w:val="Hyperlink"/>
            <w:rFonts w:ascii="Verdana Pro" w:eastAsia="Calibri" w:hAnsi="Verdana Pro" w:cs="Microsoft Sans Serif"/>
            <w:sz w:val="24"/>
            <w:szCs w:val="24"/>
          </w:rPr>
          <w:t>C</w:t>
        </w:r>
        <w:r w:rsidR="00BB1F77" w:rsidRPr="00BB1F77">
          <w:rPr>
            <w:rStyle w:val="Hyperlink"/>
            <w:rFonts w:ascii="Verdana Pro" w:eastAsia="Calibri" w:hAnsi="Verdana Pro" w:cs="Microsoft Sans Serif"/>
            <w:sz w:val="24"/>
            <w:szCs w:val="24"/>
          </w:rPr>
          <w:t>lose read</w:t>
        </w:r>
      </w:hyperlink>
      <w:r w:rsidR="00BB1F77">
        <w:rPr>
          <w:rFonts w:ascii="Verdana Pro" w:eastAsia="Calibri" w:hAnsi="Verdana Pro" w:cs="Microsoft Sans Serif"/>
          <w:sz w:val="24"/>
          <w:szCs w:val="24"/>
        </w:rPr>
        <w:t xml:space="preserve"> </w:t>
      </w:r>
      <w:r>
        <w:rPr>
          <w:rFonts w:ascii="Verdana Pro" w:eastAsia="Calibri" w:hAnsi="Verdana Pro" w:cs="Microsoft Sans Serif"/>
          <w:sz w:val="24"/>
          <w:szCs w:val="24"/>
        </w:rPr>
        <w:t xml:space="preserve">the official statements </w:t>
      </w:r>
      <w:r w:rsidR="00BB1F77">
        <w:rPr>
          <w:rFonts w:ascii="Verdana Pro" w:eastAsia="Calibri" w:hAnsi="Verdana Pro" w:cs="Microsoft Sans Serif"/>
          <w:sz w:val="24"/>
          <w:szCs w:val="24"/>
        </w:rPr>
        <w:t>so you can</w:t>
      </w:r>
      <w:r w:rsidR="00BB154B">
        <w:rPr>
          <w:rFonts w:ascii="Verdana Pro" w:eastAsia="Calibri" w:hAnsi="Verdana Pro" w:cs="Microsoft Sans Serif"/>
          <w:sz w:val="24"/>
          <w:szCs w:val="24"/>
        </w:rPr>
        <w:t xml:space="preserve"> </w:t>
      </w:r>
      <w:r w:rsidR="00BB154B" w:rsidRPr="00BB154B">
        <w:rPr>
          <w:rFonts w:ascii="Verdana Pro" w:eastAsia="Calibri" w:hAnsi="Verdana Pro" w:cs="Microsoft Sans Serif"/>
          <w:color w:val="FF0000"/>
          <w:sz w:val="24"/>
          <w:szCs w:val="24"/>
        </w:rPr>
        <w:t>accurately, honestly and comprehensively</w:t>
      </w:r>
      <w:r w:rsidR="00BB1F77" w:rsidRPr="00BB154B">
        <w:rPr>
          <w:rFonts w:ascii="Verdana Pro" w:eastAsia="Calibri" w:hAnsi="Verdana Pro" w:cs="Microsoft Sans Serif"/>
          <w:color w:val="FF0000"/>
          <w:sz w:val="24"/>
          <w:szCs w:val="24"/>
        </w:rPr>
        <w:t xml:space="preserve"> </w:t>
      </w:r>
      <w:hyperlink w:anchor="paraphrase" w:history="1">
        <w:r w:rsidR="00BB1F77" w:rsidRPr="00BB1F77">
          <w:rPr>
            <w:rStyle w:val="Hyperlink"/>
            <w:rFonts w:ascii="Verdana Pro" w:eastAsia="Calibri" w:hAnsi="Verdana Pro" w:cs="Microsoft Sans Serif"/>
            <w:sz w:val="24"/>
            <w:szCs w:val="24"/>
          </w:rPr>
          <w:t>paraphrase</w:t>
        </w:r>
      </w:hyperlink>
      <w:r w:rsidR="00BB1F77">
        <w:rPr>
          <w:rFonts w:ascii="Verdana Pro" w:eastAsia="Calibri" w:hAnsi="Verdana Pro" w:cs="Microsoft Sans Serif"/>
          <w:sz w:val="24"/>
          <w:szCs w:val="24"/>
        </w:rPr>
        <w:t xml:space="preserve"> the </w:t>
      </w:r>
      <w:hyperlink w:anchor="simpleclaim" w:history="1">
        <w:r w:rsidR="00BB1F77" w:rsidRPr="00BB1F77">
          <w:rPr>
            <w:rStyle w:val="Hyperlink"/>
            <w:rFonts w:ascii="Verdana Pro" w:eastAsia="Calibri" w:hAnsi="Verdana Pro" w:cs="Microsoft Sans Serif"/>
            <w:sz w:val="24"/>
            <w:szCs w:val="24"/>
          </w:rPr>
          <w:t>argument</w:t>
        </w:r>
      </w:hyperlink>
      <w:r w:rsidR="00BB1F77">
        <w:rPr>
          <w:rFonts w:ascii="Verdana Pro" w:eastAsia="Calibri" w:hAnsi="Verdana Pro" w:cs="Microsoft Sans Serif"/>
          <w:sz w:val="24"/>
          <w:szCs w:val="24"/>
        </w:rPr>
        <w:t xml:space="preserve"> </w:t>
      </w:r>
      <w:r>
        <w:rPr>
          <w:rFonts w:ascii="Verdana Pro" w:eastAsia="Calibri" w:hAnsi="Verdana Pro" w:cs="Microsoft Sans Serif"/>
          <w:sz w:val="24"/>
          <w:szCs w:val="24"/>
        </w:rPr>
        <w:t>each</w:t>
      </w:r>
      <w:r w:rsidR="00BB1F77">
        <w:rPr>
          <w:rFonts w:ascii="Verdana Pro" w:eastAsia="Calibri" w:hAnsi="Verdana Pro" w:cs="Microsoft Sans Serif"/>
          <w:sz w:val="24"/>
          <w:szCs w:val="24"/>
        </w:rPr>
        <w:t xml:space="preserve"> makes</w:t>
      </w:r>
      <w:r>
        <w:rPr>
          <w:rFonts w:ascii="Verdana Pro" w:eastAsia="Calibri" w:hAnsi="Verdana Pro" w:cs="Microsoft Sans Serif"/>
          <w:sz w:val="24"/>
          <w:szCs w:val="24"/>
        </w:rPr>
        <w:t>.</w:t>
      </w:r>
    </w:p>
    <w:p w14:paraId="0B681F99" w14:textId="3490F212" w:rsidR="0048015D" w:rsidRDefault="0048015D" w:rsidP="00163A11">
      <w:pPr>
        <w:spacing w:after="0"/>
        <w:rPr>
          <w:rFonts w:ascii="Verdana Pro" w:eastAsia="Calibri" w:hAnsi="Verdana Pro" w:cs="Microsoft Sans Serif"/>
          <w:sz w:val="24"/>
          <w:szCs w:val="24"/>
        </w:rPr>
      </w:pPr>
    </w:p>
    <w:p w14:paraId="37A36CF0" w14:textId="38F51623" w:rsidR="0048015D" w:rsidRPr="0048015D" w:rsidRDefault="0048015D" w:rsidP="00163A11">
      <w:pPr>
        <w:spacing w:after="0"/>
        <w:rPr>
          <w:rFonts w:ascii="Verdana Pro" w:eastAsia="Calibri" w:hAnsi="Verdana Pro" w:cs="Microsoft Sans Serif"/>
          <w:color w:val="FF0000"/>
          <w:sz w:val="24"/>
          <w:szCs w:val="24"/>
        </w:rPr>
      </w:pPr>
      <w:r w:rsidRPr="0048015D">
        <w:rPr>
          <w:rFonts w:ascii="Verdana Pro" w:eastAsia="Calibri" w:hAnsi="Verdana Pro" w:cs="Microsoft Sans Serif"/>
          <w:color w:val="FF0000"/>
          <w:sz w:val="24"/>
          <w:szCs w:val="24"/>
        </w:rPr>
        <w:t>Sequence:</w:t>
      </w:r>
    </w:p>
    <w:p w14:paraId="4E5F7CF9" w14:textId="21550668" w:rsidR="00BB1F77" w:rsidRDefault="00BB1F77" w:rsidP="00163A11">
      <w:pPr>
        <w:spacing w:after="0"/>
        <w:rPr>
          <w:rFonts w:ascii="Verdana Pro" w:eastAsia="Calibri" w:hAnsi="Verdana Pro" w:cs="Microsoft Sans Serif"/>
          <w:sz w:val="24"/>
          <w:szCs w:val="24"/>
        </w:rPr>
      </w:pPr>
    </w:p>
    <w:p w14:paraId="55E389EA" w14:textId="0D8ABBA0" w:rsidR="0048015D" w:rsidRPr="0048015D" w:rsidRDefault="0048015D" w:rsidP="0048015D">
      <w:pPr>
        <w:spacing w:after="0"/>
        <w:jc w:val="center"/>
        <w:rPr>
          <w:rFonts w:ascii="Lucida Handwriting" w:eastAsia="Calibri" w:hAnsi="Lucida Handwriting" w:cs="Microsoft Sans Serif"/>
          <w:b/>
          <w:sz w:val="28"/>
          <w:szCs w:val="28"/>
        </w:rPr>
      </w:pPr>
      <w:proofErr w:type="gramStart"/>
      <w:r w:rsidRPr="0048015D">
        <w:rPr>
          <w:rFonts w:ascii="Lucida Handwriting" w:eastAsia="Calibri" w:hAnsi="Lucida Handwriting" w:cs="Microsoft Sans Serif"/>
          <w:b/>
          <w:color w:val="FF0000"/>
          <w:sz w:val="28"/>
          <w:szCs w:val="28"/>
        </w:rPr>
        <w:t xml:space="preserve">First </w:t>
      </w:r>
      <w:r>
        <w:rPr>
          <w:rFonts w:ascii="Lucida Handwriting" w:eastAsia="Calibri" w:hAnsi="Lucida Handwriting" w:cs="Microsoft Sans Serif"/>
          <w:b/>
          <w:color w:val="FF0000"/>
          <w:sz w:val="28"/>
          <w:szCs w:val="28"/>
        </w:rPr>
        <w:t xml:space="preserve"> </w:t>
      </w:r>
      <w:r w:rsidRPr="0048015D">
        <w:rPr>
          <w:rFonts w:ascii="Lucida Handwriting" w:eastAsia="Calibri" w:hAnsi="Lucida Handwriting" w:cs="Microsoft Sans Serif"/>
          <w:b/>
          <w:color w:val="2F5496" w:themeColor="accent1" w:themeShade="BF"/>
          <w:sz w:val="28"/>
          <w:szCs w:val="28"/>
        </w:rPr>
        <w:t>do</w:t>
      </w:r>
      <w:proofErr w:type="gramEnd"/>
      <w:r w:rsidRPr="0048015D">
        <w:rPr>
          <w:rFonts w:ascii="Lucida Handwriting" w:eastAsia="Calibri" w:hAnsi="Lucida Handwriting" w:cs="Microsoft Sans Serif"/>
          <w:b/>
          <w:color w:val="2F5496" w:themeColor="accent1" w:themeShade="BF"/>
          <w:sz w:val="28"/>
          <w:szCs w:val="28"/>
        </w:rPr>
        <w:t xml:space="preserve"> </w:t>
      </w:r>
      <w:r>
        <w:rPr>
          <w:rFonts w:ascii="Lucida Handwriting" w:eastAsia="Calibri" w:hAnsi="Lucida Handwriting" w:cs="Microsoft Sans Serif"/>
          <w:b/>
          <w:color w:val="2F5496" w:themeColor="accent1" w:themeShade="BF"/>
          <w:sz w:val="28"/>
          <w:szCs w:val="28"/>
        </w:rPr>
        <w:t xml:space="preserve"> </w:t>
      </w:r>
      <w:r w:rsidRPr="0048015D">
        <w:rPr>
          <w:rFonts w:ascii="Lucida Handwriting" w:eastAsia="Calibri" w:hAnsi="Lucida Handwriting" w:cs="Microsoft Sans Serif"/>
          <w:b/>
          <w:color w:val="538135" w:themeColor="accent6" w:themeShade="BF"/>
          <w:sz w:val="28"/>
          <w:szCs w:val="28"/>
        </w:rPr>
        <w:t>no</w:t>
      </w:r>
      <w:r>
        <w:rPr>
          <w:rFonts w:ascii="Lucida Handwriting" w:eastAsia="Calibri" w:hAnsi="Lucida Handwriting" w:cs="Microsoft Sans Serif"/>
          <w:b/>
          <w:color w:val="538135" w:themeColor="accent6" w:themeShade="BF"/>
          <w:sz w:val="28"/>
          <w:szCs w:val="28"/>
        </w:rPr>
        <w:t xml:space="preserve"> </w:t>
      </w:r>
      <w:r w:rsidRPr="0048015D">
        <w:rPr>
          <w:rFonts w:ascii="Lucida Handwriting" w:eastAsia="Calibri" w:hAnsi="Lucida Handwriting" w:cs="Microsoft Sans Serif"/>
          <w:b/>
          <w:color w:val="538135" w:themeColor="accent6" w:themeShade="BF"/>
          <w:sz w:val="28"/>
          <w:szCs w:val="28"/>
        </w:rPr>
        <w:t xml:space="preserve"> </w:t>
      </w:r>
      <w:r w:rsidRPr="0048015D">
        <w:rPr>
          <w:rFonts w:ascii="Lucida Handwriting" w:eastAsia="Calibri" w:hAnsi="Lucida Handwriting" w:cs="Microsoft Sans Serif"/>
          <w:b/>
          <w:sz w:val="28"/>
          <w:szCs w:val="28"/>
        </w:rPr>
        <w:t>harm.</w:t>
      </w:r>
    </w:p>
    <w:p w14:paraId="7DAF69A3" w14:textId="1993217B" w:rsidR="00BB1F77" w:rsidRPr="0048015D" w:rsidRDefault="00BB1F77" w:rsidP="00163A11">
      <w:pPr>
        <w:spacing w:after="0"/>
        <w:rPr>
          <w:rFonts w:ascii="Verdana Pro" w:eastAsia="Calibri" w:hAnsi="Verdana Pro" w:cs="Microsoft Sans Serif"/>
          <w:sz w:val="24"/>
          <w:szCs w:val="24"/>
        </w:rPr>
      </w:pPr>
      <w:r w:rsidRPr="0048015D">
        <w:rPr>
          <w:rFonts w:ascii="Verdana Pro" w:eastAsia="Calibri" w:hAnsi="Verdana Pro" w:cs="Microsoft Sans Serif"/>
          <w:sz w:val="24"/>
          <w:szCs w:val="24"/>
        </w:rPr>
        <w:t xml:space="preserve">What do these four words </w:t>
      </w:r>
      <w:r w:rsidRPr="0048015D">
        <w:rPr>
          <w:rFonts w:ascii="Verdana Pro" w:eastAsia="Calibri" w:hAnsi="Verdana Pro" w:cs="Microsoft Sans Serif"/>
          <w:i/>
          <w:sz w:val="24"/>
          <w:szCs w:val="24"/>
        </w:rPr>
        <w:t>separately</w:t>
      </w:r>
      <w:r w:rsidRPr="0048015D">
        <w:rPr>
          <w:rFonts w:ascii="Verdana Pro" w:eastAsia="Calibri" w:hAnsi="Verdana Pro" w:cs="Microsoft Sans Serif"/>
          <w:sz w:val="24"/>
          <w:szCs w:val="24"/>
        </w:rPr>
        <w:t xml:space="preserve"> </w:t>
      </w:r>
      <w:r w:rsidR="0048015D" w:rsidRPr="0048015D">
        <w:rPr>
          <w:rFonts w:ascii="Verdana Pro" w:eastAsia="Calibri" w:hAnsi="Verdana Pro" w:cs="Microsoft Sans Serif"/>
          <w:sz w:val="24"/>
          <w:szCs w:val="24"/>
        </w:rPr>
        <w:t>MEAN? A</w:t>
      </w:r>
      <w:r w:rsidRPr="0048015D">
        <w:rPr>
          <w:rFonts w:ascii="Verdana Pro" w:eastAsia="Calibri" w:hAnsi="Verdana Pro" w:cs="Microsoft Sans Serif"/>
          <w:sz w:val="24"/>
          <w:szCs w:val="24"/>
        </w:rPr>
        <w:t xml:space="preserve">ssembled into </w:t>
      </w:r>
      <w:r w:rsidRPr="0048015D">
        <w:rPr>
          <w:rFonts w:ascii="Verdana Pro" w:eastAsia="Calibri" w:hAnsi="Verdana Pro" w:cs="Microsoft Sans Serif"/>
          <w:i/>
          <w:sz w:val="24"/>
          <w:szCs w:val="24"/>
        </w:rPr>
        <w:t>this statement</w:t>
      </w:r>
      <w:r w:rsidR="0048015D" w:rsidRPr="0048015D">
        <w:rPr>
          <w:rFonts w:ascii="Verdana Pro" w:eastAsia="Calibri" w:hAnsi="Verdana Pro" w:cs="Microsoft Sans Serif"/>
          <w:sz w:val="24"/>
          <w:szCs w:val="24"/>
        </w:rPr>
        <w:t>, what do they</w:t>
      </w:r>
      <w:r w:rsidRPr="0048015D">
        <w:rPr>
          <w:rFonts w:ascii="Verdana Pro" w:eastAsia="Calibri" w:hAnsi="Verdana Pro" w:cs="Microsoft Sans Serif"/>
          <w:sz w:val="24"/>
          <w:szCs w:val="24"/>
        </w:rPr>
        <w:t xml:space="preserve"> MEAN?</w:t>
      </w:r>
    </w:p>
    <w:p w14:paraId="0FF7C6F3" w14:textId="1C4D8A0B" w:rsidR="0048015D" w:rsidRDefault="00BB154B"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Once you’</w:t>
      </w:r>
      <w:r w:rsidR="0048015D">
        <w:rPr>
          <w:rFonts w:ascii="Verdana Pro" w:eastAsia="Calibri" w:hAnsi="Verdana Pro" w:cs="Microsoft Sans Serif"/>
          <w:sz w:val="24"/>
          <w:szCs w:val="24"/>
        </w:rPr>
        <w:t>ve close read to be</w:t>
      </w:r>
      <w:r>
        <w:rPr>
          <w:rFonts w:ascii="Verdana Pro" w:eastAsia="Calibri" w:hAnsi="Verdana Pro" w:cs="Microsoft Sans Serif"/>
          <w:sz w:val="24"/>
          <w:szCs w:val="24"/>
        </w:rPr>
        <w:t xml:space="preserve"> sure you’ve got a clear (precise) understanding of the actual words, you are ready to </w:t>
      </w:r>
      <w:r w:rsidR="0048015D">
        <w:rPr>
          <w:rFonts w:ascii="Verdana Pro" w:eastAsia="Calibri" w:hAnsi="Verdana Pro" w:cs="Microsoft Sans Serif"/>
          <w:sz w:val="24"/>
          <w:szCs w:val="24"/>
        </w:rPr>
        <w:t>ANALYZE</w:t>
      </w:r>
      <w:r w:rsidR="005973D7">
        <w:rPr>
          <w:rFonts w:ascii="Verdana Pro" w:eastAsia="Calibri" w:hAnsi="Verdana Pro" w:cs="Microsoft Sans Serif"/>
          <w:sz w:val="24"/>
          <w:szCs w:val="24"/>
        </w:rPr>
        <w:t xml:space="preserve"> the statement. That means asking</w:t>
      </w:r>
      <w:r>
        <w:rPr>
          <w:rFonts w:ascii="Verdana Pro" w:eastAsia="Calibri" w:hAnsi="Verdana Pro" w:cs="Microsoft Sans Serif"/>
          <w:sz w:val="24"/>
          <w:szCs w:val="24"/>
        </w:rPr>
        <w:t xml:space="preserve"> </w:t>
      </w:r>
      <w:r w:rsidRPr="005973D7">
        <w:rPr>
          <w:rFonts w:ascii="Verdana Pro" w:eastAsia="Calibri" w:hAnsi="Verdana Pro" w:cs="Microsoft Sans Serif"/>
          <w:b/>
          <w:color w:val="FF0000"/>
          <w:sz w:val="24"/>
          <w:szCs w:val="24"/>
        </w:rPr>
        <w:t>WHY</w:t>
      </w:r>
      <w:r w:rsidRPr="005973D7">
        <w:rPr>
          <w:rFonts w:ascii="Verdana Pro" w:eastAsia="Calibri" w:hAnsi="Verdana Pro" w:cs="Microsoft Sans Serif"/>
          <w:color w:val="FF0000"/>
          <w:sz w:val="24"/>
          <w:szCs w:val="24"/>
        </w:rPr>
        <w:t>?</w:t>
      </w:r>
      <w:r>
        <w:rPr>
          <w:rFonts w:ascii="Verdana Pro" w:eastAsia="Calibri" w:hAnsi="Verdana Pro" w:cs="Microsoft Sans Serif"/>
          <w:sz w:val="24"/>
          <w:szCs w:val="24"/>
        </w:rPr>
        <w:t xml:space="preserve"> </w:t>
      </w:r>
    </w:p>
    <w:p w14:paraId="7862792C" w14:textId="77777777" w:rsidR="0048015D" w:rsidRDefault="0048015D" w:rsidP="00163A11">
      <w:pPr>
        <w:spacing w:after="0"/>
        <w:rPr>
          <w:rFonts w:ascii="Verdana Pro" w:eastAsia="Calibri" w:hAnsi="Verdana Pro" w:cs="Microsoft Sans Serif"/>
          <w:sz w:val="24"/>
          <w:szCs w:val="24"/>
        </w:rPr>
      </w:pPr>
    </w:p>
    <w:p w14:paraId="61F26143" w14:textId="61B0F4EC" w:rsidR="00BB1F77" w:rsidRDefault="0048015D" w:rsidP="00163A11">
      <w:pPr>
        <w:spacing w:after="0"/>
        <w:rPr>
          <w:rFonts w:ascii="Verdana Pro" w:eastAsia="Calibri" w:hAnsi="Verdana Pro" w:cs="Microsoft Sans Serif"/>
          <w:sz w:val="24"/>
          <w:szCs w:val="24"/>
        </w:rPr>
      </w:pPr>
      <w:r w:rsidRPr="00F57B8A">
        <w:rPr>
          <w:rFonts w:ascii="Verdana Pro" w:eastAsia="Calibri" w:hAnsi="Verdana Pro" w:cs="Microsoft Sans Serif"/>
          <w:sz w:val="24"/>
          <w:szCs w:val="24"/>
          <w:highlight w:val="yellow"/>
        </w:rPr>
        <w:t>STEP TWO</w:t>
      </w:r>
      <w:r>
        <w:rPr>
          <w:rFonts w:ascii="Verdana Pro" w:eastAsia="Calibri" w:hAnsi="Verdana Pro" w:cs="Microsoft Sans Serif"/>
          <w:sz w:val="24"/>
          <w:szCs w:val="24"/>
        </w:rPr>
        <w:t xml:space="preserve">: </w:t>
      </w:r>
      <w:r w:rsidR="00BB154B" w:rsidRPr="00BB1F77">
        <w:rPr>
          <w:rFonts w:ascii="Verdana Pro" w:eastAsia="Calibri" w:hAnsi="Verdana Pro" w:cs="Microsoft Sans Serif"/>
          <w:sz w:val="24"/>
          <w:szCs w:val="24"/>
        </w:rPr>
        <w:t>What is the “ideology”</w:t>
      </w:r>
      <w:proofErr w:type="gramStart"/>
      <w:r w:rsidR="00BB154B" w:rsidRPr="00BB1F77">
        <w:rPr>
          <w:rFonts w:ascii="Verdana Pro" w:eastAsia="Calibri" w:hAnsi="Verdana Pro" w:cs="Microsoft Sans Serif"/>
          <w:sz w:val="24"/>
          <w:szCs w:val="24"/>
        </w:rPr>
        <w:t>/”belief</w:t>
      </w:r>
      <w:proofErr w:type="gramEnd"/>
      <w:r w:rsidR="00BB154B" w:rsidRPr="00BB1F77">
        <w:rPr>
          <w:rFonts w:ascii="Verdana Pro" w:eastAsia="Calibri" w:hAnsi="Verdana Pro" w:cs="Microsoft Sans Serif"/>
          <w:sz w:val="24"/>
          <w:szCs w:val="24"/>
        </w:rPr>
        <w:t>”</w:t>
      </w:r>
      <w:r w:rsidR="00BB154B">
        <w:rPr>
          <w:rFonts w:ascii="Verdana Pro" w:eastAsia="Calibri" w:hAnsi="Verdana Pro" w:cs="Microsoft Sans Serif"/>
          <w:sz w:val="24"/>
          <w:szCs w:val="24"/>
        </w:rPr>
        <w:t>—</w:t>
      </w:r>
      <w:r w:rsidR="00BB154B" w:rsidRPr="00BB154B">
        <w:rPr>
          <w:rFonts w:ascii="Verdana Pro" w:eastAsia="Calibri" w:hAnsi="Verdana Pro" w:cs="Microsoft Sans Serif"/>
          <w:color w:val="FF0000"/>
          <w:sz w:val="24"/>
          <w:szCs w:val="24"/>
        </w:rPr>
        <w:t>the ethic</w:t>
      </w:r>
      <w:r w:rsidR="00860B85">
        <w:rPr>
          <w:rFonts w:ascii="Verdana Pro" w:eastAsia="Calibri" w:hAnsi="Verdana Pro" w:cs="Microsoft Sans Serif"/>
          <w:color w:val="FF0000"/>
          <w:sz w:val="24"/>
          <w:szCs w:val="24"/>
        </w:rPr>
        <w:t>s</w:t>
      </w:r>
      <w:r w:rsidR="00BB154B" w:rsidRPr="00BB154B">
        <w:rPr>
          <w:rFonts w:ascii="Verdana Pro" w:eastAsia="Calibri" w:hAnsi="Verdana Pro" w:cs="Microsoft Sans Serif"/>
          <w:color w:val="FF0000"/>
          <w:sz w:val="24"/>
          <w:szCs w:val="24"/>
        </w:rPr>
        <w:t xml:space="preserve"> principle</w:t>
      </w:r>
      <w:r w:rsidR="00860B85">
        <w:rPr>
          <w:rFonts w:ascii="Verdana Pro" w:eastAsia="Calibri" w:hAnsi="Verdana Pro" w:cs="Microsoft Sans Serif"/>
          <w:color w:val="FF0000"/>
          <w:sz w:val="24"/>
          <w:szCs w:val="24"/>
        </w:rPr>
        <w:t>—</w:t>
      </w:r>
      <w:r w:rsidR="00BB154B">
        <w:rPr>
          <w:rFonts w:ascii="Verdana Pro" w:eastAsia="Calibri" w:hAnsi="Verdana Pro" w:cs="Microsoft Sans Serif"/>
          <w:sz w:val="24"/>
          <w:szCs w:val="24"/>
        </w:rPr>
        <w:t>that th</w:t>
      </w:r>
      <w:r>
        <w:rPr>
          <w:rFonts w:ascii="Verdana Pro" w:eastAsia="Calibri" w:hAnsi="Verdana Pro" w:cs="Microsoft Sans Serif"/>
          <w:sz w:val="24"/>
          <w:szCs w:val="24"/>
        </w:rPr>
        <w:t>e</w:t>
      </w:r>
      <w:r w:rsidR="00BB154B">
        <w:rPr>
          <w:rFonts w:ascii="Verdana Pro" w:eastAsia="Calibri" w:hAnsi="Verdana Pro" w:cs="Microsoft Sans Serif"/>
          <w:sz w:val="24"/>
          <w:szCs w:val="24"/>
        </w:rPr>
        <w:t xml:space="preserve"> action is </w:t>
      </w:r>
      <w:r w:rsidR="00BB154B" w:rsidRPr="00322776">
        <w:rPr>
          <w:rFonts w:ascii="Verdana Pro" w:eastAsia="Calibri" w:hAnsi="Verdana Pro" w:cs="Microsoft Sans Serif"/>
          <w:i/>
          <w:sz w:val="24"/>
          <w:szCs w:val="24"/>
        </w:rPr>
        <w:t>applying</w:t>
      </w:r>
      <w:r w:rsidR="00BB154B">
        <w:rPr>
          <w:rFonts w:ascii="Verdana Pro" w:eastAsia="Calibri" w:hAnsi="Verdana Pro" w:cs="Microsoft Sans Serif"/>
          <w:sz w:val="24"/>
          <w:szCs w:val="24"/>
        </w:rPr>
        <w:t xml:space="preserve">? </w:t>
      </w:r>
    </w:p>
    <w:p w14:paraId="0516BBC1" w14:textId="1F04A918" w:rsidR="00BB154B" w:rsidRDefault="00BB154B" w:rsidP="00163A11">
      <w:pPr>
        <w:spacing w:after="0"/>
        <w:rPr>
          <w:rFonts w:ascii="Verdana Pro" w:eastAsia="Calibri" w:hAnsi="Verdana Pro" w:cs="Microsoft Sans Serif"/>
          <w:sz w:val="24"/>
          <w:szCs w:val="24"/>
        </w:rPr>
      </w:pPr>
    </w:p>
    <w:p w14:paraId="10D7AD9A" w14:textId="6AB60AA3" w:rsidR="0048015D" w:rsidRPr="0048015D" w:rsidRDefault="0048015D" w:rsidP="00163A11">
      <w:pPr>
        <w:spacing w:after="0"/>
        <w:rPr>
          <w:rFonts w:ascii="Verdana Pro" w:eastAsia="Calibri" w:hAnsi="Verdana Pro" w:cs="Microsoft Sans Serif"/>
          <w:color w:val="FF0000"/>
          <w:sz w:val="24"/>
          <w:szCs w:val="24"/>
        </w:rPr>
      </w:pPr>
      <w:r w:rsidRPr="0048015D">
        <w:rPr>
          <w:rFonts w:ascii="Verdana Pro" w:eastAsia="Calibri" w:hAnsi="Verdana Pro" w:cs="Microsoft Sans Serif"/>
          <w:color w:val="FF0000"/>
          <w:sz w:val="24"/>
          <w:szCs w:val="24"/>
        </w:rPr>
        <w:lastRenderedPageBreak/>
        <w:t>Sequence:</w:t>
      </w:r>
    </w:p>
    <w:p w14:paraId="67913192" w14:textId="2937B2EA" w:rsidR="00F6654F" w:rsidRDefault="00BB154B" w:rsidP="00163A11">
      <w:pPr>
        <w:spacing w:after="0"/>
        <w:rPr>
          <w:rFonts w:ascii="Verdana Pro" w:eastAsia="Calibri" w:hAnsi="Verdana Pro" w:cs="Microsoft Sans Serif"/>
          <w:sz w:val="24"/>
          <w:szCs w:val="24"/>
        </w:rPr>
      </w:pPr>
      <w:r w:rsidRPr="0048015D">
        <w:rPr>
          <w:rFonts w:ascii="Verdana Pro" w:eastAsia="Calibri" w:hAnsi="Verdana Pro" w:cs="Microsoft Sans Serif"/>
          <w:color w:val="000000" w:themeColor="text1"/>
          <w:sz w:val="24"/>
          <w:szCs w:val="24"/>
        </w:rPr>
        <w:t xml:space="preserve">Why </w:t>
      </w:r>
      <w:r>
        <w:rPr>
          <w:rFonts w:ascii="Verdana Pro" w:eastAsia="Calibri" w:hAnsi="Verdana Pro" w:cs="Microsoft Sans Serif"/>
          <w:sz w:val="24"/>
          <w:szCs w:val="24"/>
        </w:rPr>
        <w:t xml:space="preserve">instead of </w:t>
      </w:r>
      <w:r w:rsidRPr="00F6654F">
        <w:rPr>
          <w:rFonts w:ascii="Verdana Pro" w:eastAsia="Calibri" w:hAnsi="Verdana Pro" w:cs="Microsoft Sans Serif"/>
          <w:i/>
          <w:sz w:val="24"/>
          <w:szCs w:val="24"/>
        </w:rPr>
        <w:t>making someone healthier</w:t>
      </w:r>
      <w:r w:rsidR="00F6654F">
        <w:rPr>
          <w:rFonts w:ascii="Verdana Pro" w:eastAsia="Calibri" w:hAnsi="Verdana Pro" w:cs="Microsoft Sans Serif"/>
          <w:sz w:val="24"/>
          <w:szCs w:val="24"/>
        </w:rPr>
        <w:t xml:space="preserve"> (a health care provider’s JOB) </w:t>
      </w:r>
      <w:r>
        <w:rPr>
          <w:rFonts w:ascii="Verdana Pro" w:eastAsia="Calibri" w:hAnsi="Verdana Pro" w:cs="Microsoft Sans Serif"/>
          <w:sz w:val="24"/>
          <w:szCs w:val="24"/>
        </w:rPr>
        <w:t xml:space="preserve">is </w:t>
      </w:r>
      <w:r w:rsidRPr="00F6654F">
        <w:rPr>
          <w:rFonts w:ascii="Verdana Pro" w:eastAsia="Calibri" w:hAnsi="Verdana Pro" w:cs="Microsoft Sans Serif"/>
          <w:i/>
          <w:sz w:val="24"/>
          <w:szCs w:val="24"/>
        </w:rPr>
        <w:t>NOT harming them</w:t>
      </w:r>
      <w:r>
        <w:rPr>
          <w:rFonts w:ascii="Verdana Pro" w:eastAsia="Calibri" w:hAnsi="Verdana Pro" w:cs="Microsoft Sans Serif"/>
          <w:sz w:val="24"/>
          <w:szCs w:val="24"/>
        </w:rPr>
        <w:t xml:space="preserve"> </w:t>
      </w:r>
      <w:r w:rsidR="00F57B8A">
        <w:rPr>
          <w:rFonts w:ascii="Verdana Pro" w:eastAsia="Calibri" w:hAnsi="Verdana Pro" w:cs="Microsoft Sans Serif"/>
          <w:sz w:val="24"/>
          <w:szCs w:val="24"/>
        </w:rPr>
        <w:t xml:space="preserve">asserted to be </w:t>
      </w:r>
      <w:r w:rsidR="00F6654F">
        <w:rPr>
          <w:rFonts w:ascii="Verdana Pro" w:eastAsia="Calibri" w:hAnsi="Verdana Pro" w:cs="Microsoft Sans Serif"/>
          <w:sz w:val="24"/>
          <w:szCs w:val="24"/>
        </w:rPr>
        <w:t xml:space="preserve">“right?” </w:t>
      </w:r>
    </w:p>
    <w:p w14:paraId="4C205106" w14:textId="77777777" w:rsidR="00F6654F" w:rsidRDefault="00F6654F" w:rsidP="00163A11">
      <w:pPr>
        <w:spacing w:after="0"/>
        <w:rPr>
          <w:rFonts w:ascii="Verdana Pro" w:eastAsia="Calibri" w:hAnsi="Verdana Pro" w:cs="Microsoft Sans Serif"/>
          <w:sz w:val="24"/>
          <w:szCs w:val="24"/>
        </w:rPr>
      </w:pPr>
    </w:p>
    <w:p w14:paraId="39CFCA44" w14:textId="52C087D5" w:rsidR="00365A60" w:rsidRDefault="00365A60"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The principles</w:t>
      </w:r>
      <w:r w:rsidR="0048015D">
        <w:rPr>
          <w:rFonts w:ascii="Verdana Pro" w:eastAsia="Calibri" w:hAnsi="Verdana Pro" w:cs="Microsoft Sans Serif"/>
          <w:sz w:val="24"/>
          <w:szCs w:val="24"/>
        </w:rPr>
        <w:t xml:space="preserve"> “behind” statements’ actions</w:t>
      </w:r>
      <w:r>
        <w:rPr>
          <w:rFonts w:ascii="Verdana Pro" w:eastAsia="Calibri" w:hAnsi="Verdana Pro" w:cs="Microsoft Sans Serif"/>
          <w:sz w:val="24"/>
          <w:szCs w:val="24"/>
        </w:rPr>
        <w:t xml:space="preserve"> are</w:t>
      </w:r>
      <w:r w:rsidR="0048015D">
        <w:rPr>
          <w:rFonts w:ascii="Verdana Pro" w:eastAsia="Calibri" w:hAnsi="Verdana Pro" w:cs="Microsoft Sans Serif"/>
          <w:sz w:val="24"/>
          <w:szCs w:val="24"/>
        </w:rPr>
        <w:t xml:space="preserve">, logically, </w:t>
      </w:r>
      <w:r>
        <w:rPr>
          <w:rFonts w:ascii="Verdana Pro" w:eastAsia="Calibri" w:hAnsi="Verdana Pro" w:cs="Microsoft Sans Serif"/>
          <w:sz w:val="24"/>
          <w:szCs w:val="24"/>
        </w:rPr>
        <w:t>answers to this question:</w:t>
      </w:r>
    </w:p>
    <w:p w14:paraId="0DB675C6" w14:textId="77777777" w:rsidR="00365A60" w:rsidRDefault="00365A60" w:rsidP="00163A11">
      <w:pPr>
        <w:spacing w:after="0"/>
        <w:rPr>
          <w:rFonts w:ascii="Verdana Pro" w:eastAsia="Calibri" w:hAnsi="Verdana Pro" w:cs="Microsoft Sans Serif"/>
          <w:sz w:val="24"/>
          <w:szCs w:val="24"/>
        </w:rPr>
      </w:pPr>
    </w:p>
    <w:p w14:paraId="3A6558C0" w14:textId="1CDB7194" w:rsidR="00365A60" w:rsidRDefault="00F6654F" w:rsidP="00365A60">
      <w:pPr>
        <w:spacing w:after="0"/>
        <w:jc w:val="center"/>
        <w:rPr>
          <w:rFonts w:ascii="Verdana Pro" w:eastAsia="Calibri" w:hAnsi="Verdana Pro" w:cs="Microsoft Sans Serif"/>
          <w:b/>
          <w:sz w:val="24"/>
          <w:szCs w:val="24"/>
        </w:rPr>
      </w:pPr>
      <w:r w:rsidRPr="00365A60">
        <w:rPr>
          <w:rFonts w:ascii="Verdana Pro" w:eastAsia="Calibri" w:hAnsi="Verdana Pro" w:cs="Microsoft Sans Serif"/>
          <w:b/>
          <w:sz w:val="24"/>
          <w:szCs w:val="24"/>
        </w:rPr>
        <w:t xml:space="preserve">What do you </w:t>
      </w:r>
      <w:r w:rsidRPr="00365A60">
        <w:rPr>
          <w:rFonts w:ascii="Verdana Pro" w:eastAsia="Calibri" w:hAnsi="Verdana Pro" w:cs="Microsoft Sans Serif"/>
          <w:b/>
          <w:i/>
          <w:sz w:val="24"/>
          <w:szCs w:val="24"/>
        </w:rPr>
        <w:t>have</w:t>
      </w:r>
      <w:r w:rsidRPr="00365A60">
        <w:rPr>
          <w:rFonts w:ascii="Verdana Pro" w:eastAsia="Calibri" w:hAnsi="Verdana Pro" w:cs="Microsoft Sans Serif"/>
          <w:b/>
          <w:sz w:val="24"/>
          <w:szCs w:val="24"/>
        </w:rPr>
        <w:t xml:space="preserve"> </w:t>
      </w:r>
      <w:r w:rsidRPr="0048015D">
        <w:rPr>
          <w:rFonts w:ascii="Verdana Pro" w:eastAsia="Calibri" w:hAnsi="Verdana Pro" w:cs="Microsoft Sans Serif"/>
          <w:b/>
          <w:i/>
          <w:sz w:val="24"/>
          <w:szCs w:val="24"/>
        </w:rPr>
        <w:t>to</w:t>
      </w:r>
      <w:r w:rsidRPr="00365A60">
        <w:rPr>
          <w:rFonts w:ascii="Verdana Pro" w:eastAsia="Calibri" w:hAnsi="Verdana Pro" w:cs="Microsoft Sans Serif"/>
          <w:b/>
          <w:sz w:val="24"/>
          <w:szCs w:val="24"/>
        </w:rPr>
        <w:t xml:space="preserve"> believe </w:t>
      </w:r>
      <w:proofErr w:type="gramStart"/>
      <w:r w:rsidRPr="00365A60">
        <w:rPr>
          <w:rFonts w:ascii="Verdana Pro" w:eastAsia="Calibri" w:hAnsi="Verdana Pro" w:cs="Microsoft Sans Serif"/>
          <w:b/>
          <w:sz w:val="24"/>
          <w:szCs w:val="24"/>
        </w:rPr>
        <w:t>is</w:t>
      </w:r>
      <w:proofErr w:type="gramEnd"/>
    </w:p>
    <w:p w14:paraId="7719338C" w14:textId="29A10E03" w:rsidR="00365A60" w:rsidRDefault="00F6654F" w:rsidP="00365A60">
      <w:pPr>
        <w:spacing w:after="0"/>
        <w:jc w:val="center"/>
        <w:rPr>
          <w:rFonts w:ascii="Verdana Pro" w:eastAsia="Calibri" w:hAnsi="Verdana Pro" w:cs="Microsoft Sans Serif"/>
          <w:b/>
          <w:sz w:val="24"/>
          <w:szCs w:val="24"/>
        </w:rPr>
      </w:pPr>
      <w:r w:rsidRPr="00365A60">
        <w:rPr>
          <w:rFonts w:ascii="Verdana Pro" w:eastAsia="Calibri" w:hAnsi="Verdana Pro" w:cs="Microsoft Sans Serif"/>
          <w:b/>
          <w:sz w:val="24"/>
          <w:szCs w:val="24"/>
        </w:rPr>
        <w:t xml:space="preserve">MOST important/valuable/necessary </w:t>
      </w:r>
      <w:r w:rsidR="001C761E" w:rsidRPr="00365A60">
        <w:rPr>
          <w:rFonts w:ascii="Verdana Pro" w:eastAsia="Calibri" w:hAnsi="Verdana Pro" w:cs="Microsoft Sans Serif"/>
          <w:b/>
          <w:sz w:val="24"/>
          <w:szCs w:val="24"/>
        </w:rPr>
        <w:t>TO THE WORLD</w:t>
      </w:r>
    </w:p>
    <w:p w14:paraId="6FF4C331" w14:textId="77777777" w:rsidR="00365A60" w:rsidRDefault="00F6654F" w:rsidP="00365A60">
      <w:pPr>
        <w:spacing w:after="0"/>
        <w:jc w:val="center"/>
        <w:rPr>
          <w:rFonts w:ascii="Verdana Pro" w:eastAsia="Calibri" w:hAnsi="Verdana Pro" w:cs="Microsoft Sans Serif"/>
          <w:b/>
          <w:sz w:val="24"/>
          <w:szCs w:val="24"/>
        </w:rPr>
      </w:pPr>
      <w:r w:rsidRPr="00365A60">
        <w:rPr>
          <w:rFonts w:ascii="Verdana Pro" w:eastAsia="Calibri" w:hAnsi="Verdana Pro" w:cs="Microsoft Sans Serif"/>
          <w:b/>
          <w:sz w:val="24"/>
          <w:szCs w:val="24"/>
        </w:rPr>
        <w:t xml:space="preserve">about YOUR </w:t>
      </w:r>
      <w:r w:rsidR="00E479AE" w:rsidRPr="00365A60">
        <w:rPr>
          <w:rFonts w:ascii="Verdana Pro" w:eastAsia="Calibri" w:hAnsi="Verdana Pro" w:cs="Microsoft Sans Serif"/>
          <w:b/>
          <w:sz w:val="24"/>
          <w:szCs w:val="24"/>
        </w:rPr>
        <w:t>(field</w:t>
      </w:r>
      <w:r w:rsidR="00E30CDD" w:rsidRPr="00365A60">
        <w:rPr>
          <w:rFonts w:ascii="Verdana Pro" w:eastAsia="Calibri" w:hAnsi="Verdana Pro" w:cs="Microsoft Sans Serif"/>
          <w:b/>
          <w:sz w:val="24"/>
          <w:szCs w:val="24"/>
        </w:rPr>
        <w:t>’s</w:t>
      </w:r>
      <w:r w:rsidR="00860B85" w:rsidRPr="00365A60">
        <w:rPr>
          <w:rFonts w:ascii="Verdana Pro" w:eastAsia="Calibri" w:hAnsi="Verdana Pro" w:cs="Microsoft Sans Serif"/>
          <w:b/>
          <w:sz w:val="24"/>
          <w:szCs w:val="24"/>
        </w:rPr>
        <w:t xml:space="preserve">) </w:t>
      </w:r>
      <w:r w:rsidRPr="00365A60">
        <w:rPr>
          <w:rFonts w:ascii="Verdana Pro" w:eastAsia="Calibri" w:hAnsi="Verdana Pro" w:cs="Microsoft Sans Serif"/>
          <w:b/>
          <w:sz w:val="24"/>
          <w:szCs w:val="24"/>
        </w:rPr>
        <w:t>KNOWLEDGE/POWER</w:t>
      </w:r>
      <w:r w:rsidR="009D2A65" w:rsidRPr="00365A60">
        <w:rPr>
          <w:rFonts w:ascii="Verdana Pro" w:eastAsia="Calibri" w:hAnsi="Verdana Pro" w:cs="Microsoft Sans Serif"/>
          <w:b/>
          <w:sz w:val="24"/>
          <w:szCs w:val="24"/>
        </w:rPr>
        <w:t xml:space="preserve"> </w:t>
      </w:r>
    </w:p>
    <w:p w14:paraId="7573099E" w14:textId="22A35B5D" w:rsidR="00BB154B" w:rsidRPr="00365A60" w:rsidRDefault="009D2A65" w:rsidP="00365A60">
      <w:pPr>
        <w:spacing w:after="0"/>
        <w:jc w:val="center"/>
        <w:rPr>
          <w:rFonts w:ascii="Verdana Pro" w:eastAsia="Calibri" w:hAnsi="Verdana Pro" w:cs="Microsoft Sans Serif"/>
          <w:b/>
          <w:sz w:val="24"/>
          <w:szCs w:val="24"/>
        </w:rPr>
      </w:pPr>
      <w:r w:rsidRPr="00365A60">
        <w:rPr>
          <w:rFonts w:ascii="Verdana Pro" w:eastAsia="Calibri" w:hAnsi="Verdana Pro" w:cs="Microsoft Sans Serif"/>
          <w:b/>
          <w:sz w:val="24"/>
          <w:szCs w:val="24"/>
        </w:rPr>
        <w:t xml:space="preserve">to be </w:t>
      </w:r>
      <w:r w:rsidR="001C761E" w:rsidRPr="00365A60">
        <w:rPr>
          <w:rFonts w:ascii="Verdana Pro" w:eastAsia="Calibri" w:hAnsi="Verdana Pro" w:cs="Microsoft Sans Serif"/>
          <w:b/>
          <w:sz w:val="24"/>
          <w:szCs w:val="24"/>
        </w:rPr>
        <w:t xml:space="preserve">the “ideal” </w:t>
      </w:r>
      <w:r w:rsidR="00583CDF" w:rsidRPr="00365A60">
        <w:rPr>
          <w:rFonts w:ascii="Verdana Pro" w:eastAsia="Calibri" w:hAnsi="Verdana Pro" w:cs="Microsoft Sans Serif"/>
          <w:b/>
          <w:sz w:val="24"/>
          <w:szCs w:val="24"/>
        </w:rPr>
        <w:t>representative of your field?</w:t>
      </w:r>
    </w:p>
    <w:p w14:paraId="6D5EDFB1" w14:textId="6CED157E" w:rsidR="00BB1F77" w:rsidRDefault="00BB1F77" w:rsidP="00163A11">
      <w:pPr>
        <w:spacing w:after="0"/>
        <w:rPr>
          <w:rFonts w:ascii="Verdana Pro" w:eastAsia="Calibri" w:hAnsi="Verdana Pro" w:cs="Microsoft Sans Serif"/>
          <w:sz w:val="24"/>
          <w:szCs w:val="24"/>
        </w:rPr>
      </w:pPr>
    </w:p>
    <w:p w14:paraId="5E5E77CF" w14:textId="38128182" w:rsidR="0048015D" w:rsidRPr="0048015D" w:rsidRDefault="0048015D" w:rsidP="00163A11">
      <w:pPr>
        <w:spacing w:after="0"/>
        <w:rPr>
          <w:rFonts w:ascii="Verdana Pro" w:eastAsia="Calibri" w:hAnsi="Verdana Pro" w:cs="Microsoft Sans Serif"/>
          <w:color w:val="FF0000"/>
          <w:sz w:val="24"/>
          <w:szCs w:val="24"/>
        </w:rPr>
      </w:pPr>
      <w:r w:rsidRPr="0048015D">
        <w:rPr>
          <w:rFonts w:ascii="Verdana Pro" w:eastAsia="Calibri" w:hAnsi="Verdana Pro" w:cs="Microsoft Sans Serif"/>
          <w:color w:val="FF0000"/>
          <w:sz w:val="24"/>
          <w:szCs w:val="24"/>
        </w:rPr>
        <w:t>Sequence:</w:t>
      </w:r>
    </w:p>
    <w:p w14:paraId="72119ADA" w14:textId="06748CCA" w:rsidR="00583CDF" w:rsidRDefault="00583CDF"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 xml:space="preserve">Truck driving?              </w:t>
      </w:r>
    </w:p>
    <w:p w14:paraId="1794201F" w14:textId="7417C67D" w:rsidR="00583CDF" w:rsidRDefault="00F10855"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Studio music</w:t>
      </w:r>
      <w:r w:rsidR="00583CDF">
        <w:rPr>
          <w:rFonts w:ascii="Verdana Pro" w:eastAsia="Calibri" w:hAnsi="Verdana Pro" w:cs="Microsoft Sans Serif"/>
          <w:sz w:val="24"/>
          <w:szCs w:val="24"/>
        </w:rPr>
        <w:t xml:space="preserve">?          </w:t>
      </w:r>
    </w:p>
    <w:p w14:paraId="7805D10E" w14:textId="77777777" w:rsidR="00BB1F77" w:rsidRPr="00BB1F77" w:rsidRDefault="00BB1F77" w:rsidP="00163A11">
      <w:pPr>
        <w:spacing w:after="0"/>
        <w:rPr>
          <w:rFonts w:ascii="Verdana Pro" w:eastAsia="Calibri" w:hAnsi="Verdana Pro" w:cs="Microsoft Sans Serif"/>
          <w:sz w:val="24"/>
          <w:szCs w:val="24"/>
        </w:rPr>
      </w:pPr>
    </w:p>
    <w:p w14:paraId="1ED5FFAC" w14:textId="0B780756" w:rsidR="0029113C" w:rsidRPr="003D58AF" w:rsidRDefault="0029113C" w:rsidP="00163A11">
      <w:pPr>
        <w:spacing w:after="0"/>
        <w:rPr>
          <w:rFonts w:ascii="Verdana Pro" w:eastAsia="Calibri" w:hAnsi="Verdana Pro" w:cs="Microsoft Sans Serif"/>
          <w:sz w:val="24"/>
          <w:szCs w:val="24"/>
        </w:rPr>
      </w:pPr>
      <w:r w:rsidRPr="00365A60">
        <w:rPr>
          <w:rFonts w:ascii="Verdana Pro" w:eastAsia="Calibri" w:hAnsi="Verdana Pro" w:cs="Microsoft Sans Serif"/>
          <w:b/>
          <w:sz w:val="24"/>
          <w:szCs w:val="24"/>
        </w:rPr>
        <w:t>The Hastings Framework</w:t>
      </w:r>
      <w:r w:rsidRPr="003D58AF">
        <w:rPr>
          <w:rFonts w:ascii="Verdana Pro" w:eastAsia="Calibri" w:hAnsi="Verdana Pro" w:cs="Microsoft Sans Serif"/>
          <w:sz w:val="24"/>
          <w:szCs w:val="24"/>
        </w:rPr>
        <w:t xml:space="preserve"> lays out basic actions by health professionals and volunteers</w:t>
      </w:r>
      <w:r w:rsidR="00365A60">
        <w:rPr>
          <w:rFonts w:ascii="Verdana Pro" w:eastAsia="Calibri" w:hAnsi="Verdana Pro" w:cs="Microsoft Sans Serif"/>
          <w:sz w:val="24"/>
          <w:szCs w:val="24"/>
        </w:rPr>
        <w:t>—</w:t>
      </w:r>
      <w:r w:rsidR="00F10855">
        <w:rPr>
          <w:rFonts w:ascii="Verdana Pro" w:eastAsia="Calibri" w:hAnsi="Verdana Pro" w:cs="Microsoft Sans Serif"/>
          <w:sz w:val="24"/>
          <w:szCs w:val="24"/>
        </w:rPr>
        <w:t>look at the WHO, WHAT, WHEN, WHERE, HOW they make explicit:</w:t>
      </w:r>
    </w:p>
    <w:p w14:paraId="3B2DDBC2" w14:textId="77777777" w:rsidR="0029113C" w:rsidRDefault="0029113C" w:rsidP="00163A11">
      <w:pPr>
        <w:spacing w:after="0"/>
        <w:rPr>
          <w:rFonts w:ascii="Verdana Pro" w:eastAsia="Calibri" w:hAnsi="Verdana Pro" w:cs="Microsoft Sans Serif"/>
          <w:sz w:val="16"/>
          <w:szCs w:val="16"/>
        </w:rPr>
      </w:pPr>
    </w:p>
    <w:p w14:paraId="795F97F6" w14:textId="77777777"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Respect </w:t>
      </w:r>
      <w:r w:rsidRPr="0029113C">
        <w:rPr>
          <w:rFonts w:ascii="Eras Demi ITC" w:hAnsi="Eras Demi ITC"/>
        </w:rPr>
        <w:t xml:space="preserve">the </w:t>
      </w:r>
      <w:r w:rsidRPr="003D58AF">
        <w:rPr>
          <w:rFonts w:ascii="Eras Demi ITC" w:hAnsi="Eras Demi ITC"/>
          <w:u w:val="single"/>
        </w:rPr>
        <w:t>rights and dignity</w:t>
      </w:r>
      <w:r w:rsidRPr="0029113C">
        <w:rPr>
          <w:rFonts w:ascii="Eras Demi ITC" w:hAnsi="Eras Demi ITC"/>
        </w:rPr>
        <w:t xml:space="preserve"> of </w:t>
      </w:r>
      <w:r w:rsidRPr="0029113C">
        <w:rPr>
          <w:rFonts w:ascii="Eras Demi ITC" w:hAnsi="Eras Demi ITC"/>
          <w:color w:val="FF0000"/>
        </w:rPr>
        <w:t>patients</w:t>
      </w:r>
    </w:p>
    <w:p w14:paraId="6355A683" w14:textId="1B2CBE48"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Respect </w:t>
      </w:r>
      <w:r w:rsidRPr="0029113C">
        <w:rPr>
          <w:rFonts w:ascii="Eras Demi ITC" w:hAnsi="Eras Demi ITC"/>
        </w:rPr>
        <w:t xml:space="preserve">the </w:t>
      </w:r>
      <w:r w:rsidRPr="0029113C">
        <w:rPr>
          <w:rFonts w:ascii="Eras Demi ITC" w:hAnsi="Eras Demi ITC"/>
          <w:color w:val="FF0000"/>
        </w:rPr>
        <w:t xml:space="preserve">clinical </w:t>
      </w:r>
      <w:r w:rsidRPr="003D58AF">
        <w:rPr>
          <w:rFonts w:ascii="Eras Demi ITC" w:hAnsi="Eras Demi ITC"/>
          <w:u w:val="single"/>
        </w:rPr>
        <w:t>judgment</w:t>
      </w:r>
      <w:r w:rsidRPr="0029113C">
        <w:rPr>
          <w:rFonts w:ascii="Eras Demi ITC" w:hAnsi="Eras Demi ITC"/>
        </w:rPr>
        <w:t xml:space="preserve"> of </w:t>
      </w:r>
      <w:r w:rsidRPr="0029113C">
        <w:rPr>
          <w:rFonts w:ascii="Eras Demi ITC" w:hAnsi="Eras Demi ITC"/>
          <w:color w:val="FF0000"/>
        </w:rPr>
        <w:t>clinicians</w:t>
      </w:r>
    </w:p>
    <w:p w14:paraId="67E1CA07" w14:textId="6954782B"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Provide </w:t>
      </w:r>
      <w:r w:rsidRPr="0029113C">
        <w:rPr>
          <w:rFonts w:ascii="Eras Demi ITC" w:hAnsi="Eras Demi ITC"/>
        </w:rPr>
        <w:t xml:space="preserve">optimal </w:t>
      </w:r>
      <w:r w:rsidRPr="003D58AF">
        <w:rPr>
          <w:rFonts w:ascii="Eras Demi ITC" w:hAnsi="Eras Demi ITC"/>
          <w:color w:val="FF0000"/>
          <w:u w:val="single"/>
        </w:rPr>
        <w:t>care</w:t>
      </w:r>
      <w:r w:rsidRPr="0029113C">
        <w:rPr>
          <w:rFonts w:ascii="Eras Demi ITC" w:hAnsi="Eras Demi ITC"/>
          <w:color w:val="FF0000"/>
        </w:rPr>
        <w:t xml:space="preserve"> </w:t>
      </w:r>
      <w:r w:rsidRPr="0029113C">
        <w:rPr>
          <w:rFonts w:ascii="Eras Demi ITC" w:hAnsi="Eras Demi ITC"/>
        </w:rPr>
        <w:t xml:space="preserve">to each </w:t>
      </w:r>
      <w:r w:rsidRPr="0029113C">
        <w:rPr>
          <w:rFonts w:ascii="Eras Demi ITC" w:hAnsi="Eras Demi ITC"/>
          <w:color w:val="FF0000"/>
        </w:rPr>
        <w:t>patient</w:t>
      </w:r>
    </w:p>
    <w:p w14:paraId="5C105199" w14:textId="77777777"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Avoid imposing </w:t>
      </w:r>
      <w:r w:rsidRPr="0029113C">
        <w:rPr>
          <w:rFonts w:ascii="Eras Demi ITC" w:hAnsi="Eras Demi ITC"/>
          <w:color w:val="FF0000"/>
        </w:rPr>
        <w:t xml:space="preserve">nonclinical </w:t>
      </w:r>
      <w:r w:rsidRPr="003D58AF">
        <w:rPr>
          <w:rFonts w:ascii="Eras Demi ITC" w:hAnsi="Eras Demi ITC"/>
          <w:u w:val="single"/>
        </w:rPr>
        <w:t>risks and burdens</w:t>
      </w:r>
      <w:r w:rsidRPr="0029113C">
        <w:rPr>
          <w:rFonts w:ascii="Eras Demi ITC" w:hAnsi="Eras Demi ITC"/>
        </w:rPr>
        <w:t xml:space="preserve"> on </w:t>
      </w:r>
      <w:r w:rsidRPr="0029113C">
        <w:rPr>
          <w:rFonts w:ascii="Eras Demi ITC" w:hAnsi="Eras Demi ITC"/>
          <w:color w:val="FF0000"/>
        </w:rPr>
        <w:t>patients</w:t>
      </w:r>
    </w:p>
    <w:p w14:paraId="7917395D" w14:textId="77777777"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Address </w:t>
      </w:r>
      <w:r w:rsidRPr="0029113C">
        <w:rPr>
          <w:rFonts w:ascii="Eras Demi ITC" w:hAnsi="Eras Demi ITC"/>
          <w:color w:val="FF0000"/>
        </w:rPr>
        <w:t xml:space="preserve">health </w:t>
      </w:r>
      <w:r w:rsidRPr="003D58AF">
        <w:rPr>
          <w:rFonts w:ascii="Eras Demi ITC" w:hAnsi="Eras Demi ITC"/>
          <w:u w:val="single"/>
        </w:rPr>
        <w:t>inequalities</w:t>
      </w:r>
      <w:r w:rsidRPr="0029113C">
        <w:rPr>
          <w:rFonts w:ascii="Eras Demi ITC" w:hAnsi="Eras Demi ITC"/>
        </w:rPr>
        <w:t xml:space="preserve"> among </w:t>
      </w:r>
      <w:r w:rsidRPr="0029113C">
        <w:rPr>
          <w:rFonts w:ascii="Eras Demi ITC" w:hAnsi="Eras Demi ITC"/>
          <w:color w:val="FF0000"/>
        </w:rPr>
        <w:t>populations</w:t>
      </w:r>
    </w:p>
    <w:p w14:paraId="0B009C60" w14:textId="77777777"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Conduct </w:t>
      </w:r>
      <w:r w:rsidRPr="0029113C">
        <w:rPr>
          <w:rFonts w:ascii="Eras Demi ITC" w:hAnsi="Eras Demi ITC"/>
        </w:rPr>
        <w:t xml:space="preserve">continuous </w:t>
      </w:r>
      <w:r w:rsidRPr="005F163F">
        <w:rPr>
          <w:rFonts w:ascii="Eras Demi ITC" w:hAnsi="Eras Demi ITC"/>
          <w:color w:val="2F5496" w:themeColor="accent1" w:themeShade="BF"/>
        </w:rPr>
        <w:t xml:space="preserve">learning </w:t>
      </w:r>
      <w:r w:rsidRPr="0029113C">
        <w:rPr>
          <w:rFonts w:ascii="Eras Demi ITC" w:hAnsi="Eras Demi ITC"/>
        </w:rPr>
        <w:t xml:space="preserve">activities that </w:t>
      </w:r>
      <w:r w:rsidRPr="003D58AF">
        <w:rPr>
          <w:rFonts w:ascii="Eras Demi ITC" w:hAnsi="Eras Demi ITC"/>
          <w:u w:val="single"/>
        </w:rPr>
        <w:t>improve the quality</w:t>
      </w:r>
      <w:r w:rsidRPr="0029113C">
        <w:rPr>
          <w:rFonts w:ascii="Eras Demi ITC" w:hAnsi="Eras Demi ITC"/>
        </w:rPr>
        <w:t xml:space="preserve"> of </w:t>
      </w:r>
      <w:r w:rsidRPr="0029113C">
        <w:rPr>
          <w:rFonts w:ascii="Eras Demi ITC" w:hAnsi="Eras Demi ITC"/>
          <w:color w:val="FF0000"/>
        </w:rPr>
        <w:t xml:space="preserve">clinical </w:t>
      </w:r>
      <w:r w:rsidRPr="0029113C">
        <w:rPr>
          <w:rFonts w:ascii="Eras Demi ITC" w:hAnsi="Eras Demi ITC"/>
        </w:rPr>
        <w:t xml:space="preserve">care and </w:t>
      </w:r>
      <w:r w:rsidRPr="0029113C">
        <w:rPr>
          <w:rFonts w:ascii="Eras Demi ITC" w:hAnsi="Eras Demi ITC"/>
          <w:color w:val="FF0000"/>
        </w:rPr>
        <w:t xml:space="preserve">health care </w:t>
      </w:r>
      <w:r w:rsidRPr="0029113C">
        <w:rPr>
          <w:rFonts w:ascii="Eras Demi ITC" w:hAnsi="Eras Demi ITC"/>
        </w:rPr>
        <w:t>systems</w:t>
      </w:r>
    </w:p>
    <w:p w14:paraId="317BBE75" w14:textId="77777777" w:rsidR="0029113C" w:rsidRPr="0029113C" w:rsidRDefault="0029113C" w:rsidP="0029113C">
      <w:pPr>
        <w:rPr>
          <w:rFonts w:ascii="Eras Demi ITC" w:hAnsi="Eras Demi ITC"/>
        </w:rPr>
      </w:pPr>
      <w:r w:rsidRPr="005F163F">
        <w:rPr>
          <w:rFonts w:ascii="Eras Demi ITC" w:hAnsi="Eras Demi ITC"/>
          <w:color w:val="2F5496" w:themeColor="accent1" w:themeShade="BF"/>
        </w:rPr>
        <w:t xml:space="preserve">Contribute </w:t>
      </w:r>
      <w:r w:rsidRPr="0029113C">
        <w:rPr>
          <w:rFonts w:ascii="Eras Demi ITC" w:hAnsi="Eras Demi ITC"/>
        </w:rPr>
        <w:t xml:space="preserve">to </w:t>
      </w:r>
      <w:r w:rsidRPr="003D58AF">
        <w:rPr>
          <w:rFonts w:ascii="Eras Demi ITC" w:hAnsi="Eras Demi ITC"/>
          <w:u w:val="single"/>
        </w:rPr>
        <w:t>the common purpose</w:t>
      </w:r>
      <w:r w:rsidRPr="0029113C">
        <w:rPr>
          <w:rFonts w:ascii="Eras Demi ITC" w:hAnsi="Eras Demi ITC"/>
        </w:rPr>
        <w:t xml:space="preserve"> of </w:t>
      </w:r>
      <w:r w:rsidRPr="005F163F">
        <w:rPr>
          <w:rFonts w:ascii="Eras Demi ITC" w:hAnsi="Eras Demi ITC"/>
          <w:color w:val="2F5496" w:themeColor="accent1" w:themeShade="BF"/>
        </w:rPr>
        <w:t xml:space="preserve">improving </w:t>
      </w:r>
      <w:r w:rsidRPr="0029113C">
        <w:rPr>
          <w:rFonts w:ascii="Eras Demi ITC" w:hAnsi="Eras Demi ITC"/>
        </w:rPr>
        <w:t xml:space="preserve">the quality and value of </w:t>
      </w:r>
      <w:r w:rsidRPr="0029113C">
        <w:rPr>
          <w:rFonts w:ascii="Eras Demi ITC" w:hAnsi="Eras Demi ITC"/>
          <w:color w:val="FF0000"/>
        </w:rPr>
        <w:t xml:space="preserve">clinical care </w:t>
      </w:r>
      <w:r w:rsidRPr="0029113C">
        <w:rPr>
          <w:rFonts w:ascii="Eras Demi ITC" w:hAnsi="Eras Demi ITC"/>
        </w:rPr>
        <w:t xml:space="preserve">and </w:t>
      </w:r>
      <w:r w:rsidRPr="0029113C">
        <w:rPr>
          <w:rFonts w:ascii="Eras Demi ITC" w:hAnsi="Eras Demi ITC"/>
          <w:color w:val="FF0000"/>
        </w:rPr>
        <w:t>health care systems</w:t>
      </w:r>
    </w:p>
    <w:p w14:paraId="7810BF33" w14:textId="77777777" w:rsidR="008F6D0D" w:rsidRPr="0007516C" w:rsidRDefault="006918DA" w:rsidP="008F6D0D">
      <w:pPr>
        <w:spacing w:after="0"/>
        <w:rPr>
          <w:rFonts w:ascii="Verdana" w:hAnsi="Verdana"/>
          <w:sz w:val="20"/>
          <w:szCs w:val="20"/>
        </w:rPr>
      </w:pPr>
      <w:hyperlink r:id="rId602" w:history="1">
        <w:r w:rsidR="008F6D0D" w:rsidRPr="0007516C">
          <w:rPr>
            <w:rStyle w:val="Hyperlink"/>
            <w:rFonts w:ascii="Verdana" w:hAnsi="Verdana"/>
            <w:b/>
            <w:bCs/>
            <w:color w:val="003399"/>
            <w:sz w:val="20"/>
            <w:szCs w:val="20"/>
            <w:bdr w:val="none" w:sz="0" w:space="0" w:color="auto" w:frame="1"/>
          </w:rPr>
          <w:t>Ethical Oversight of Learning Health Care Systems</w:t>
        </w:r>
      </w:hyperlink>
      <w:r w:rsidR="008F6D0D" w:rsidRPr="0007516C">
        <w:rPr>
          <w:rFonts w:ascii="Verdana" w:hAnsi="Verdana"/>
          <w:color w:val="373737"/>
          <w:sz w:val="20"/>
          <w:szCs w:val="20"/>
        </w:rPr>
        <w:t>, </w:t>
      </w:r>
      <w:r w:rsidR="008F6D0D" w:rsidRPr="0007516C">
        <w:rPr>
          <w:rFonts w:ascii="Verdana" w:hAnsi="Verdana"/>
          <w:i/>
          <w:color w:val="373737"/>
          <w:sz w:val="20"/>
          <w:szCs w:val="20"/>
        </w:rPr>
        <w:t>Hastings Center Report Special Report</w:t>
      </w:r>
      <w:r w:rsidR="008F6D0D" w:rsidRPr="0007516C">
        <w:rPr>
          <w:rFonts w:ascii="Verdana" w:hAnsi="Verdana"/>
          <w:color w:val="373737"/>
          <w:sz w:val="20"/>
          <w:szCs w:val="20"/>
        </w:rPr>
        <w:t> 43 (s1); January-February 2013.</w:t>
      </w:r>
      <w:r w:rsidR="008F6D0D" w:rsidRPr="0007516C">
        <w:rPr>
          <w:rFonts w:ascii="Verdana" w:hAnsi="Verdana"/>
          <w:sz w:val="20"/>
          <w:szCs w:val="20"/>
        </w:rPr>
        <w:t xml:space="preserve"> </w:t>
      </w:r>
      <w:hyperlink r:id="rId603" w:history="1">
        <w:r w:rsidR="008F6D0D" w:rsidRPr="0007516C">
          <w:rPr>
            <w:rStyle w:val="Hyperlink"/>
            <w:rFonts w:ascii="Verdana" w:hAnsi="Verdana"/>
            <w:sz w:val="20"/>
            <w:szCs w:val="20"/>
          </w:rPr>
          <w:t>http://www.bioethicsinstitute.org/tag/ethical-framework</w:t>
        </w:r>
      </w:hyperlink>
    </w:p>
    <w:p w14:paraId="3583FB84" w14:textId="77777777" w:rsidR="008F6D0D" w:rsidRPr="00365A60" w:rsidRDefault="008F6D0D" w:rsidP="008F6D0D">
      <w:pPr>
        <w:spacing w:after="0"/>
        <w:rPr>
          <w:rFonts w:ascii="Eras Demi ITC" w:eastAsia="Calibri" w:hAnsi="Eras Demi ITC" w:cs="Microsoft Sans Serif"/>
          <w:sz w:val="16"/>
          <w:szCs w:val="16"/>
        </w:rPr>
      </w:pPr>
    </w:p>
    <w:p w14:paraId="40D2F30F" w14:textId="77777777" w:rsidR="008F6D0D" w:rsidRDefault="008F6D0D" w:rsidP="008F6D0D">
      <w:pPr>
        <w:spacing w:after="0"/>
        <w:rPr>
          <w:rFonts w:ascii="Verdana Pro" w:eastAsia="Calibri" w:hAnsi="Verdana Pro" w:cs="Microsoft Sans Serif"/>
          <w:sz w:val="16"/>
          <w:szCs w:val="16"/>
        </w:rPr>
      </w:pPr>
    </w:p>
    <w:p w14:paraId="130C8836" w14:textId="59330416" w:rsidR="0029113C" w:rsidRPr="00E31FE8" w:rsidRDefault="0023574F" w:rsidP="00163A11">
      <w:pPr>
        <w:spacing w:after="0"/>
        <w:rPr>
          <w:rFonts w:ascii="Verdana Pro" w:eastAsia="Calibri" w:hAnsi="Verdana Pro" w:cs="Microsoft Sans Serif"/>
          <w:sz w:val="24"/>
          <w:szCs w:val="24"/>
        </w:rPr>
      </w:pPr>
      <w:r w:rsidRPr="00E31FE8">
        <w:rPr>
          <w:rFonts w:ascii="Verdana Pro" w:eastAsia="Calibri" w:hAnsi="Verdana Pro" w:cs="Microsoft Sans Serif"/>
          <w:sz w:val="24"/>
          <w:szCs w:val="24"/>
        </w:rPr>
        <w:t>See how the</w:t>
      </w:r>
      <w:r w:rsidR="0029113C" w:rsidRPr="00E31FE8">
        <w:rPr>
          <w:rFonts w:ascii="Verdana Pro" w:eastAsia="Calibri" w:hAnsi="Verdana Pro" w:cs="Microsoft Sans Serif"/>
          <w:sz w:val="24"/>
          <w:szCs w:val="24"/>
        </w:rPr>
        <w:t xml:space="preserve"> red terms</w:t>
      </w:r>
      <w:r w:rsidR="0007516C">
        <w:rPr>
          <w:rFonts w:ascii="Verdana Pro" w:eastAsia="Calibri" w:hAnsi="Verdana Pro" w:cs="Microsoft Sans Serif"/>
          <w:sz w:val="24"/>
          <w:szCs w:val="24"/>
        </w:rPr>
        <w:t xml:space="preserve"> (WHO/WHAT) can</w:t>
      </w:r>
      <w:r w:rsidR="0029113C" w:rsidRPr="00E31FE8">
        <w:rPr>
          <w:rFonts w:ascii="Verdana Pro" w:eastAsia="Calibri" w:hAnsi="Verdana Pro" w:cs="Microsoft Sans Serif"/>
          <w:sz w:val="24"/>
          <w:szCs w:val="24"/>
        </w:rPr>
        <w:t xml:space="preserve"> be </w:t>
      </w:r>
      <w:r w:rsidR="003D3F4C">
        <w:rPr>
          <w:rFonts w:ascii="Verdana Pro" w:eastAsia="Calibri" w:hAnsi="Verdana Pro" w:cs="Microsoft Sans Serif"/>
          <w:sz w:val="24"/>
          <w:szCs w:val="24"/>
        </w:rPr>
        <w:t>generalized to fields that are not health-related</w:t>
      </w:r>
      <w:r w:rsidR="00684CED" w:rsidRPr="00E31FE8">
        <w:rPr>
          <w:rFonts w:ascii="Verdana Pro" w:eastAsia="Calibri" w:hAnsi="Verdana Pro" w:cs="Microsoft Sans Serif"/>
          <w:sz w:val="24"/>
          <w:szCs w:val="24"/>
        </w:rPr>
        <w:t xml:space="preserve">? </w:t>
      </w:r>
    </w:p>
    <w:p w14:paraId="24903212" w14:textId="4ADDAF69" w:rsidR="0029113C" w:rsidRDefault="0029113C" w:rsidP="00163A11">
      <w:pPr>
        <w:spacing w:after="0"/>
        <w:rPr>
          <w:rFonts w:ascii="Verdana Pro" w:eastAsia="Calibri" w:hAnsi="Verdana Pro" w:cs="Microsoft Sans Serif"/>
          <w:sz w:val="16"/>
          <w:szCs w:val="16"/>
        </w:rPr>
      </w:pPr>
    </w:p>
    <w:p w14:paraId="11BE91B3" w14:textId="6C3A311D"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Respect </w:t>
      </w:r>
      <w:r w:rsidRPr="0029113C">
        <w:rPr>
          <w:rFonts w:ascii="Abadi" w:hAnsi="Abadi"/>
          <w:sz w:val="24"/>
          <w:szCs w:val="24"/>
        </w:rPr>
        <w:t xml:space="preserve">the rights and dignity of </w:t>
      </w:r>
      <w:proofErr w:type="gramStart"/>
      <w:r w:rsidRPr="008F6D0D">
        <w:rPr>
          <w:rFonts w:ascii="Abadi" w:hAnsi="Abadi"/>
          <w:strike/>
          <w:color w:val="FF0000"/>
          <w:sz w:val="24"/>
          <w:szCs w:val="24"/>
        </w:rPr>
        <w:t>patients</w:t>
      </w:r>
      <w:proofErr w:type="gramEnd"/>
      <w:r w:rsidR="005F163F" w:rsidRPr="005F163F">
        <w:rPr>
          <w:rFonts w:ascii="Abadi" w:hAnsi="Abadi"/>
          <w:color w:val="FF0000"/>
          <w:sz w:val="24"/>
          <w:szCs w:val="24"/>
        </w:rPr>
        <w:t xml:space="preserve"> </w:t>
      </w:r>
      <w:r w:rsidR="006C078E">
        <w:rPr>
          <w:rFonts w:ascii="Abadi" w:hAnsi="Abadi"/>
          <w:color w:val="538135" w:themeColor="accent6" w:themeShade="BF"/>
          <w:sz w:val="24"/>
          <w:szCs w:val="24"/>
        </w:rPr>
        <w:t>others</w:t>
      </w:r>
    </w:p>
    <w:p w14:paraId="56E83FF1" w14:textId="7D513D0D"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Respect </w:t>
      </w:r>
      <w:r w:rsidRPr="0029113C">
        <w:rPr>
          <w:rFonts w:ascii="Abadi" w:hAnsi="Abadi"/>
          <w:sz w:val="24"/>
          <w:szCs w:val="24"/>
        </w:rPr>
        <w:t xml:space="preserve">the </w:t>
      </w:r>
      <w:r w:rsidRPr="008F6D0D">
        <w:rPr>
          <w:rFonts w:ascii="Abadi" w:hAnsi="Abadi"/>
          <w:strike/>
          <w:color w:val="FF0000"/>
          <w:sz w:val="24"/>
          <w:szCs w:val="24"/>
        </w:rPr>
        <w:t>clinical</w:t>
      </w:r>
      <w:r w:rsidRPr="0029113C">
        <w:rPr>
          <w:rFonts w:ascii="Abadi" w:hAnsi="Abadi"/>
          <w:color w:val="FF0000"/>
          <w:sz w:val="24"/>
          <w:szCs w:val="24"/>
        </w:rPr>
        <w:t xml:space="preserve"> </w:t>
      </w:r>
      <w:r w:rsidR="003D3F4C" w:rsidRPr="003D3F4C">
        <w:rPr>
          <w:rFonts w:ascii="Abadi" w:hAnsi="Abadi"/>
          <w:color w:val="538135" w:themeColor="accent6" w:themeShade="BF"/>
          <w:sz w:val="24"/>
          <w:szCs w:val="24"/>
        </w:rPr>
        <w:t xml:space="preserve">professional </w:t>
      </w:r>
      <w:r w:rsidRPr="0029113C">
        <w:rPr>
          <w:rFonts w:ascii="Abadi" w:hAnsi="Abadi"/>
          <w:sz w:val="24"/>
          <w:szCs w:val="24"/>
        </w:rPr>
        <w:t xml:space="preserve">judgment of </w:t>
      </w:r>
      <w:proofErr w:type="gramStart"/>
      <w:r w:rsidRPr="008F6D0D">
        <w:rPr>
          <w:rFonts w:ascii="Abadi" w:hAnsi="Abadi"/>
          <w:strike/>
          <w:color w:val="FF0000"/>
          <w:sz w:val="24"/>
          <w:szCs w:val="24"/>
        </w:rPr>
        <w:t>clinicians</w:t>
      </w:r>
      <w:proofErr w:type="gramEnd"/>
      <w:r w:rsidR="005F163F">
        <w:rPr>
          <w:rFonts w:ascii="Abadi" w:hAnsi="Abadi"/>
          <w:strike/>
          <w:color w:val="FF0000"/>
          <w:sz w:val="24"/>
          <w:szCs w:val="24"/>
        </w:rPr>
        <w:t xml:space="preserve"> </w:t>
      </w:r>
      <w:r w:rsidR="005F163F" w:rsidRPr="005F163F">
        <w:rPr>
          <w:rFonts w:ascii="Abadi" w:hAnsi="Abadi"/>
          <w:color w:val="538135" w:themeColor="accent6" w:themeShade="BF"/>
          <w:sz w:val="24"/>
          <w:szCs w:val="24"/>
        </w:rPr>
        <w:t>coll</w:t>
      </w:r>
      <w:r w:rsidR="006C078E">
        <w:rPr>
          <w:rFonts w:ascii="Abadi" w:hAnsi="Abadi"/>
          <w:color w:val="538135" w:themeColor="accent6" w:themeShade="BF"/>
          <w:sz w:val="24"/>
          <w:szCs w:val="24"/>
        </w:rPr>
        <w:t xml:space="preserve">aborators </w:t>
      </w:r>
    </w:p>
    <w:p w14:paraId="26E9D812" w14:textId="2C43269E"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Provide </w:t>
      </w:r>
      <w:r w:rsidRPr="0029113C">
        <w:rPr>
          <w:rFonts w:ascii="Abadi" w:hAnsi="Abadi"/>
          <w:sz w:val="24"/>
          <w:szCs w:val="24"/>
        </w:rPr>
        <w:t xml:space="preserve">optimal </w:t>
      </w:r>
      <w:r w:rsidRPr="008F6D0D">
        <w:rPr>
          <w:rFonts w:ascii="Abadi" w:hAnsi="Abadi"/>
          <w:strike/>
          <w:color w:val="FF0000"/>
          <w:sz w:val="24"/>
          <w:szCs w:val="24"/>
        </w:rPr>
        <w:t>care</w:t>
      </w:r>
      <w:r w:rsidRPr="0029113C">
        <w:rPr>
          <w:rFonts w:ascii="Abadi" w:hAnsi="Abadi"/>
          <w:color w:val="FF0000"/>
          <w:sz w:val="24"/>
          <w:szCs w:val="24"/>
        </w:rPr>
        <w:t xml:space="preserve"> </w:t>
      </w:r>
      <w:r w:rsidR="00E76A93" w:rsidRPr="00E76A93">
        <w:rPr>
          <w:rFonts w:ascii="Abadi" w:hAnsi="Abadi"/>
          <w:color w:val="538135" w:themeColor="accent6" w:themeShade="BF"/>
          <w:sz w:val="24"/>
          <w:szCs w:val="24"/>
        </w:rPr>
        <w:t xml:space="preserve">service </w:t>
      </w:r>
      <w:r w:rsidRPr="0029113C">
        <w:rPr>
          <w:rFonts w:ascii="Abadi" w:hAnsi="Abadi"/>
          <w:sz w:val="24"/>
          <w:szCs w:val="24"/>
        </w:rPr>
        <w:t xml:space="preserve">to each </w:t>
      </w:r>
      <w:r w:rsidRPr="008F6D0D">
        <w:rPr>
          <w:rFonts w:ascii="Abadi" w:hAnsi="Abadi"/>
          <w:strike/>
          <w:color w:val="FF0000"/>
          <w:sz w:val="24"/>
          <w:szCs w:val="24"/>
        </w:rPr>
        <w:t>patient</w:t>
      </w:r>
      <w:r w:rsidR="00E76A93" w:rsidRPr="00E76A93">
        <w:rPr>
          <w:rFonts w:ascii="Abadi" w:hAnsi="Abadi"/>
          <w:color w:val="FF0000"/>
          <w:sz w:val="24"/>
          <w:szCs w:val="24"/>
        </w:rPr>
        <w:t xml:space="preserve"> </w:t>
      </w:r>
      <w:r w:rsidR="00E76A93" w:rsidRPr="00E76A93">
        <w:rPr>
          <w:rFonts w:ascii="Abadi" w:hAnsi="Abadi"/>
          <w:color w:val="538135" w:themeColor="accent6" w:themeShade="BF"/>
          <w:sz w:val="24"/>
          <w:szCs w:val="24"/>
        </w:rPr>
        <w:t>client</w:t>
      </w:r>
      <w:r w:rsidR="006C078E">
        <w:rPr>
          <w:rFonts w:ascii="Abadi" w:hAnsi="Abadi"/>
          <w:color w:val="538135" w:themeColor="accent6" w:themeShade="BF"/>
          <w:sz w:val="24"/>
          <w:szCs w:val="24"/>
        </w:rPr>
        <w:t>/project</w:t>
      </w:r>
    </w:p>
    <w:p w14:paraId="7412E402" w14:textId="2599582A"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Avoid imposing </w:t>
      </w:r>
      <w:r w:rsidRPr="008F6D0D">
        <w:rPr>
          <w:rFonts w:ascii="Abadi" w:hAnsi="Abadi"/>
          <w:strike/>
          <w:color w:val="FF0000"/>
          <w:sz w:val="24"/>
          <w:szCs w:val="24"/>
        </w:rPr>
        <w:t>nonclinical</w:t>
      </w:r>
      <w:r w:rsidRPr="0029113C">
        <w:rPr>
          <w:rFonts w:ascii="Abadi" w:hAnsi="Abadi"/>
          <w:color w:val="FF0000"/>
          <w:sz w:val="24"/>
          <w:szCs w:val="24"/>
        </w:rPr>
        <w:t xml:space="preserve"> </w:t>
      </w:r>
      <w:r w:rsidRPr="0029113C">
        <w:rPr>
          <w:rFonts w:ascii="Abadi" w:hAnsi="Abadi"/>
          <w:sz w:val="24"/>
          <w:szCs w:val="24"/>
        </w:rPr>
        <w:t xml:space="preserve">risks and burdens </w:t>
      </w:r>
      <w:r w:rsidRPr="00E76A93">
        <w:rPr>
          <w:rFonts w:ascii="Abadi" w:hAnsi="Abadi"/>
          <w:strike/>
          <w:sz w:val="24"/>
          <w:szCs w:val="24"/>
        </w:rPr>
        <w:t xml:space="preserve">on </w:t>
      </w:r>
      <w:r w:rsidRPr="008F6D0D">
        <w:rPr>
          <w:rFonts w:ascii="Abadi" w:hAnsi="Abadi"/>
          <w:strike/>
          <w:color w:val="FF0000"/>
          <w:sz w:val="24"/>
          <w:szCs w:val="24"/>
        </w:rPr>
        <w:t>patients</w:t>
      </w:r>
    </w:p>
    <w:p w14:paraId="13C206C8" w14:textId="2F6648F1"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Address </w:t>
      </w:r>
      <w:r w:rsidRPr="008F6D0D">
        <w:rPr>
          <w:rFonts w:ascii="Abadi" w:hAnsi="Abadi"/>
          <w:strike/>
          <w:color w:val="FF0000"/>
          <w:sz w:val="24"/>
          <w:szCs w:val="24"/>
        </w:rPr>
        <w:t>health</w:t>
      </w:r>
      <w:r w:rsidRPr="0029113C">
        <w:rPr>
          <w:rFonts w:ascii="Abadi" w:hAnsi="Abadi"/>
          <w:color w:val="FF0000"/>
          <w:sz w:val="24"/>
          <w:szCs w:val="24"/>
        </w:rPr>
        <w:t xml:space="preserve"> </w:t>
      </w:r>
      <w:r w:rsidRPr="0029113C">
        <w:rPr>
          <w:rFonts w:ascii="Abadi" w:hAnsi="Abadi"/>
          <w:sz w:val="24"/>
          <w:szCs w:val="24"/>
        </w:rPr>
        <w:t xml:space="preserve">inequalities </w:t>
      </w:r>
      <w:r w:rsidR="00684CED">
        <w:rPr>
          <w:rFonts w:ascii="Abadi" w:hAnsi="Abadi"/>
          <w:color w:val="538135" w:themeColor="accent6" w:themeShade="BF"/>
          <w:sz w:val="24"/>
          <w:szCs w:val="24"/>
        </w:rPr>
        <w:t>unfairness?</w:t>
      </w:r>
      <w:r w:rsidR="00684CED" w:rsidRPr="00684CED">
        <w:rPr>
          <w:rFonts w:ascii="Abadi" w:hAnsi="Abadi"/>
          <w:color w:val="538135" w:themeColor="accent6" w:themeShade="BF"/>
          <w:sz w:val="24"/>
          <w:szCs w:val="24"/>
        </w:rPr>
        <w:t xml:space="preserve"> </w:t>
      </w:r>
      <w:r w:rsidRPr="006C078E">
        <w:rPr>
          <w:rFonts w:ascii="Abadi" w:hAnsi="Abadi"/>
          <w:strike/>
          <w:sz w:val="24"/>
          <w:szCs w:val="24"/>
        </w:rPr>
        <w:t>among</w:t>
      </w:r>
      <w:r w:rsidRPr="0029113C">
        <w:rPr>
          <w:rFonts w:ascii="Abadi" w:hAnsi="Abadi"/>
          <w:sz w:val="24"/>
          <w:szCs w:val="24"/>
        </w:rPr>
        <w:t xml:space="preserve"> </w:t>
      </w:r>
      <w:r w:rsidRPr="008F6D0D">
        <w:rPr>
          <w:rFonts w:ascii="Abadi" w:hAnsi="Abadi"/>
          <w:strike/>
          <w:color w:val="FF0000"/>
          <w:sz w:val="24"/>
          <w:szCs w:val="24"/>
        </w:rPr>
        <w:t>populations</w:t>
      </w:r>
      <w:r w:rsidR="00684CED">
        <w:rPr>
          <w:rFonts w:ascii="Abadi" w:hAnsi="Abadi"/>
          <w:color w:val="538135" w:themeColor="accent6" w:themeShade="BF"/>
          <w:sz w:val="24"/>
          <w:szCs w:val="24"/>
        </w:rPr>
        <w:t xml:space="preserve"> </w:t>
      </w:r>
    </w:p>
    <w:p w14:paraId="158AE96C" w14:textId="04BBD7D1"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Conduct </w:t>
      </w:r>
      <w:r w:rsidRPr="0029113C">
        <w:rPr>
          <w:rFonts w:ascii="Abadi" w:hAnsi="Abadi"/>
          <w:sz w:val="24"/>
          <w:szCs w:val="24"/>
        </w:rPr>
        <w:t xml:space="preserve">continuous </w:t>
      </w:r>
      <w:r w:rsidRPr="005F163F">
        <w:rPr>
          <w:rFonts w:ascii="Abadi" w:hAnsi="Abadi"/>
          <w:color w:val="2F5496" w:themeColor="accent1" w:themeShade="BF"/>
          <w:sz w:val="24"/>
          <w:szCs w:val="24"/>
        </w:rPr>
        <w:t xml:space="preserve">learning </w:t>
      </w:r>
      <w:r w:rsidRPr="0029113C">
        <w:rPr>
          <w:rFonts w:ascii="Abadi" w:hAnsi="Abadi"/>
          <w:sz w:val="24"/>
          <w:szCs w:val="24"/>
        </w:rPr>
        <w:t xml:space="preserve">activities that improve the quality of </w:t>
      </w:r>
      <w:r w:rsidRPr="008F6D0D">
        <w:rPr>
          <w:rFonts w:ascii="Abadi" w:hAnsi="Abadi"/>
          <w:strike/>
          <w:color w:val="FF0000"/>
          <w:sz w:val="24"/>
          <w:szCs w:val="24"/>
        </w:rPr>
        <w:t>clinical</w:t>
      </w:r>
      <w:r w:rsidRPr="0029113C">
        <w:rPr>
          <w:rFonts w:ascii="Abadi" w:hAnsi="Abadi"/>
          <w:color w:val="FF0000"/>
          <w:sz w:val="24"/>
          <w:szCs w:val="24"/>
        </w:rPr>
        <w:t xml:space="preserve"> </w:t>
      </w:r>
      <w:r w:rsidRPr="00E76A93">
        <w:rPr>
          <w:rFonts w:ascii="Abadi" w:hAnsi="Abadi"/>
          <w:strike/>
          <w:sz w:val="24"/>
          <w:szCs w:val="24"/>
        </w:rPr>
        <w:t>care</w:t>
      </w:r>
      <w:r w:rsidRPr="0029113C">
        <w:rPr>
          <w:rFonts w:ascii="Abadi" w:hAnsi="Abadi"/>
          <w:sz w:val="24"/>
          <w:szCs w:val="24"/>
        </w:rPr>
        <w:t xml:space="preserve"> </w:t>
      </w:r>
      <w:r w:rsidRPr="00E76A93">
        <w:rPr>
          <w:rFonts w:ascii="Abadi" w:hAnsi="Abadi"/>
          <w:strike/>
          <w:sz w:val="24"/>
          <w:szCs w:val="24"/>
        </w:rPr>
        <w:t>and</w:t>
      </w:r>
      <w:r w:rsidRPr="0029113C">
        <w:rPr>
          <w:rFonts w:ascii="Abadi" w:hAnsi="Abadi"/>
          <w:sz w:val="24"/>
          <w:szCs w:val="24"/>
        </w:rPr>
        <w:t xml:space="preserve"> </w:t>
      </w:r>
      <w:r w:rsidRPr="008F6D0D">
        <w:rPr>
          <w:rFonts w:ascii="Abadi" w:hAnsi="Abadi"/>
          <w:strike/>
          <w:color w:val="FF0000"/>
          <w:sz w:val="24"/>
          <w:szCs w:val="24"/>
        </w:rPr>
        <w:t>health care</w:t>
      </w:r>
      <w:r w:rsidRPr="0029113C">
        <w:rPr>
          <w:rFonts w:ascii="Abadi" w:hAnsi="Abadi"/>
          <w:color w:val="FF0000"/>
          <w:sz w:val="24"/>
          <w:szCs w:val="24"/>
        </w:rPr>
        <w:t xml:space="preserve"> </w:t>
      </w:r>
      <w:r w:rsidR="00E76A93" w:rsidRPr="00E76A93">
        <w:rPr>
          <w:rFonts w:ascii="Abadi" w:hAnsi="Abadi"/>
          <w:color w:val="538135" w:themeColor="accent6" w:themeShade="BF"/>
          <w:sz w:val="24"/>
          <w:szCs w:val="24"/>
        </w:rPr>
        <w:t xml:space="preserve">service </w:t>
      </w:r>
      <w:r w:rsidR="006C078E">
        <w:rPr>
          <w:rFonts w:ascii="Abadi" w:hAnsi="Abadi"/>
          <w:color w:val="538135" w:themeColor="accent6" w:themeShade="BF"/>
          <w:sz w:val="24"/>
          <w:szCs w:val="24"/>
        </w:rPr>
        <w:t xml:space="preserve">and </w:t>
      </w:r>
      <w:r w:rsidRPr="0029113C">
        <w:rPr>
          <w:rFonts w:ascii="Abadi" w:hAnsi="Abadi"/>
          <w:sz w:val="24"/>
          <w:szCs w:val="24"/>
        </w:rPr>
        <w:t>systems</w:t>
      </w:r>
    </w:p>
    <w:p w14:paraId="0D2981A5" w14:textId="12737127" w:rsidR="0029113C" w:rsidRPr="0029113C" w:rsidRDefault="0029113C" w:rsidP="0029113C">
      <w:pPr>
        <w:rPr>
          <w:rFonts w:ascii="Abadi" w:hAnsi="Abadi"/>
          <w:sz w:val="24"/>
          <w:szCs w:val="24"/>
        </w:rPr>
      </w:pPr>
      <w:r w:rsidRPr="005F163F">
        <w:rPr>
          <w:rFonts w:ascii="Abadi" w:hAnsi="Abadi"/>
          <w:color w:val="2F5496" w:themeColor="accent1" w:themeShade="BF"/>
          <w:sz w:val="24"/>
          <w:szCs w:val="24"/>
        </w:rPr>
        <w:t xml:space="preserve">Contribute </w:t>
      </w:r>
      <w:r w:rsidRPr="0029113C">
        <w:rPr>
          <w:rFonts w:ascii="Abadi" w:hAnsi="Abadi"/>
          <w:sz w:val="24"/>
          <w:szCs w:val="24"/>
        </w:rPr>
        <w:t xml:space="preserve">to the common purpose of </w:t>
      </w:r>
      <w:r w:rsidRPr="005F163F">
        <w:rPr>
          <w:rFonts w:ascii="Abadi" w:hAnsi="Abadi"/>
          <w:color w:val="2F5496" w:themeColor="accent1" w:themeShade="BF"/>
          <w:sz w:val="24"/>
          <w:szCs w:val="24"/>
        </w:rPr>
        <w:t xml:space="preserve">improving </w:t>
      </w:r>
      <w:r w:rsidRPr="0029113C">
        <w:rPr>
          <w:rFonts w:ascii="Abadi" w:hAnsi="Abadi"/>
          <w:sz w:val="24"/>
          <w:szCs w:val="24"/>
        </w:rPr>
        <w:t xml:space="preserve">the quality and value of </w:t>
      </w:r>
      <w:r w:rsidRPr="008F6D0D">
        <w:rPr>
          <w:rFonts w:ascii="Abadi" w:hAnsi="Abadi"/>
          <w:strike/>
          <w:color w:val="FF0000"/>
          <w:sz w:val="24"/>
          <w:szCs w:val="24"/>
        </w:rPr>
        <w:t>clinical care</w:t>
      </w:r>
      <w:r w:rsidRPr="0029113C">
        <w:rPr>
          <w:rFonts w:ascii="Abadi" w:hAnsi="Abadi"/>
          <w:color w:val="FF0000"/>
          <w:sz w:val="24"/>
          <w:szCs w:val="24"/>
        </w:rPr>
        <w:t xml:space="preserve"> </w:t>
      </w:r>
      <w:r w:rsidRPr="0029113C">
        <w:rPr>
          <w:rFonts w:ascii="Abadi" w:hAnsi="Abadi"/>
          <w:sz w:val="24"/>
          <w:szCs w:val="24"/>
        </w:rPr>
        <w:t xml:space="preserve">and </w:t>
      </w:r>
      <w:r w:rsidRPr="008F6D0D">
        <w:rPr>
          <w:rFonts w:ascii="Abadi" w:hAnsi="Abadi"/>
          <w:strike/>
          <w:color w:val="FF0000"/>
          <w:sz w:val="24"/>
          <w:szCs w:val="24"/>
        </w:rPr>
        <w:t xml:space="preserve">health care </w:t>
      </w:r>
      <w:r w:rsidR="00E76A93" w:rsidRPr="00E76A93">
        <w:rPr>
          <w:rFonts w:ascii="Abadi" w:hAnsi="Abadi"/>
          <w:color w:val="538135" w:themeColor="accent6" w:themeShade="BF"/>
          <w:sz w:val="24"/>
          <w:szCs w:val="24"/>
        </w:rPr>
        <w:t xml:space="preserve">service </w:t>
      </w:r>
      <w:r w:rsidR="006C078E">
        <w:rPr>
          <w:rFonts w:ascii="Abadi" w:hAnsi="Abadi"/>
          <w:color w:val="538135" w:themeColor="accent6" w:themeShade="BF"/>
          <w:sz w:val="24"/>
          <w:szCs w:val="24"/>
        </w:rPr>
        <w:t xml:space="preserve">and </w:t>
      </w:r>
      <w:r w:rsidRPr="00E76A93">
        <w:rPr>
          <w:rFonts w:ascii="Abadi" w:hAnsi="Abadi"/>
          <w:color w:val="000000" w:themeColor="text1"/>
          <w:sz w:val="24"/>
          <w:szCs w:val="24"/>
        </w:rPr>
        <w:t>systems</w:t>
      </w:r>
    </w:p>
    <w:p w14:paraId="359F24F0" w14:textId="1530A9B8" w:rsidR="00684CED" w:rsidRPr="00152A7C" w:rsidRDefault="00684CED" w:rsidP="00163A11">
      <w:pPr>
        <w:spacing w:after="0"/>
        <w:rPr>
          <w:rFonts w:ascii="Verdana Pro" w:eastAsia="Calibri" w:hAnsi="Verdana Pro" w:cs="Microsoft Sans Serif"/>
          <w:sz w:val="24"/>
          <w:szCs w:val="24"/>
        </w:rPr>
      </w:pPr>
      <w:r w:rsidRPr="00152A7C">
        <w:rPr>
          <w:rFonts w:ascii="Verdana Pro" w:eastAsia="Calibri" w:hAnsi="Verdana Pro" w:cs="Microsoft Sans Serif"/>
          <w:sz w:val="24"/>
          <w:szCs w:val="24"/>
        </w:rPr>
        <w:lastRenderedPageBreak/>
        <w:t xml:space="preserve">…because </w:t>
      </w:r>
      <w:r w:rsidR="00537D00">
        <w:rPr>
          <w:rFonts w:ascii="Verdana Pro" w:eastAsia="Calibri" w:hAnsi="Verdana Pro" w:cs="Microsoft Sans Serif"/>
          <w:sz w:val="24"/>
          <w:szCs w:val="24"/>
        </w:rPr>
        <w:t>they represent basic</w:t>
      </w:r>
      <w:r w:rsidRPr="00152A7C">
        <w:rPr>
          <w:rFonts w:ascii="Verdana Pro" w:eastAsia="Calibri" w:hAnsi="Verdana Pro" w:cs="Microsoft Sans Serif"/>
          <w:sz w:val="24"/>
          <w:szCs w:val="24"/>
        </w:rPr>
        <w:t xml:space="preserve"> underlying beliefs</w:t>
      </w:r>
      <w:r w:rsidR="003D3F4C">
        <w:rPr>
          <w:rFonts w:ascii="Verdana Pro" w:eastAsia="Calibri" w:hAnsi="Verdana Pro" w:cs="Microsoft Sans Serif"/>
          <w:sz w:val="24"/>
          <w:szCs w:val="24"/>
        </w:rPr>
        <w:t xml:space="preserve"> about </w:t>
      </w:r>
      <w:r w:rsidR="003D3F4C" w:rsidRPr="003D3F4C">
        <w:rPr>
          <w:rFonts w:ascii="Verdana Pro" w:eastAsia="Calibri" w:hAnsi="Verdana Pro" w:cs="Microsoft Sans Serif"/>
          <w:i/>
          <w:sz w:val="24"/>
          <w:szCs w:val="24"/>
        </w:rPr>
        <w:t>professionalism</w:t>
      </w:r>
      <w:r w:rsidR="004A062E">
        <w:rPr>
          <w:rFonts w:ascii="Verdana Pro" w:eastAsia="Calibri" w:hAnsi="Verdana Pro" w:cs="Microsoft Sans Serif"/>
          <w:sz w:val="24"/>
          <w:szCs w:val="24"/>
        </w:rPr>
        <w:t>…</w:t>
      </w:r>
    </w:p>
    <w:p w14:paraId="1980F5E9" w14:textId="2ED0696A" w:rsidR="004631D7" w:rsidRPr="004941BD" w:rsidRDefault="00684CED"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People</w:t>
      </w:r>
      <w:r w:rsidR="004631D7" w:rsidRPr="004941BD">
        <w:rPr>
          <w:rFonts w:ascii="Verdana Pro" w:eastAsia="Calibri" w:hAnsi="Verdana Pro" w:cs="Microsoft Sans Serif"/>
          <w:sz w:val="24"/>
          <w:szCs w:val="24"/>
          <w:u w:val="single"/>
        </w:rPr>
        <w:t>/animals/</w:t>
      </w:r>
      <w:r w:rsidR="009437A3">
        <w:rPr>
          <w:rFonts w:ascii="Verdana Pro" w:eastAsia="Calibri" w:hAnsi="Verdana Pro" w:cs="Microsoft Sans Serif"/>
          <w:sz w:val="24"/>
          <w:szCs w:val="24"/>
          <w:u w:val="single"/>
        </w:rPr>
        <w:t>beings</w:t>
      </w:r>
      <w:r w:rsidRPr="004941BD">
        <w:rPr>
          <w:rFonts w:ascii="Verdana Pro" w:eastAsia="Calibri" w:hAnsi="Verdana Pro" w:cs="Microsoft Sans Serif"/>
          <w:sz w:val="24"/>
          <w:szCs w:val="24"/>
          <w:u w:val="single"/>
        </w:rPr>
        <w:t xml:space="preserve"> have inherent rights and worth</w:t>
      </w:r>
      <w:r w:rsidRPr="004941BD">
        <w:rPr>
          <w:rFonts w:ascii="Verdana Pro" w:eastAsia="Calibri" w:hAnsi="Verdana Pro" w:cs="Microsoft Sans Serif"/>
          <w:sz w:val="24"/>
          <w:szCs w:val="24"/>
        </w:rPr>
        <w:t xml:space="preserve"> </w:t>
      </w:r>
      <w:r w:rsidR="00152A7C" w:rsidRPr="004941BD">
        <w:rPr>
          <w:rFonts w:ascii="Verdana Pro" w:eastAsia="Calibri" w:hAnsi="Verdana Pro" w:cs="Microsoft Sans Serif"/>
          <w:sz w:val="24"/>
          <w:szCs w:val="24"/>
        </w:rPr>
        <w:t>and it is</w:t>
      </w:r>
      <w:r w:rsidRPr="004941BD">
        <w:rPr>
          <w:rFonts w:ascii="Verdana Pro" w:eastAsia="Calibri" w:hAnsi="Verdana Pro" w:cs="Microsoft Sans Serif"/>
          <w:sz w:val="24"/>
          <w:szCs w:val="24"/>
        </w:rPr>
        <w:t xml:space="preserve"> WRONG to </w:t>
      </w:r>
      <w:r w:rsidR="00152A7C" w:rsidRPr="004941BD">
        <w:rPr>
          <w:rFonts w:ascii="Verdana Pro" w:eastAsia="Calibri" w:hAnsi="Verdana Pro" w:cs="Microsoft Sans Serif"/>
          <w:sz w:val="24"/>
          <w:szCs w:val="24"/>
        </w:rPr>
        <w:t xml:space="preserve">deny/ignore them (YOU are </w:t>
      </w:r>
      <w:r w:rsidR="004A062E" w:rsidRPr="004941BD">
        <w:rPr>
          <w:rFonts w:ascii="Verdana Pro" w:eastAsia="Calibri" w:hAnsi="Verdana Pro" w:cs="Microsoft Sans Serif"/>
          <w:sz w:val="24"/>
          <w:szCs w:val="24"/>
        </w:rPr>
        <w:t>not</w:t>
      </w:r>
      <w:r w:rsidR="00152A7C" w:rsidRPr="004941BD">
        <w:rPr>
          <w:rFonts w:ascii="Verdana Pro" w:eastAsia="Calibri" w:hAnsi="Verdana Pro" w:cs="Microsoft Sans Serif"/>
          <w:sz w:val="24"/>
          <w:szCs w:val="24"/>
        </w:rPr>
        <w:t xml:space="preserve"> the only one that matters</w:t>
      </w:r>
      <w:r w:rsidR="004A062E" w:rsidRPr="004941BD">
        <w:rPr>
          <w:rFonts w:ascii="Verdana Pro" w:eastAsia="Calibri" w:hAnsi="Verdana Pro" w:cs="Microsoft Sans Serif"/>
          <w:sz w:val="24"/>
          <w:szCs w:val="24"/>
        </w:rPr>
        <w:t>—</w:t>
      </w:r>
      <w:r w:rsidR="00537D00">
        <w:rPr>
          <w:rFonts w:ascii="Verdana Pro" w:eastAsia="Calibri" w:hAnsi="Verdana Pro" w:cs="Microsoft Sans Serif"/>
          <w:sz w:val="24"/>
          <w:szCs w:val="24"/>
        </w:rPr>
        <w:t>everyone</w:t>
      </w:r>
      <w:r w:rsidR="004A062E" w:rsidRPr="004941BD">
        <w:rPr>
          <w:rFonts w:ascii="Verdana Pro" w:eastAsia="Calibri" w:hAnsi="Verdana Pro" w:cs="Microsoft Sans Serif"/>
          <w:sz w:val="24"/>
          <w:szCs w:val="24"/>
        </w:rPr>
        <w:t xml:space="preserve"> involved </w:t>
      </w:r>
      <w:r w:rsidR="00537D00">
        <w:rPr>
          <w:rFonts w:ascii="Verdana Pro" w:eastAsia="Calibri" w:hAnsi="Verdana Pro" w:cs="Microsoft Sans Serif"/>
          <w:sz w:val="24"/>
          <w:szCs w:val="24"/>
        </w:rPr>
        <w:t>matters</w:t>
      </w:r>
      <w:r w:rsidR="00152A7C" w:rsidRPr="004941BD">
        <w:rPr>
          <w:rFonts w:ascii="Verdana Pro" w:eastAsia="Calibri" w:hAnsi="Verdana Pro" w:cs="Microsoft Sans Serif"/>
          <w:sz w:val="24"/>
          <w:szCs w:val="24"/>
        </w:rPr>
        <w:t>).</w:t>
      </w:r>
    </w:p>
    <w:p w14:paraId="08B2F354" w14:textId="5B397C30" w:rsidR="004631D7" w:rsidRPr="004941BD" w:rsidRDefault="00212C43"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Our work is teamwork</w:t>
      </w:r>
      <w:r w:rsidR="004631D7" w:rsidRPr="004941BD">
        <w:rPr>
          <w:rFonts w:ascii="Verdana Pro" w:eastAsia="Calibri" w:hAnsi="Verdana Pro" w:cs="Microsoft Sans Serif"/>
          <w:sz w:val="24"/>
          <w:szCs w:val="24"/>
          <w:u w:val="single"/>
        </w:rPr>
        <w:t>.</w:t>
      </w:r>
      <w:r w:rsidR="004631D7" w:rsidRPr="004941BD">
        <w:rPr>
          <w:rFonts w:ascii="Verdana Pro" w:eastAsia="Calibri" w:hAnsi="Verdana Pro" w:cs="Microsoft Sans Serif"/>
          <w:sz w:val="24"/>
          <w:szCs w:val="24"/>
        </w:rPr>
        <w:t xml:space="preserve"> It is WRONG to treat co-workers as if they are </w:t>
      </w:r>
      <w:r w:rsidR="00F57345" w:rsidRPr="004941BD">
        <w:rPr>
          <w:rFonts w:ascii="Verdana Pro" w:eastAsia="Calibri" w:hAnsi="Verdana Pro" w:cs="Microsoft Sans Serif"/>
          <w:sz w:val="24"/>
          <w:szCs w:val="24"/>
        </w:rPr>
        <w:t>untrustworthy</w:t>
      </w:r>
      <w:r w:rsidR="00152A7C" w:rsidRPr="004941BD">
        <w:rPr>
          <w:rFonts w:ascii="Verdana Pro" w:eastAsia="Calibri" w:hAnsi="Verdana Pro" w:cs="Microsoft Sans Serif"/>
          <w:sz w:val="24"/>
          <w:szCs w:val="24"/>
        </w:rPr>
        <w:t xml:space="preserve"> (YOU </w:t>
      </w:r>
      <w:r w:rsidR="004A062E" w:rsidRPr="004941BD">
        <w:rPr>
          <w:rFonts w:ascii="Verdana Pro" w:eastAsia="Calibri" w:hAnsi="Verdana Pro" w:cs="Microsoft Sans Serif"/>
          <w:sz w:val="24"/>
          <w:szCs w:val="24"/>
        </w:rPr>
        <w:t>are not superior—</w:t>
      </w:r>
      <w:r w:rsidR="009437A3">
        <w:rPr>
          <w:rFonts w:ascii="Verdana Pro" w:eastAsia="Calibri" w:hAnsi="Verdana Pro" w:cs="Microsoft Sans Serif"/>
          <w:sz w:val="24"/>
          <w:szCs w:val="24"/>
        </w:rPr>
        <w:t>everyone</w:t>
      </w:r>
      <w:r w:rsidR="004A062E" w:rsidRPr="004941BD">
        <w:rPr>
          <w:rFonts w:ascii="Verdana Pro" w:eastAsia="Calibri" w:hAnsi="Verdana Pro" w:cs="Microsoft Sans Serif"/>
          <w:sz w:val="24"/>
          <w:szCs w:val="24"/>
        </w:rPr>
        <w:t xml:space="preserve"> involved ha</w:t>
      </w:r>
      <w:r w:rsidR="009437A3">
        <w:rPr>
          <w:rFonts w:ascii="Verdana Pro" w:eastAsia="Calibri" w:hAnsi="Verdana Pro" w:cs="Microsoft Sans Serif"/>
          <w:sz w:val="24"/>
          <w:szCs w:val="24"/>
        </w:rPr>
        <w:t>s</w:t>
      </w:r>
      <w:r w:rsidR="004A062E" w:rsidRPr="004941BD">
        <w:rPr>
          <w:rFonts w:ascii="Verdana Pro" w:eastAsia="Calibri" w:hAnsi="Verdana Pro" w:cs="Microsoft Sans Serif"/>
          <w:sz w:val="24"/>
          <w:szCs w:val="24"/>
        </w:rPr>
        <w:t xml:space="preserve"> a role to play</w:t>
      </w:r>
      <w:r w:rsidR="00152A7C" w:rsidRPr="004941BD">
        <w:rPr>
          <w:rFonts w:ascii="Verdana Pro" w:eastAsia="Calibri" w:hAnsi="Verdana Pro" w:cs="Microsoft Sans Serif"/>
          <w:sz w:val="24"/>
          <w:szCs w:val="24"/>
        </w:rPr>
        <w:t>).</w:t>
      </w:r>
    </w:p>
    <w:p w14:paraId="013A3E7D" w14:textId="01C82F6C" w:rsidR="004631D7" w:rsidRPr="004941BD" w:rsidRDefault="003D3F4C" w:rsidP="00537D00">
      <w:pPr>
        <w:spacing w:line="276" w:lineRule="auto"/>
        <w:rPr>
          <w:rFonts w:ascii="Verdana Pro" w:eastAsia="Calibri" w:hAnsi="Verdana Pro" w:cs="Microsoft Sans Serif"/>
          <w:sz w:val="24"/>
          <w:szCs w:val="24"/>
        </w:rPr>
      </w:pPr>
      <w:r>
        <w:rPr>
          <w:rFonts w:ascii="Verdana Pro" w:eastAsia="Calibri" w:hAnsi="Verdana Pro" w:cs="Microsoft Sans Serif"/>
          <w:sz w:val="24"/>
          <w:szCs w:val="24"/>
          <w:u w:val="single"/>
        </w:rPr>
        <w:t>Our</w:t>
      </w:r>
      <w:r w:rsidR="00152A7C" w:rsidRPr="004941BD">
        <w:rPr>
          <w:rFonts w:ascii="Verdana Pro" w:eastAsia="Calibri" w:hAnsi="Verdana Pro" w:cs="Microsoft Sans Serif"/>
          <w:sz w:val="24"/>
          <w:szCs w:val="24"/>
          <w:u w:val="single"/>
        </w:rPr>
        <w:t xml:space="preserve"> time/money/ideas</w:t>
      </w:r>
      <w:r w:rsidR="00212C43" w:rsidRPr="004941BD">
        <w:rPr>
          <w:rFonts w:ascii="Verdana Pro" w:eastAsia="Calibri" w:hAnsi="Verdana Pro" w:cs="Microsoft Sans Serif"/>
          <w:sz w:val="24"/>
          <w:szCs w:val="24"/>
          <w:u w:val="single"/>
        </w:rPr>
        <w:t>/work</w:t>
      </w:r>
      <w:r>
        <w:rPr>
          <w:rFonts w:ascii="Verdana Pro" w:eastAsia="Calibri" w:hAnsi="Verdana Pro" w:cs="Microsoft Sans Serif"/>
          <w:sz w:val="24"/>
          <w:szCs w:val="24"/>
          <w:u w:val="single"/>
        </w:rPr>
        <w:t xml:space="preserve"> </w:t>
      </w:r>
      <w:r w:rsidR="00152A7C" w:rsidRPr="004941BD">
        <w:rPr>
          <w:rFonts w:ascii="Verdana Pro" w:eastAsia="Calibri" w:hAnsi="Verdana Pro" w:cs="Microsoft Sans Serif"/>
          <w:sz w:val="24"/>
          <w:szCs w:val="24"/>
          <w:u w:val="single"/>
        </w:rPr>
        <w:t>are valuable</w:t>
      </w:r>
      <w:r>
        <w:rPr>
          <w:rFonts w:ascii="Verdana Pro" w:eastAsia="Calibri" w:hAnsi="Verdana Pro" w:cs="Microsoft Sans Serif"/>
          <w:sz w:val="24"/>
          <w:szCs w:val="24"/>
          <w:u w:val="single"/>
        </w:rPr>
        <w:t xml:space="preserve"> and so are our clients’</w:t>
      </w:r>
      <w:r w:rsidR="004631D7" w:rsidRPr="004941BD">
        <w:rPr>
          <w:rFonts w:ascii="Verdana Pro" w:eastAsia="Calibri" w:hAnsi="Verdana Pro" w:cs="Microsoft Sans Serif"/>
          <w:sz w:val="24"/>
          <w:szCs w:val="24"/>
          <w:u w:val="single"/>
        </w:rPr>
        <w:t>,</w:t>
      </w:r>
      <w:r w:rsidR="004631D7" w:rsidRPr="004941BD">
        <w:rPr>
          <w:rFonts w:ascii="Verdana Pro" w:eastAsia="Calibri" w:hAnsi="Verdana Pro" w:cs="Microsoft Sans Serif"/>
          <w:sz w:val="24"/>
          <w:szCs w:val="24"/>
        </w:rPr>
        <w:t xml:space="preserve"> so it is WRONG to do less than </w:t>
      </w:r>
      <w:r>
        <w:rPr>
          <w:rFonts w:ascii="Verdana Pro" w:eastAsia="Calibri" w:hAnsi="Verdana Pro" w:cs="Microsoft Sans Serif"/>
          <w:sz w:val="24"/>
          <w:szCs w:val="24"/>
        </w:rPr>
        <w:t>100%</w:t>
      </w:r>
      <w:r w:rsidR="00152A7C" w:rsidRPr="004941BD">
        <w:rPr>
          <w:rFonts w:ascii="Verdana Pro" w:eastAsia="Calibri" w:hAnsi="Verdana Pro" w:cs="Microsoft Sans Serif"/>
          <w:sz w:val="24"/>
          <w:szCs w:val="24"/>
        </w:rPr>
        <w:t xml:space="preserve"> (YOU </w:t>
      </w:r>
      <w:r w:rsidR="009437A3">
        <w:rPr>
          <w:rFonts w:ascii="Verdana Pro" w:eastAsia="Calibri" w:hAnsi="Verdana Pro" w:cs="Microsoft Sans Serif"/>
          <w:sz w:val="24"/>
          <w:szCs w:val="24"/>
        </w:rPr>
        <w:t>do not deserve “easy” answers/shortcuts—</w:t>
      </w:r>
      <w:r>
        <w:rPr>
          <w:rFonts w:ascii="Verdana Pro" w:eastAsia="Calibri" w:hAnsi="Verdana Pro" w:cs="Microsoft Sans Serif"/>
          <w:sz w:val="24"/>
          <w:szCs w:val="24"/>
        </w:rPr>
        <w:t>we</w:t>
      </w:r>
      <w:r w:rsidR="0007516C">
        <w:rPr>
          <w:rFonts w:ascii="Verdana Pro" w:eastAsia="Calibri" w:hAnsi="Verdana Pro" w:cs="Microsoft Sans Serif"/>
          <w:sz w:val="24"/>
          <w:szCs w:val="24"/>
        </w:rPr>
        <w:t xml:space="preserve"> must continuously</w:t>
      </w:r>
      <w:r>
        <w:rPr>
          <w:rFonts w:ascii="Verdana Pro" w:eastAsia="Calibri" w:hAnsi="Verdana Pro" w:cs="Microsoft Sans Serif"/>
          <w:sz w:val="24"/>
          <w:szCs w:val="24"/>
        </w:rPr>
        <w:t xml:space="preserve"> </w:t>
      </w:r>
      <w:r w:rsidR="0007516C">
        <w:rPr>
          <w:rFonts w:ascii="Verdana Pro" w:eastAsia="Calibri" w:hAnsi="Verdana Pro" w:cs="Microsoft Sans Serif"/>
          <w:sz w:val="24"/>
          <w:szCs w:val="24"/>
        </w:rPr>
        <w:t>“earn” our privileges</w:t>
      </w:r>
      <w:r>
        <w:rPr>
          <w:rFonts w:ascii="Verdana Pro" w:eastAsia="Calibri" w:hAnsi="Verdana Pro" w:cs="Microsoft Sans Serif"/>
          <w:sz w:val="24"/>
          <w:szCs w:val="24"/>
        </w:rPr>
        <w:t xml:space="preserve"> </w:t>
      </w:r>
      <w:r w:rsidR="0007516C">
        <w:rPr>
          <w:rFonts w:ascii="Verdana Pro" w:eastAsia="Calibri" w:hAnsi="Verdana Pro" w:cs="Microsoft Sans Serif"/>
          <w:sz w:val="24"/>
          <w:szCs w:val="24"/>
        </w:rPr>
        <w:t>through</w:t>
      </w:r>
      <w:r w:rsidR="009437A3">
        <w:rPr>
          <w:rFonts w:ascii="Verdana Pro" w:eastAsia="Calibri" w:hAnsi="Verdana Pro" w:cs="Microsoft Sans Serif"/>
          <w:sz w:val="24"/>
          <w:szCs w:val="24"/>
        </w:rPr>
        <w:t xml:space="preserve"> </w:t>
      </w:r>
      <w:r w:rsidR="0007516C">
        <w:rPr>
          <w:rFonts w:ascii="Verdana Pro" w:eastAsia="Calibri" w:hAnsi="Verdana Pro" w:cs="Microsoft Sans Serif"/>
          <w:sz w:val="24"/>
          <w:szCs w:val="24"/>
        </w:rPr>
        <w:t>fully investing in our work</w:t>
      </w:r>
      <w:r w:rsidR="00152A7C" w:rsidRPr="004941BD">
        <w:rPr>
          <w:rFonts w:ascii="Verdana Pro" w:eastAsia="Calibri" w:hAnsi="Verdana Pro" w:cs="Microsoft Sans Serif"/>
          <w:sz w:val="24"/>
          <w:szCs w:val="24"/>
        </w:rPr>
        <w:t>).</w:t>
      </w:r>
    </w:p>
    <w:p w14:paraId="176ADDDD" w14:textId="2163A218" w:rsidR="00152A7C" w:rsidRPr="004941BD" w:rsidRDefault="00152A7C"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Every action has risks and costs</w:t>
      </w:r>
      <w:r w:rsidRPr="004941BD">
        <w:rPr>
          <w:rFonts w:ascii="Verdana Pro" w:eastAsia="Calibri" w:hAnsi="Verdana Pro" w:cs="Microsoft Sans Serif"/>
          <w:sz w:val="24"/>
          <w:szCs w:val="24"/>
        </w:rPr>
        <w:t xml:space="preserve">—it is WRONG to </w:t>
      </w:r>
      <w:r w:rsidR="0007516C">
        <w:rPr>
          <w:rFonts w:ascii="Verdana Pro" w:eastAsia="Calibri" w:hAnsi="Verdana Pro" w:cs="Microsoft Sans Serif"/>
          <w:sz w:val="24"/>
          <w:szCs w:val="24"/>
        </w:rPr>
        <w:t>create</w:t>
      </w:r>
      <w:r w:rsidRPr="004941BD">
        <w:rPr>
          <w:rFonts w:ascii="Verdana Pro" w:eastAsia="Calibri" w:hAnsi="Verdana Pro" w:cs="Microsoft Sans Serif"/>
          <w:sz w:val="24"/>
          <w:szCs w:val="24"/>
        </w:rPr>
        <w:t xml:space="preserve"> any </w:t>
      </w:r>
      <w:r w:rsidR="009437A3">
        <w:rPr>
          <w:rFonts w:ascii="Verdana Pro" w:eastAsia="Calibri" w:hAnsi="Verdana Pro" w:cs="Microsoft Sans Serif"/>
          <w:sz w:val="24"/>
          <w:szCs w:val="24"/>
        </w:rPr>
        <w:t>more than we must</w:t>
      </w:r>
      <w:r w:rsidRPr="004941BD">
        <w:rPr>
          <w:rFonts w:ascii="Verdana Pro" w:eastAsia="Calibri" w:hAnsi="Verdana Pro" w:cs="Microsoft Sans Serif"/>
          <w:sz w:val="24"/>
          <w:szCs w:val="24"/>
        </w:rPr>
        <w:t xml:space="preserve"> (YOU </w:t>
      </w:r>
      <w:r w:rsidR="004A062E" w:rsidRPr="004941BD">
        <w:rPr>
          <w:rFonts w:ascii="Verdana Pro" w:eastAsia="Calibri" w:hAnsi="Verdana Pro" w:cs="Microsoft Sans Serif"/>
          <w:sz w:val="24"/>
          <w:szCs w:val="24"/>
        </w:rPr>
        <w:t>do not</w:t>
      </w:r>
      <w:r w:rsidRPr="004941BD">
        <w:rPr>
          <w:rFonts w:ascii="Verdana Pro" w:eastAsia="Calibri" w:hAnsi="Verdana Pro" w:cs="Microsoft Sans Serif"/>
          <w:sz w:val="24"/>
          <w:szCs w:val="24"/>
        </w:rPr>
        <w:t xml:space="preserve"> </w:t>
      </w:r>
      <w:r w:rsidR="004A062E" w:rsidRPr="004941BD">
        <w:rPr>
          <w:rFonts w:ascii="Verdana Pro" w:eastAsia="Calibri" w:hAnsi="Verdana Pro" w:cs="Microsoft Sans Serif"/>
          <w:sz w:val="24"/>
          <w:szCs w:val="24"/>
        </w:rPr>
        <w:t>push</w:t>
      </w:r>
      <w:r w:rsidRPr="004941BD">
        <w:rPr>
          <w:rFonts w:ascii="Verdana Pro" w:eastAsia="Calibri" w:hAnsi="Verdana Pro" w:cs="Microsoft Sans Serif"/>
          <w:sz w:val="24"/>
          <w:szCs w:val="24"/>
        </w:rPr>
        <w:t xml:space="preserve"> responsibilities/problems </w:t>
      </w:r>
      <w:r w:rsidR="004A062E" w:rsidRPr="004941BD">
        <w:rPr>
          <w:rFonts w:ascii="Verdana Pro" w:eastAsia="Calibri" w:hAnsi="Verdana Pro" w:cs="Microsoft Sans Serif"/>
          <w:sz w:val="24"/>
          <w:szCs w:val="24"/>
        </w:rPr>
        <w:t>on</w:t>
      </w:r>
      <w:r w:rsidRPr="004941BD">
        <w:rPr>
          <w:rFonts w:ascii="Verdana Pro" w:eastAsia="Calibri" w:hAnsi="Verdana Pro" w:cs="Microsoft Sans Serif"/>
          <w:sz w:val="24"/>
          <w:szCs w:val="24"/>
        </w:rPr>
        <w:t xml:space="preserve"> others</w:t>
      </w:r>
      <w:r w:rsidR="00212C43" w:rsidRPr="004941BD">
        <w:rPr>
          <w:rFonts w:ascii="Verdana Pro" w:eastAsia="Calibri" w:hAnsi="Verdana Pro" w:cs="Microsoft Sans Serif"/>
          <w:sz w:val="24"/>
          <w:szCs w:val="24"/>
        </w:rPr>
        <w:t xml:space="preserve">—everyone’s </w:t>
      </w:r>
      <w:proofErr w:type="gramStart"/>
      <w:r w:rsidR="00212C43" w:rsidRPr="004941BD">
        <w:rPr>
          <w:rFonts w:ascii="Verdana Pro" w:eastAsia="Calibri" w:hAnsi="Verdana Pro" w:cs="Microsoft Sans Serif"/>
          <w:sz w:val="24"/>
          <w:szCs w:val="24"/>
        </w:rPr>
        <w:t>needs</w:t>
      </w:r>
      <w:proofErr w:type="gramEnd"/>
      <w:r w:rsidR="00212C43" w:rsidRPr="004941BD">
        <w:rPr>
          <w:rFonts w:ascii="Verdana Pro" w:eastAsia="Calibri" w:hAnsi="Verdana Pro" w:cs="Microsoft Sans Serif"/>
          <w:sz w:val="24"/>
          <w:szCs w:val="24"/>
        </w:rPr>
        <w:t xml:space="preserve"> and barriers must be considered </w:t>
      </w:r>
      <w:r w:rsidR="0007516C">
        <w:rPr>
          <w:rFonts w:ascii="Verdana Pro" w:eastAsia="Calibri" w:hAnsi="Verdana Pro" w:cs="Microsoft Sans Serif"/>
          <w:sz w:val="24"/>
          <w:szCs w:val="24"/>
        </w:rPr>
        <w:t>in decision-making</w:t>
      </w:r>
      <w:r w:rsidRPr="004941BD">
        <w:rPr>
          <w:rFonts w:ascii="Verdana Pro" w:eastAsia="Calibri" w:hAnsi="Verdana Pro" w:cs="Microsoft Sans Serif"/>
          <w:sz w:val="24"/>
          <w:szCs w:val="24"/>
        </w:rPr>
        <w:t>).</w:t>
      </w:r>
    </w:p>
    <w:p w14:paraId="26020427" w14:textId="1700D7C0" w:rsidR="00F57345" w:rsidRPr="004941BD" w:rsidRDefault="00F57345"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 xml:space="preserve">To trust </w:t>
      </w:r>
      <w:r w:rsidR="004A062E" w:rsidRPr="004941BD">
        <w:rPr>
          <w:rFonts w:ascii="Verdana Pro" w:eastAsia="Calibri" w:hAnsi="Verdana Pro" w:cs="Microsoft Sans Serif"/>
          <w:sz w:val="24"/>
          <w:szCs w:val="24"/>
          <w:u w:val="single"/>
        </w:rPr>
        <w:t xml:space="preserve">and respect </w:t>
      </w:r>
      <w:r w:rsidRPr="004941BD">
        <w:rPr>
          <w:rFonts w:ascii="Verdana Pro" w:eastAsia="Calibri" w:hAnsi="Verdana Pro" w:cs="Microsoft Sans Serif"/>
          <w:sz w:val="24"/>
          <w:szCs w:val="24"/>
          <w:u w:val="single"/>
        </w:rPr>
        <w:t>each other</w:t>
      </w:r>
      <w:r w:rsidRPr="004941BD">
        <w:rPr>
          <w:rFonts w:ascii="Verdana Pro" w:eastAsia="Calibri" w:hAnsi="Verdana Pro" w:cs="Microsoft Sans Serif"/>
          <w:sz w:val="24"/>
          <w:szCs w:val="24"/>
        </w:rPr>
        <w:t xml:space="preserve">, we </w:t>
      </w:r>
      <w:r w:rsidR="0007516C">
        <w:rPr>
          <w:rFonts w:ascii="Verdana Pro" w:eastAsia="Calibri" w:hAnsi="Verdana Pro" w:cs="Microsoft Sans Serif"/>
          <w:sz w:val="24"/>
          <w:szCs w:val="24"/>
        </w:rPr>
        <w:t>must</w:t>
      </w:r>
      <w:r w:rsidRPr="004941BD">
        <w:rPr>
          <w:rFonts w:ascii="Verdana Pro" w:eastAsia="Calibri" w:hAnsi="Verdana Pro" w:cs="Microsoft Sans Serif"/>
          <w:sz w:val="24"/>
          <w:szCs w:val="24"/>
        </w:rPr>
        <w:t xml:space="preserve"> </w:t>
      </w:r>
      <w:r w:rsidR="0007516C">
        <w:rPr>
          <w:rFonts w:ascii="Verdana Pro" w:eastAsia="Calibri" w:hAnsi="Verdana Pro" w:cs="Microsoft Sans Serif"/>
          <w:sz w:val="24"/>
          <w:szCs w:val="24"/>
        </w:rPr>
        <w:t>identify and deal with</w:t>
      </w:r>
      <w:r w:rsidRPr="004941BD">
        <w:rPr>
          <w:rFonts w:ascii="Verdana Pro" w:eastAsia="Calibri" w:hAnsi="Verdana Pro" w:cs="Microsoft Sans Serif"/>
          <w:sz w:val="24"/>
          <w:szCs w:val="24"/>
        </w:rPr>
        <w:t xml:space="preserve"> unfair situations. It is WRONG to ignore injustice (YOU cannot condone mistreatment</w:t>
      </w:r>
      <w:r w:rsidR="00212C43" w:rsidRPr="004941BD">
        <w:rPr>
          <w:rFonts w:ascii="Verdana Pro" w:eastAsia="Calibri" w:hAnsi="Verdana Pro" w:cs="Microsoft Sans Serif"/>
          <w:sz w:val="24"/>
          <w:szCs w:val="24"/>
        </w:rPr>
        <w:t xml:space="preserve">—someone/something </w:t>
      </w:r>
      <w:r w:rsidR="0007516C">
        <w:rPr>
          <w:rFonts w:ascii="Verdana Pro" w:eastAsia="Calibri" w:hAnsi="Verdana Pro" w:cs="Microsoft Sans Serif"/>
          <w:sz w:val="24"/>
          <w:szCs w:val="24"/>
        </w:rPr>
        <w:t>in our field causing harm</w:t>
      </w:r>
      <w:r w:rsidR="00212C43" w:rsidRPr="004941BD">
        <w:rPr>
          <w:rFonts w:ascii="Verdana Pro" w:eastAsia="Calibri" w:hAnsi="Verdana Pro" w:cs="Microsoft Sans Serif"/>
          <w:sz w:val="24"/>
          <w:szCs w:val="24"/>
        </w:rPr>
        <w:t xml:space="preserve"> hurts all of us</w:t>
      </w:r>
      <w:r w:rsidRPr="004941BD">
        <w:rPr>
          <w:rFonts w:ascii="Verdana Pro" w:eastAsia="Calibri" w:hAnsi="Verdana Pro" w:cs="Microsoft Sans Serif"/>
          <w:sz w:val="24"/>
          <w:szCs w:val="24"/>
        </w:rPr>
        <w:t>).</w:t>
      </w:r>
    </w:p>
    <w:p w14:paraId="776FF662" w14:textId="71B3C719" w:rsidR="00F57345" w:rsidRPr="004941BD" w:rsidRDefault="00F57345"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 xml:space="preserve">To be committed to </w:t>
      </w:r>
      <w:r w:rsidR="004A062E" w:rsidRPr="0007516C">
        <w:rPr>
          <w:rFonts w:ascii="Verdana Pro" w:eastAsia="Calibri" w:hAnsi="Verdana Pro" w:cs="Microsoft Sans Serif"/>
          <w:i/>
          <w:sz w:val="24"/>
          <w:szCs w:val="24"/>
          <w:u w:val="single"/>
        </w:rPr>
        <w:t xml:space="preserve">our </w:t>
      </w:r>
      <w:r w:rsidRPr="0007516C">
        <w:rPr>
          <w:rFonts w:ascii="Verdana Pro" w:eastAsia="Calibri" w:hAnsi="Verdana Pro" w:cs="Microsoft Sans Serif"/>
          <w:i/>
          <w:sz w:val="24"/>
          <w:szCs w:val="24"/>
          <w:u w:val="single"/>
        </w:rPr>
        <w:t>work</w:t>
      </w:r>
      <w:r w:rsidRPr="004941BD">
        <w:rPr>
          <w:rFonts w:ascii="Verdana Pro" w:eastAsia="Calibri" w:hAnsi="Verdana Pro" w:cs="Microsoft Sans Serif"/>
          <w:sz w:val="24"/>
          <w:szCs w:val="24"/>
        </w:rPr>
        <w:t>, we must be willing to improve ourselves and each other. It is WRONG to stagnate (YOU cannot be</w:t>
      </w:r>
      <w:r w:rsidR="004A062E" w:rsidRPr="004941BD">
        <w:rPr>
          <w:rFonts w:ascii="Verdana Pro" w:eastAsia="Calibri" w:hAnsi="Verdana Pro" w:cs="Microsoft Sans Serif"/>
          <w:sz w:val="24"/>
          <w:szCs w:val="24"/>
        </w:rPr>
        <w:t>come</w:t>
      </w:r>
      <w:r w:rsidRPr="004941BD">
        <w:rPr>
          <w:rFonts w:ascii="Verdana Pro" w:eastAsia="Calibri" w:hAnsi="Verdana Pro" w:cs="Microsoft Sans Serif"/>
          <w:sz w:val="24"/>
          <w:szCs w:val="24"/>
        </w:rPr>
        <w:t xml:space="preserve"> complacent/defensive</w:t>
      </w:r>
      <w:r w:rsidR="00212C43" w:rsidRPr="004941BD">
        <w:rPr>
          <w:rFonts w:ascii="Verdana Pro" w:eastAsia="Calibri" w:hAnsi="Verdana Pro" w:cs="Microsoft Sans Serif"/>
          <w:sz w:val="24"/>
          <w:szCs w:val="24"/>
        </w:rPr>
        <w:t>—we let each other down if we don’t</w:t>
      </w:r>
      <w:r w:rsidR="0007516C">
        <w:rPr>
          <w:rFonts w:ascii="Verdana Pro" w:eastAsia="Calibri" w:hAnsi="Verdana Pro" w:cs="Microsoft Sans Serif"/>
          <w:sz w:val="24"/>
          <w:szCs w:val="24"/>
        </w:rPr>
        <w:t xml:space="preserve"> each</w:t>
      </w:r>
      <w:r w:rsidR="00212C43" w:rsidRPr="004941BD">
        <w:rPr>
          <w:rFonts w:ascii="Verdana Pro" w:eastAsia="Calibri" w:hAnsi="Verdana Pro" w:cs="Microsoft Sans Serif"/>
          <w:sz w:val="24"/>
          <w:szCs w:val="24"/>
        </w:rPr>
        <w:t xml:space="preserve"> keep innovating</w:t>
      </w:r>
      <w:r w:rsidRPr="004941BD">
        <w:rPr>
          <w:rFonts w:ascii="Verdana Pro" w:eastAsia="Calibri" w:hAnsi="Verdana Pro" w:cs="Microsoft Sans Serif"/>
          <w:sz w:val="24"/>
          <w:szCs w:val="24"/>
        </w:rPr>
        <w:t>).</w:t>
      </w:r>
    </w:p>
    <w:p w14:paraId="1D5FFBF0" w14:textId="7605F115" w:rsidR="004631D7" w:rsidRPr="004941BD" w:rsidRDefault="003271BC" w:rsidP="00537D00">
      <w:pPr>
        <w:spacing w:line="276" w:lineRule="auto"/>
        <w:rPr>
          <w:rFonts w:ascii="Verdana Pro" w:eastAsia="Calibri" w:hAnsi="Verdana Pro" w:cs="Microsoft Sans Serif"/>
          <w:sz w:val="24"/>
          <w:szCs w:val="24"/>
        </w:rPr>
      </w:pPr>
      <w:r w:rsidRPr="004941BD">
        <w:rPr>
          <w:rFonts w:ascii="Verdana Pro" w:eastAsia="Calibri" w:hAnsi="Verdana Pro" w:cs="Microsoft Sans Serif"/>
          <w:sz w:val="24"/>
          <w:szCs w:val="24"/>
          <w:u w:val="single"/>
        </w:rPr>
        <w:t xml:space="preserve">To be committed to </w:t>
      </w:r>
      <w:r w:rsidR="004A062E" w:rsidRPr="0007516C">
        <w:rPr>
          <w:rFonts w:ascii="Verdana Pro" w:eastAsia="Calibri" w:hAnsi="Verdana Pro" w:cs="Microsoft Sans Serif"/>
          <w:i/>
          <w:sz w:val="24"/>
          <w:szCs w:val="24"/>
          <w:u w:val="single"/>
        </w:rPr>
        <w:t>our</w:t>
      </w:r>
      <w:r w:rsidRPr="0007516C">
        <w:rPr>
          <w:rFonts w:ascii="Verdana Pro" w:eastAsia="Calibri" w:hAnsi="Verdana Pro" w:cs="Microsoft Sans Serif"/>
          <w:i/>
          <w:sz w:val="24"/>
          <w:szCs w:val="24"/>
          <w:u w:val="single"/>
        </w:rPr>
        <w:t xml:space="preserve"> </w:t>
      </w:r>
      <w:r w:rsidR="004A062E" w:rsidRPr="0007516C">
        <w:rPr>
          <w:rFonts w:ascii="Verdana Pro" w:eastAsia="Calibri" w:hAnsi="Verdana Pro" w:cs="Microsoft Sans Serif"/>
          <w:i/>
          <w:sz w:val="24"/>
          <w:szCs w:val="24"/>
          <w:u w:val="single"/>
        </w:rPr>
        <w:t>field</w:t>
      </w:r>
      <w:r w:rsidRPr="004941BD">
        <w:rPr>
          <w:rFonts w:ascii="Verdana Pro" w:eastAsia="Calibri" w:hAnsi="Verdana Pro" w:cs="Microsoft Sans Serif"/>
          <w:sz w:val="24"/>
          <w:szCs w:val="24"/>
        </w:rPr>
        <w:t xml:space="preserve">, we must be willing to go above and beyond </w:t>
      </w:r>
      <w:r w:rsidR="004A062E" w:rsidRPr="004941BD">
        <w:rPr>
          <w:rFonts w:ascii="Verdana Pro" w:eastAsia="Calibri" w:hAnsi="Verdana Pro" w:cs="Microsoft Sans Serif"/>
          <w:sz w:val="24"/>
          <w:szCs w:val="24"/>
        </w:rPr>
        <w:t xml:space="preserve">just doing </w:t>
      </w:r>
      <w:r w:rsidRPr="004941BD">
        <w:rPr>
          <w:rFonts w:ascii="Verdana Pro" w:eastAsia="Calibri" w:hAnsi="Verdana Pro" w:cs="Microsoft Sans Serif"/>
          <w:sz w:val="24"/>
          <w:szCs w:val="24"/>
        </w:rPr>
        <w:t xml:space="preserve">our </w:t>
      </w:r>
      <w:r w:rsidR="004A062E" w:rsidRPr="004941BD">
        <w:rPr>
          <w:rFonts w:ascii="Verdana Pro" w:eastAsia="Calibri" w:hAnsi="Verdana Pro" w:cs="Microsoft Sans Serif"/>
          <w:sz w:val="24"/>
          <w:szCs w:val="24"/>
        </w:rPr>
        <w:t xml:space="preserve">jobs. It is WRONG to </w:t>
      </w:r>
      <w:r w:rsidR="00212C43" w:rsidRPr="004941BD">
        <w:rPr>
          <w:rFonts w:ascii="Verdana Pro" w:eastAsia="Calibri" w:hAnsi="Verdana Pro" w:cs="Microsoft Sans Serif"/>
          <w:sz w:val="24"/>
          <w:szCs w:val="24"/>
        </w:rPr>
        <w:t>only focus on</w:t>
      </w:r>
      <w:r w:rsidR="004A062E" w:rsidRPr="004941BD">
        <w:rPr>
          <w:rFonts w:ascii="Verdana Pro" w:eastAsia="Calibri" w:hAnsi="Verdana Pro" w:cs="Microsoft Sans Serif"/>
          <w:sz w:val="24"/>
          <w:szCs w:val="24"/>
        </w:rPr>
        <w:t xml:space="preserve"> </w:t>
      </w:r>
      <w:r w:rsidR="00014237">
        <w:rPr>
          <w:rFonts w:ascii="Verdana Pro" w:eastAsia="Calibri" w:hAnsi="Verdana Pro" w:cs="Microsoft Sans Serif"/>
          <w:sz w:val="24"/>
          <w:szCs w:val="24"/>
        </w:rPr>
        <w:t xml:space="preserve">our personal </w:t>
      </w:r>
      <w:r w:rsidR="004A062E" w:rsidRPr="004941BD">
        <w:rPr>
          <w:rFonts w:ascii="Verdana Pro" w:eastAsia="Calibri" w:hAnsi="Verdana Pro" w:cs="Microsoft Sans Serif"/>
          <w:sz w:val="24"/>
          <w:szCs w:val="24"/>
        </w:rPr>
        <w:t>tasks</w:t>
      </w:r>
      <w:r w:rsidR="00014237">
        <w:rPr>
          <w:rFonts w:ascii="Verdana Pro" w:eastAsia="Calibri" w:hAnsi="Verdana Pro" w:cs="Microsoft Sans Serif"/>
          <w:sz w:val="24"/>
          <w:szCs w:val="24"/>
        </w:rPr>
        <w:t>/work</w:t>
      </w:r>
      <w:r w:rsidR="004A062E" w:rsidRPr="004941BD">
        <w:rPr>
          <w:rFonts w:ascii="Verdana Pro" w:eastAsia="Calibri" w:hAnsi="Verdana Pro" w:cs="Microsoft Sans Serif"/>
          <w:sz w:val="24"/>
          <w:szCs w:val="24"/>
        </w:rPr>
        <w:t xml:space="preserve"> (YOU cannot </w:t>
      </w:r>
      <w:r w:rsidR="009437A3">
        <w:rPr>
          <w:rFonts w:ascii="Verdana Pro" w:eastAsia="Calibri" w:hAnsi="Verdana Pro" w:cs="Microsoft Sans Serif"/>
          <w:sz w:val="24"/>
          <w:szCs w:val="24"/>
        </w:rPr>
        <w:t>have a narrow interest/outlook</w:t>
      </w:r>
      <w:r w:rsidR="00212C43" w:rsidRPr="004941BD">
        <w:rPr>
          <w:rFonts w:ascii="Verdana Pro" w:eastAsia="Calibri" w:hAnsi="Verdana Pro" w:cs="Microsoft Sans Serif"/>
          <w:sz w:val="24"/>
          <w:szCs w:val="24"/>
        </w:rPr>
        <w:t>—we weaken the field if we don’t think and act “big picture”</w:t>
      </w:r>
      <w:r w:rsidR="004A062E" w:rsidRPr="004941BD">
        <w:rPr>
          <w:rFonts w:ascii="Verdana Pro" w:eastAsia="Calibri" w:hAnsi="Verdana Pro" w:cs="Microsoft Sans Serif"/>
          <w:sz w:val="24"/>
          <w:szCs w:val="24"/>
        </w:rPr>
        <w:t>).</w:t>
      </w:r>
    </w:p>
    <w:p w14:paraId="2B31B9CE" w14:textId="77777777" w:rsidR="00684CED" w:rsidRPr="009677BD" w:rsidRDefault="00684CED" w:rsidP="00163A11">
      <w:pPr>
        <w:spacing w:after="0"/>
        <w:rPr>
          <w:rFonts w:ascii="Verdana Pro" w:eastAsia="Calibri" w:hAnsi="Verdana Pro" w:cs="Microsoft Sans Serif"/>
          <w:sz w:val="24"/>
          <w:szCs w:val="24"/>
        </w:rPr>
      </w:pPr>
    </w:p>
    <w:p w14:paraId="6635736D" w14:textId="77777777" w:rsidR="0007516C" w:rsidRDefault="009677BD" w:rsidP="00163A11">
      <w:pPr>
        <w:spacing w:after="0"/>
        <w:rPr>
          <w:rFonts w:ascii="Verdana Pro" w:eastAsia="Calibri" w:hAnsi="Verdana Pro" w:cs="Microsoft Sans Serif"/>
          <w:sz w:val="24"/>
          <w:szCs w:val="24"/>
        </w:rPr>
      </w:pPr>
      <w:r w:rsidRPr="009677BD">
        <w:rPr>
          <w:rFonts w:ascii="Verdana Pro" w:eastAsia="Calibri" w:hAnsi="Verdana Pro" w:cs="Microsoft Sans Serif"/>
          <w:sz w:val="24"/>
          <w:szCs w:val="24"/>
        </w:rPr>
        <w:t xml:space="preserve">Do you accept these principles </w:t>
      </w:r>
      <w:r w:rsidR="0007516C">
        <w:rPr>
          <w:rFonts w:ascii="Verdana Pro" w:eastAsia="Calibri" w:hAnsi="Verdana Pro" w:cs="Microsoft Sans Serif"/>
          <w:sz w:val="24"/>
          <w:szCs w:val="24"/>
        </w:rPr>
        <w:t xml:space="preserve">as the proper beliefs </w:t>
      </w:r>
      <w:r w:rsidRPr="009677BD">
        <w:rPr>
          <w:rFonts w:ascii="Verdana Pro" w:eastAsia="Calibri" w:hAnsi="Verdana Pro" w:cs="Microsoft Sans Serif"/>
          <w:sz w:val="24"/>
          <w:szCs w:val="24"/>
        </w:rPr>
        <w:t xml:space="preserve">for YOUR field? Do you feel that there are principles missing from the list (in general or for YOUR field)? </w:t>
      </w:r>
    </w:p>
    <w:p w14:paraId="5110A480" w14:textId="77777777" w:rsidR="0007516C" w:rsidRDefault="0007516C" w:rsidP="00163A11">
      <w:pPr>
        <w:spacing w:after="0"/>
        <w:rPr>
          <w:rFonts w:ascii="Verdana Pro" w:eastAsia="Calibri" w:hAnsi="Verdana Pro" w:cs="Microsoft Sans Serif"/>
          <w:sz w:val="24"/>
          <w:szCs w:val="24"/>
        </w:rPr>
      </w:pPr>
    </w:p>
    <w:p w14:paraId="2DF01EA5" w14:textId="26A44FCC" w:rsidR="00684CED" w:rsidRPr="009677BD" w:rsidRDefault="0007516C" w:rsidP="00163A11">
      <w:pPr>
        <w:spacing w:after="0"/>
        <w:rPr>
          <w:rFonts w:ascii="Verdana Pro" w:eastAsia="Calibri" w:hAnsi="Verdana Pro" w:cs="Microsoft Sans Serif"/>
          <w:sz w:val="24"/>
          <w:szCs w:val="24"/>
        </w:rPr>
      </w:pPr>
      <w:r w:rsidRPr="0007516C">
        <w:rPr>
          <w:rFonts w:ascii="Verdana Pro" w:eastAsia="Calibri" w:hAnsi="Verdana Pro" w:cs="Microsoft Sans Serif"/>
          <w:sz w:val="24"/>
          <w:szCs w:val="24"/>
          <w:highlight w:val="yellow"/>
        </w:rPr>
        <w:t>STEP THREE</w:t>
      </w:r>
      <w:r>
        <w:rPr>
          <w:rFonts w:ascii="Verdana Pro" w:eastAsia="Calibri" w:hAnsi="Verdana Pro" w:cs="Microsoft Sans Serif"/>
          <w:sz w:val="24"/>
          <w:szCs w:val="24"/>
        </w:rPr>
        <w:t xml:space="preserve">: </w:t>
      </w:r>
      <w:r w:rsidR="009677BD">
        <w:rPr>
          <w:rFonts w:ascii="Verdana Pro" w:eastAsia="Calibri" w:hAnsi="Verdana Pro" w:cs="Microsoft Sans Serif"/>
          <w:sz w:val="24"/>
          <w:szCs w:val="24"/>
        </w:rPr>
        <w:t>Be sure to think as carefully about what your field’s official</w:t>
      </w:r>
      <w:r>
        <w:rPr>
          <w:rFonts w:ascii="Verdana Pro" w:eastAsia="Calibri" w:hAnsi="Verdana Pro" w:cs="Microsoft Sans Serif"/>
          <w:sz w:val="24"/>
          <w:szCs w:val="24"/>
        </w:rPr>
        <w:t xml:space="preserve"> applied</w:t>
      </w:r>
      <w:r w:rsidR="009677BD">
        <w:rPr>
          <w:rFonts w:ascii="Verdana Pro" w:eastAsia="Calibri" w:hAnsi="Verdana Pro" w:cs="Microsoft Sans Serif"/>
          <w:sz w:val="24"/>
          <w:szCs w:val="24"/>
        </w:rPr>
        <w:t xml:space="preserve"> ethics ARE. Close read and derive the underlying principles—this will make it possible for you to do what Buckley did: critique what you believe in, </w:t>
      </w:r>
      <w:proofErr w:type="gramStart"/>
      <w:r w:rsidR="009677BD">
        <w:rPr>
          <w:rFonts w:ascii="Verdana Pro" w:eastAsia="Calibri" w:hAnsi="Verdana Pro" w:cs="Microsoft Sans Serif"/>
          <w:sz w:val="24"/>
          <w:szCs w:val="24"/>
        </w:rPr>
        <w:t>as a way to</w:t>
      </w:r>
      <w:proofErr w:type="gramEnd"/>
      <w:r w:rsidR="009677BD">
        <w:rPr>
          <w:rFonts w:ascii="Verdana Pro" w:eastAsia="Calibri" w:hAnsi="Verdana Pro" w:cs="Microsoft Sans Serif"/>
          <w:sz w:val="24"/>
          <w:szCs w:val="24"/>
        </w:rPr>
        <w:t xml:space="preserve"> make it—and you—better.</w:t>
      </w:r>
    </w:p>
    <w:p w14:paraId="36E79B68" w14:textId="068A204E" w:rsidR="009677BD" w:rsidRDefault="009677BD">
      <w:pPr>
        <w:rPr>
          <w:rFonts w:ascii="Verdana Pro" w:eastAsia="Calibri" w:hAnsi="Verdana Pro" w:cs="Microsoft Sans Serif"/>
          <w:sz w:val="24"/>
          <w:szCs w:val="24"/>
        </w:rPr>
      </w:pPr>
    </w:p>
    <w:p w14:paraId="34826B6A" w14:textId="0DFA77FC" w:rsidR="009677BD" w:rsidRPr="000D5F76" w:rsidRDefault="009677BD" w:rsidP="009677BD">
      <w:pPr>
        <w:shd w:val="clear" w:color="auto" w:fill="E36C0A"/>
        <w:spacing w:after="0" w:line="276" w:lineRule="auto"/>
        <w:rPr>
          <w:rFonts w:ascii="Verdana Pro" w:hAnsi="Verdana Pro" w:cs="Microsoft Sans Serif"/>
          <w:bCs/>
          <w:sz w:val="16"/>
          <w:szCs w:val="16"/>
        </w:rPr>
      </w:pPr>
      <w:r>
        <w:rPr>
          <w:rFonts w:ascii="Verdana Pro" w:hAnsi="Verdana Pro" w:cs="Microsoft Sans Serif"/>
          <w:bCs/>
          <w:sz w:val="16"/>
          <w:szCs w:val="16"/>
        </w:rPr>
        <w:t>January 8</w:t>
      </w:r>
    </w:p>
    <w:p w14:paraId="6977D064" w14:textId="77777777" w:rsidR="009677BD" w:rsidRDefault="009677BD" w:rsidP="00163A11">
      <w:pPr>
        <w:spacing w:after="0"/>
        <w:rPr>
          <w:rFonts w:ascii="Verdana Pro" w:eastAsia="Calibri" w:hAnsi="Verdana Pro" w:cs="Microsoft Sans Serif"/>
          <w:color w:val="FF0000"/>
          <w:sz w:val="24"/>
          <w:szCs w:val="24"/>
        </w:rPr>
      </w:pPr>
    </w:p>
    <w:p w14:paraId="004B5232" w14:textId="632C5155" w:rsidR="001E645D" w:rsidRDefault="009677BD" w:rsidP="00163A11">
      <w:pPr>
        <w:spacing w:after="0"/>
        <w:rPr>
          <w:rFonts w:ascii="Verdana Pro" w:eastAsia="Calibri" w:hAnsi="Verdana Pro" w:cs="Microsoft Sans Serif"/>
          <w:sz w:val="16"/>
          <w:szCs w:val="16"/>
        </w:rPr>
      </w:pPr>
      <w:r w:rsidRPr="009677BD">
        <w:rPr>
          <w:rFonts w:ascii="Verdana Pro" w:eastAsia="Calibri" w:hAnsi="Verdana Pro" w:cs="Microsoft Sans Serif"/>
          <w:color w:val="FF0000"/>
          <w:sz w:val="24"/>
          <w:szCs w:val="24"/>
        </w:rPr>
        <w:t>Sequence</w:t>
      </w:r>
      <w:r>
        <w:rPr>
          <w:rFonts w:ascii="Verdana Pro" w:eastAsia="Calibri" w:hAnsi="Verdana Pro" w:cs="Microsoft Sans Serif"/>
          <w:sz w:val="24"/>
          <w:szCs w:val="24"/>
        </w:rPr>
        <w:t>: What are the ethical principle</w:t>
      </w:r>
      <w:r w:rsidR="007A6497">
        <w:rPr>
          <w:rFonts w:ascii="Verdana Pro" w:eastAsia="Calibri" w:hAnsi="Verdana Pro" w:cs="Microsoft Sans Serif"/>
          <w:sz w:val="24"/>
          <w:szCs w:val="24"/>
        </w:rPr>
        <w:t>s underlying the US Constitution/government?</w:t>
      </w:r>
    </w:p>
    <w:p w14:paraId="60419C23" w14:textId="7C061258" w:rsidR="009677BD" w:rsidRDefault="009677BD">
      <w:pPr>
        <w:rPr>
          <w:rFonts w:ascii="Verdana Pro" w:eastAsia="Calibri" w:hAnsi="Verdana Pro" w:cs="Microsoft Sans Serif"/>
          <w:sz w:val="16"/>
          <w:szCs w:val="16"/>
        </w:rPr>
      </w:pPr>
    </w:p>
    <w:p w14:paraId="28BFE8A2" w14:textId="77777777" w:rsidR="0029113C" w:rsidRDefault="0029113C" w:rsidP="00163A11">
      <w:pPr>
        <w:spacing w:after="0"/>
        <w:rPr>
          <w:rFonts w:ascii="Verdana Pro" w:eastAsia="Calibri" w:hAnsi="Verdana Pro" w:cs="Microsoft Sans Serif"/>
          <w:sz w:val="16"/>
          <w:szCs w:val="16"/>
        </w:rPr>
      </w:pPr>
    </w:p>
    <w:p w14:paraId="7F3766AF" w14:textId="15E1EAB0" w:rsidR="009677BD" w:rsidRPr="007A6497" w:rsidRDefault="009677BD" w:rsidP="00163A11">
      <w:pPr>
        <w:spacing w:after="0"/>
        <w:rPr>
          <w:rFonts w:ascii="Verdana Pro" w:eastAsia="Calibri" w:hAnsi="Verdana Pro" w:cs="Microsoft Sans Serif"/>
          <w:sz w:val="24"/>
          <w:szCs w:val="24"/>
        </w:rPr>
      </w:pPr>
      <w:r w:rsidRPr="007A6497">
        <w:rPr>
          <w:rFonts w:ascii="Verdana Pro" w:eastAsia="Calibri" w:hAnsi="Verdana Pro" w:cs="Microsoft Sans Serif"/>
          <w:sz w:val="24"/>
          <w:szCs w:val="24"/>
        </w:rPr>
        <w:t>What is BUCKLEY showing</w:t>
      </w:r>
      <w:r w:rsidR="007A6497" w:rsidRPr="007A6497">
        <w:rPr>
          <w:rFonts w:ascii="Verdana Pro" w:eastAsia="Calibri" w:hAnsi="Verdana Pro" w:cs="Microsoft Sans Serif"/>
          <w:sz w:val="24"/>
          <w:szCs w:val="24"/>
        </w:rPr>
        <w:t xml:space="preserve"> about the application of these principles in </w:t>
      </w:r>
      <w:r w:rsidR="007A6497">
        <w:rPr>
          <w:rFonts w:ascii="Verdana Pro" w:eastAsia="Calibri" w:hAnsi="Verdana Pro" w:cs="Microsoft Sans Serif"/>
          <w:sz w:val="24"/>
          <w:szCs w:val="24"/>
        </w:rPr>
        <w:t xml:space="preserve">the actions in </w:t>
      </w:r>
      <w:r w:rsidR="007A6497" w:rsidRPr="007A6497">
        <w:rPr>
          <w:rFonts w:ascii="Verdana Pro" w:eastAsia="Calibri" w:hAnsi="Verdana Pro" w:cs="Microsoft Sans Serif"/>
          <w:sz w:val="24"/>
          <w:szCs w:val="24"/>
        </w:rPr>
        <w:t>this passage (taken from the movie, not the book)…</w:t>
      </w:r>
    </w:p>
    <w:p w14:paraId="2D123606" w14:textId="77777777" w:rsidR="009677BD" w:rsidRDefault="009677BD" w:rsidP="00163A11">
      <w:pPr>
        <w:spacing w:after="0"/>
        <w:rPr>
          <w:rFonts w:ascii="Verdana Pro" w:eastAsia="Calibri" w:hAnsi="Verdana Pro" w:cs="Microsoft Sans Serif"/>
          <w:sz w:val="16"/>
          <w:szCs w:val="16"/>
        </w:rPr>
      </w:pPr>
    </w:p>
    <w:p w14:paraId="2EF0DFBB" w14:textId="7F6350EC"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005B07DE" w:rsidRPr="005B07DE">
        <w:rPr>
          <w:rFonts w:ascii="Arial" w:hAnsi="Arial" w:cs="Arial"/>
          <w:b/>
          <w:bCs/>
          <w:color w:val="222222"/>
          <w:sz w:val="16"/>
          <w:szCs w:val="16"/>
        </w:rPr>
        <w:t xml:space="preserve"> </w:t>
      </w:r>
      <w:r w:rsidR="005B07DE" w:rsidRPr="000D5F76">
        <w:rPr>
          <w:rFonts w:ascii="Arial" w:hAnsi="Arial" w:cs="Arial"/>
          <w:b/>
          <w:bCs/>
          <w:color w:val="222222"/>
          <w:sz w:val="16"/>
          <w:szCs w:val="16"/>
        </w:rPr>
        <w:t>Ortolan Finisterre</w:t>
      </w:r>
      <w:r w:rsidRPr="000D5F76">
        <w:rPr>
          <w:rFonts w:ascii="Arial" w:hAnsi="Arial" w:cs="Arial"/>
          <w:color w:val="222222"/>
          <w:sz w:val="16"/>
          <w:szCs w:val="16"/>
        </w:rPr>
        <w:t>: Mr. Naylor, as Vice President of the Academy of Tobacco Studies, what was required of you? What did you do?</w:t>
      </w:r>
    </w:p>
    <w:p w14:paraId="69C3C94B"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I informed the public of all the research performed in the investigation on the effects of tobacco.</w:t>
      </w:r>
    </w:p>
    <w:p w14:paraId="170E4393" w14:textId="47CE6E42"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And what, so far, has the Academy concluded in their investigation into the effects of tobacco?</w:t>
      </w:r>
    </w:p>
    <w:p w14:paraId="19432583"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xml:space="preserve">: Well, many </w:t>
      </w:r>
      <w:proofErr w:type="gramStart"/>
      <w:r w:rsidRPr="000D5F76">
        <w:rPr>
          <w:rFonts w:ascii="Arial" w:hAnsi="Arial" w:cs="Arial"/>
          <w:color w:val="222222"/>
          <w:sz w:val="16"/>
          <w:szCs w:val="16"/>
        </w:rPr>
        <w:t>things actually</w:t>
      </w:r>
      <w:proofErr w:type="gramEnd"/>
      <w:r w:rsidRPr="000D5F76">
        <w:rPr>
          <w:rFonts w:ascii="Arial" w:hAnsi="Arial" w:cs="Arial"/>
          <w:color w:val="222222"/>
          <w:sz w:val="16"/>
          <w:szCs w:val="16"/>
        </w:rPr>
        <w:t>. Why just the other day they uncovered evidence that smoking can offset Parkinson's disease.</w:t>
      </w:r>
    </w:p>
    <w:p w14:paraId="4002D487" w14:textId="5568B90F"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I'm sure the health community is thrilled. Mr. Naylor, who provides the financial background for the Academy of Tobacco Studies?</w:t>
      </w:r>
    </w:p>
    <w:p w14:paraId="47A012E3"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Conglomerated tobacco.</w:t>
      </w:r>
    </w:p>
    <w:p w14:paraId="6301721E" w14:textId="2D90618C"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lastRenderedPageBreak/>
        <w:t>Senator</w:t>
      </w:r>
      <w:r w:rsidRPr="000D5F76">
        <w:rPr>
          <w:rFonts w:ascii="Arial" w:hAnsi="Arial" w:cs="Arial"/>
          <w:color w:val="222222"/>
          <w:sz w:val="16"/>
          <w:szCs w:val="16"/>
        </w:rPr>
        <w:t>: That's the cigarette companies.</w:t>
      </w:r>
    </w:p>
    <w:p w14:paraId="4983D911"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For the most part, yes.</w:t>
      </w:r>
    </w:p>
    <w:p w14:paraId="622B37CB" w14:textId="16FAFD52"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Do you think that might affect their priorities?</w:t>
      </w:r>
    </w:p>
    <w:p w14:paraId="33A93543" w14:textId="7D6D1A3C" w:rsidR="005B07DE"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No. Just as, I'm sure, campaign contributions don't affect yours.</w:t>
      </w:r>
      <w:r w:rsidR="005B07DE" w:rsidRPr="005B07DE">
        <w:rPr>
          <w:rFonts w:ascii="Arial" w:hAnsi="Arial" w:cs="Arial"/>
          <w:i/>
          <w:iCs/>
          <w:color w:val="222222"/>
          <w:sz w:val="16"/>
          <w:szCs w:val="16"/>
        </w:rPr>
        <w:t xml:space="preserve"> </w:t>
      </w:r>
      <w:r w:rsidR="005B07DE" w:rsidRPr="000D5F76">
        <w:rPr>
          <w:rFonts w:ascii="Arial" w:hAnsi="Arial" w:cs="Arial"/>
          <w:i/>
          <w:iCs/>
          <w:color w:val="222222"/>
          <w:sz w:val="16"/>
          <w:szCs w:val="16"/>
        </w:rPr>
        <w:t>Audience laughs</w:t>
      </w:r>
    </w:p>
    <w:p w14:paraId="4D9B09F5"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 xml:space="preserve">Senator </w:t>
      </w:r>
      <w:proofErr w:type="spellStart"/>
      <w:r w:rsidRPr="000D5F76">
        <w:rPr>
          <w:rFonts w:ascii="Arial" w:hAnsi="Arial" w:cs="Arial"/>
          <w:b/>
          <w:bCs/>
          <w:color w:val="222222"/>
          <w:sz w:val="16"/>
          <w:szCs w:val="16"/>
        </w:rPr>
        <w:t>Lothridge</w:t>
      </w:r>
      <w:proofErr w:type="spellEnd"/>
      <w:r w:rsidRPr="000D5F76">
        <w:rPr>
          <w:rFonts w:ascii="Arial" w:hAnsi="Arial" w:cs="Arial"/>
          <w:color w:val="222222"/>
          <w:sz w:val="16"/>
          <w:szCs w:val="16"/>
        </w:rPr>
        <w:t xml:space="preserve">: Mr. Naylor is not here to testify on the goings on of the Academy of Tobacco Studies. We're here to examine the possibility of a warning label on cigarettes. Now, Mr. Naylor, I </w:t>
      </w:r>
      <w:proofErr w:type="gramStart"/>
      <w:r w:rsidRPr="000D5F76">
        <w:rPr>
          <w:rFonts w:ascii="Arial" w:hAnsi="Arial" w:cs="Arial"/>
          <w:color w:val="222222"/>
          <w:sz w:val="16"/>
          <w:szCs w:val="16"/>
        </w:rPr>
        <w:t>have to</w:t>
      </w:r>
      <w:proofErr w:type="gramEnd"/>
      <w:r w:rsidRPr="000D5F76">
        <w:rPr>
          <w:rFonts w:ascii="Arial" w:hAnsi="Arial" w:cs="Arial"/>
          <w:color w:val="222222"/>
          <w:sz w:val="16"/>
          <w:szCs w:val="16"/>
        </w:rPr>
        <w:t xml:space="preserve"> ask you out of formality, do you believe that smoking cigarettes, over time, can lead to lung cancer and lead to other respiratory conditions such as emphysema.</w:t>
      </w:r>
    </w:p>
    <w:p w14:paraId="4FD9EC19"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Yes. In fact, I think you'd be hard pressed to find someone who really believes that cigarettes are not potentially harmful. I mean -- show of hands -- Who out here thinks that cigarettes aren't dangerous?</w:t>
      </w:r>
    </w:p>
    <w:p w14:paraId="76434ABA"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 Dupree</w:t>
      </w:r>
      <w:r w:rsidRPr="000D5F76">
        <w:rPr>
          <w:rFonts w:ascii="Arial" w:hAnsi="Arial" w:cs="Arial"/>
          <w:color w:val="222222"/>
          <w:sz w:val="16"/>
          <w:szCs w:val="16"/>
        </w:rPr>
        <w:t>: Mr. Naylor, there's no need for theatrics.</w:t>
      </w:r>
    </w:p>
    <w:p w14:paraId="0E96C4FF"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I'm sorry. I just don't see the point in a warning label for something people already know.</w:t>
      </w:r>
    </w:p>
    <w:p w14:paraId="49103531"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 Dupree</w:t>
      </w:r>
      <w:r w:rsidRPr="000D5F76">
        <w:rPr>
          <w:rFonts w:ascii="Arial" w:hAnsi="Arial" w:cs="Arial"/>
          <w:color w:val="222222"/>
          <w:sz w:val="16"/>
          <w:szCs w:val="16"/>
        </w:rPr>
        <w:t>: The warning symbol is a reminder, a reminder of the dangers of smoking cigarettes.</w:t>
      </w:r>
    </w:p>
    <w:p w14:paraId="0DD56861"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xml:space="preserve">: Well, if we want to remind people of danger why don't we slap </w:t>
      </w:r>
      <w:proofErr w:type="gramStart"/>
      <w:r w:rsidRPr="000D5F76">
        <w:rPr>
          <w:rFonts w:ascii="Arial" w:hAnsi="Arial" w:cs="Arial"/>
          <w:color w:val="222222"/>
          <w:sz w:val="16"/>
          <w:szCs w:val="16"/>
        </w:rPr>
        <w:t>a skull and crossbones</w:t>
      </w:r>
      <w:proofErr w:type="gramEnd"/>
      <w:r w:rsidRPr="000D5F76">
        <w:rPr>
          <w:rFonts w:ascii="Arial" w:hAnsi="Arial" w:cs="Arial"/>
          <w:color w:val="222222"/>
          <w:sz w:val="16"/>
          <w:szCs w:val="16"/>
        </w:rPr>
        <w:t xml:space="preserve"> on all Boeing airplanes, Senator </w:t>
      </w:r>
      <w:proofErr w:type="spellStart"/>
      <w:r w:rsidRPr="000D5F76">
        <w:rPr>
          <w:rFonts w:ascii="Arial" w:hAnsi="Arial" w:cs="Arial"/>
          <w:color w:val="222222"/>
          <w:sz w:val="16"/>
          <w:szCs w:val="16"/>
        </w:rPr>
        <w:t>Lothridge</w:t>
      </w:r>
      <w:proofErr w:type="spellEnd"/>
      <w:r w:rsidRPr="000D5F76">
        <w:rPr>
          <w:rFonts w:ascii="Arial" w:hAnsi="Arial" w:cs="Arial"/>
          <w:color w:val="222222"/>
          <w:sz w:val="16"/>
          <w:szCs w:val="16"/>
        </w:rPr>
        <w:t>. And all Fords, Senator Dupree.</w:t>
      </w:r>
    </w:p>
    <w:p w14:paraId="4F1200F8" w14:textId="35D4F4E0"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 Finisterre</w:t>
      </w:r>
      <w:r w:rsidRPr="000D5F76">
        <w:rPr>
          <w:rFonts w:ascii="Arial" w:hAnsi="Arial" w:cs="Arial"/>
          <w:color w:val="222222"/>
          <w:sz w:val="16"/>
          <w:szCs w:val="16"/>
        </w:rPr>
        <w:t>: That is ridiculous. The death toll from airline and automobile accidents doesn't even skim the surface cigarettes. They don't even compare.</w:t>
      </w:r>
    </w:p>
    <w:p w14:paraId="00BBF89F"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Oh, this from a Senator who calls Vermont home.</w:t>
      </w:r>
    </w:p>
    <w:p w14:paraId="463DAD06" w14:textId="45C31728"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I don't follow you, Mr. Naylor.</w:t>
      </w:r>
    </w:p>
    <w:p w14:paraId="4723A109"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xml:space="preserve">: Well, the real demonstrated #1 killer in America is cholesterol. And here comes Senator Finisterre whose fine state is, I regret to say, clogging the nation's arteries with Vermont cheddar cheese. If we want to talk numbers, how about the millions of people dying of heart attacks? Perhaps Vermont cheddar should come with </w:t>
      </w:r>
      <w:proofErr w:type="gramStart"/>
      <w:r w:rsidRPr="000D5F76">
        <w:rPr>
          <w:rFonts w:ascii="Arial" w:hAnsi="Arial" w:cs="Arial"/>
          <w:color w:val="222222"/>
          <w:sz w:val="16"/>
          <w:szCs w:val="16"/>
        </w:rPr>
        <w:t>a skull and crossbones</w:t>
      </w:r>
      <w:proofErr w:type="gramEnd"/>
      <w:r w:rsidRPr="000D5F76">
        <w:rPr>
          <w:rFonts w:ascii="Arial" w:hAnsi="Arial" w:cs="Arial"/>
          <w:color w:val="222222"/>
          <w:sz w:val="16"/>
          <w:szCs w:val="16"/>
        </w:rPr>
        <w:t>.</w:t>
      </w:r>
    </w:p>
    <w:p w14:paraId="3CE5C41D" w14:textId="685C34F1"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xml:space="preserve">: That is </w:t>
      </w:r>
      <w:proofErr w:type="spellStart"/>
      <w:r w:rsidRPr="000D5F76">
        <w:rPr>
          <w:rFonts w:ascii="Arial" w:hAnsi="Arial" w:cs="Arial"/>
          <w:color w:val="222222"/>
          <w:sz w:val="16"/>
          <w:szCs w:val="16"/>
        </w:rPr>
        <w:t>lu</w:t>
      </w:r>
      <w:proofErr w:type="spellEnd"/>
      <w:r w:rsidRPr="000D5F76">
        <w:rPr>
          <w:rFonts w:ascii="Arial" w:hAnsi="Arial" w:cs="Arial"/>
          <w:color w:val="222222"/>
          <w:sz w:val="16"/>
          <w:szCs w:val="16"/>
        </w:rPr>
        <w:t>-- The great state of Vermont will not apologize for its cheese!</w:t>
      </w:r>
    </w:p>
    <w:p w14:paraId="55A17150"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 xml:space="preserve">Senator </w:t>
      </w:r>
      <w:proofErr w:type="spellStart"/>
      <w:r w:rsidRPr="000D5F76">
        <w:rPr>
          <w:rFonts w:ascii="Arial" w:hAnsi="Arial" w:cs="Arial"/>
          <w:b/>
          <w:bCs/>
          <w:color w:val="222222"/>
          <w:sz w:val="16"/>
          <w:szCs w:val="16"/>
        </w:rPr>
        <w:t>Lothridge</w:t>
      </w:r>
      <w:proofErr w:type="spellEnd"/>
      <w:r w:rsidRPr="000D5F76">
        <w:rPr>
          <w:rFonts w:ascii="Arial" w:hAnsi="Arial" w:cs="Arial"/>
          <w:color w:val="222222"/>
          <w:sz w:val="16"/>
          <w:szCs w:val="16"/>
        </w:rPr>
        <w:t>: Mr. Naylor, we are here to discuss cigarettes -- not planes, not cars -- cigarettes. Now as we discussed earlier these warning labels are not for those who know but rather for those who don't know. </w:t>
      </w:r>
      <w:hyperlink r:id="rId604" w:tooltip="What about the children" w:history="1">
        <w:r w:rsidRPr="000D5F76">
          <w:rPr>
            <w:rStyle w:val="Hyperlink"/>
            <w:rFonts w:ascii="Arial" w:hAnsi="Arial" w:cs="Arial"/>
            <w:color w:val="0B0080"/>
            <w:sz w:val="16"/>
            <w:szCs w:val="16"/>
          </w:rPr>
          <w:t>What about the children</w:t>
        </w:r>
      </w:hyperlink>
      <w:r w:rsidRPr="000D5F76">
        <w:rPr>
          <w:rFonts w:ascii="Arial" w:hAnsi="Arial" w:cs="Arial"/>
          <w:color w:val="222222"/>
          <w:sz w:val="16"/>
          <w:szCs w:val="16"/>
        </w:rPr>
        <w:t>?</w:t>
      </w:r>
    </w:p>
    <w:p w14:paraId="2D84EFAB"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xml:space="preserve">: Gentlemen, it's called education. It doesn't come off the side of a cigarette carton. It comes from our teachers, and more importantly our parents. It is the job of every parent to warn their children of all the dangers of the world, including cigarettes, so that one day when they get </w:t>
      </w:r>
      <w:proofErr w:type="gramStart"/>
      <w:r w:rsidRPr="000D5F76">
        <w:rPr>
          <w:rFonts w:ascii="Arial" w:hAnsi="Arial" w:cs="Arial"/>
          <w:color w:val="222222"/>
          <w:sz w:val="16"/>
          <w:szCs w:val="16"/>
        </w:rPr>
        <w:t>older</w:t>
      </w:r>
      <w:proofErr w:type="gramEnd"/>
      <w:r w:rsidRPr="000D5F76">
        <w:rPr>
          <w:rFonts w:ascii="Arial" w:hAnsi="Arial" w:cs="Arial"/>
          <w:color w:val="222222"/>
          <w:sz w:val="16"/>
          <w:szCs w:val="16"/>
        </w:rPr>
        <w:t xml:space="preserve"> they can choose for themselves. I look at my son who was kind enough to come with me today, and I can't help but think that I am responsible for his growth and his development. And I'm proud of that.</w:t>
      </w:r>
    </w:p>
    <w:p w14:paraId="5FEB3249" w14:textId="3467F278"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 Finisterre</w:t>
      </w:r>
      <w:r w:rsidRPr="000D5F76">
        <w:rPr>
          <w:rFonts w:ascii="Arial" w:hAnsi="Arial" w:cs="Arial"/>
          <w:color w:val="222222"/>
          <w:sz w:val="16"/>
          <w:szCs w:val="16"/>
        </w:rPr>
        <w:t>: Well, having said that, would you condone him smoking?</w:t>
      </w:r>
    </w:p>
    <w:p w14:paraId="5CF4F914"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Well, of course not. He's not 18. That would be illegal.</w:t>
      </w:r>
    </w:p>
    <w:p w14:paraId="3D0456F2" w14:textId="12CDB52C"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Senator</w:t>
      </w:r>
      <w:r w:rsidRPr="000D5F76">
        <w:rPr>
          <w:rFonts w:ascii="Arial" w:hAnsi="Arial" w:cs="Arial"/>
          <w:color w:val="222222"/>
          <w:sz w:val="16"/>
          <w:szCs w:val="16"/>
        </w:rPr>
        <w:t>: Yes, I've heard you deliver that line on 20/20, but enough dancing. What are you going to do when he turns 18? C'mon, Mr. Naylor. On his 18th birthday will you share a cigarette with him? Will you spend a lovely afternoon -- like one of your ludicrous cigarette advertisements? You seem to have to have a lot to say about how we should raise our children. What of your own? What are you going to do when he turns 18?</w:t>
      </w:r>
    </w:p>
    <w:p w14:paraId="6A886438" w14:textId="77777777" w:rsidR="001E645D" w:rsidRPr="000D5F76" w:rsidRDefault="001E645D" w:rsidP="005B07DE">
      <w:pPr>
        <w:shd w:val="clear" w:color="auto" w:fill="FFFFFF"/>
        <w:spacing w:after="24"/>
        <w:rPr>
          <w:rFonts w:ascii="Arial" w:hAnsi="Arial" w:cs="Arial"/>
          <w:color w:val="222222"/>
          <w:sz w:val="16"/>
          <w:szCs w:val="16"/>
        </w:rPr>
      </w:pPr>
      <w:r w:rsidRPr="000D5F76">
        <w:rPr>
          <w:rFonts w:ascii="Arial" w:hAnsi="Arial" w:cs="Arial"/>
          <w:b/>
          <w:bCs/>
          <w:color w:val="222222"/>
          <w:sz w:val="16"/>
          <w:szCs w:val="16"/>
        </w:rPr>
        <w:t>Nick</w:t>
      </w:r>
      <w:r w:rsidRPr="000D5F76">
        <w:rPr>
          <w:rFonts w:ascii="Arial" w:hAnsi="Arial" w:cs="Arial"/>
          <w:color w:val="222222"/>
          <w:sz w:val="16"/>
          <w:szCs w:val="16"/>
        </w:rPr>
        <w:t>: If he really wants a cigarette, I'll buy him his first pack.</w:t>
      </w:r>
    </w:p>
    <w:p w14:paraId="775D97F4" w14:textId="3EAEFECE" w:rsidR="006918DA" w:rsidRDefault="006918DA">
      <w:pPr>
        <w:rPr>
          <w:rFonts w:ascii="Verdana Pro" w:eastAsia="Calibri" w:hAnsi="Verdana Pro" w:cs="Microsoft Sans Serif"/>
          <w:sz w:val="16"/>
          <w:szCs w:val="16"/>
        </w:rPr>
      </w:pPr>
      <w:r>
        <w:rPr>
          <w:rFonts w:ascii="Verdana Pro" w:eastAsia="Calibri" w:hAnsi="Verdana Pro" w:cs="Microsoft Sans Serif"/>
          <w:sz w:val="16"/>
          <w:szCs w:val="16"/>
        </w:rPr>
        <w:br w:type="page"/>
      </w:r>
    </w:p>
    <w:p w14:paraId="5A71FD06" w14:textId="77777777" w:rsidR="00800D96" w:rsidRDefault="00800D96" w:rsidP="00163A11">
      <w:pPr>
        <w:spacing w:after="0"/>
        <w:rPr>
          <w:rFonts w:ascii="Verdana Pro" w:eastAsia="Calibri" w:hAnsi="Verdana Pro" w:cs="Microsoft Sans Serif"/>
          <w:sz w:val="16"/>
          <w:szCs w:val="16"/>
        </w:rPr>
      </w:pPr>
    </w:p>
    <w:p w14:paraId="20EA59FA" w14:textId="5E98F06A" w:rsidR="006918DA" w:rsidRPr="000D5F76" w:rsidRDefault="006918DA" w:rsidP="006918DA">
      <w:pPr>
        <w:shd w:val="clear" w:color="auto" w:fill="E36C0A"/>
        <w:spacing w:after="0" w:line="276" w:lineRule="auto"/>
        <w:rPr>
          <w:rFonts w:ascii="Verdana Pro" w:hAnsi="Verdana Pro" w:cs="Microsoft Sans Serif"/>
          <w:bCs/>
          <w:sz w:val="16"/>
          <w:szCs w:val="16"/>
        </w:rPr>
      </w:pPr>
      <w:r>
        <w:rPr>
          <w:rFonts w:ascii="Verdana Pro" w:hAnsi="Verdana Pro" w:cs="Microsoft Sans Serif"/>
          <w:bCs/>
          <w:sz w:val="16"/>
          <w:szCs w:val="16"/>
        </w:rPr>
        <w:t>January 16</w:t>
      </w:r>
    </w:p>
    <w:p w14:paraId="5C837536" w14:textId="74F5EAB9" w:rsidR="006918DA" w:rsidRDefault="006918DA" w:rsidP="00163A11">
      <w:pPr>
        <w:spacing w:after="0"/>
        <w:rPr>
          <w:rFonts w:ascii="Verdana Pro" w:eastAsia="Calibri" w:hAnsi="Verdana Pro" w:cs="Microsoft Sans Serif"/>
          <w:sz w:val="24"/>
          <w:szCs w:val="24"/>
        </w:rPr>
      </w:pPr>
      <w:r w:rsidRPr="006918DA">
        <w:rPr>
          <w:rFonts w:ascii="Verdana Pro" w:eastAsia="Calibri" w:hAnsi="Verdana Pro" w:cs="Microsoft Sans Serif"/>
          <w:sz w:val="24"/>
          <w:szCs w:val="24"/>
        </w:rPr>
        <w:t xml:space="preserve">Snow days will </w:t>
      </w:r>
      <w:r>
        <w:rPr>
          <w:rFonts w:ascii="Verdana Pro" w:eastAsia="Calibri" w:hAnsi="Verdana Pro" w:cs="Microsoft Sans Serif"/>
          <w:sz w:val="24"/>
          <w:szCs w:val="24"/>
        </w:rPr>
        <w:t>NOT</w:t>
      </w:r>
      <w:r w:rsidRPr="006918DA">
        <w:rPr>
          <w:rFonts w:ascii="Verdana Pro" w:eastAsia="Calibri" w:hAnsi="Verdana Pro" w:cs="Microsoft Sans Serif"/>
          <w:sz w:val="24"/>
          <w:szCs w:val="24"/>
        </w:rPr>
        <w:t xml:space="preserve"> </w:t>
      </w:r>
      <w:r>
        <w:rPr>
          <w:rFonts w:ascii="Verdana Pro" w:eastAsia="Calibri" w:hAnsi="Verdana Pro" w:cs="Microsoft Sans Serif"/>
          <w:sz w:val="24"/>
          <w:szCs w:val="24"/>
        </w:rPr>
        <w:t>delay</w:t>
      </w:r>
      <w:r w:rsidRPr="006918DA">
        <w:rPr>
          <w:rFonts w:ascii="Verdana Pro" w:eastAsia="Calibri" w:hAnsi="Verdana Pro" w:cs="Microsoft Sans Serif"/>
          <w:sz w:val="24"/>
          <w:szCs w:val="24"/>
        </w:rPr>
        <w:t xml:space="preserve"> finals</w:t>
      </w:r>
      <w:r>
        <w:rPr>
          <w:rFonts w:ascii="Verdana Pro" w:eastAsia="Calibri" w:hAnsi="Verdana Pro" w:cs="Microsoft Sans Serif"/>
          <w:sz w:val="24"/>
          <w:szCs w:val="24"/>
        </w:rPr>
        <w:t xml:space="preserve"> (or give us more time for grading)</w:t>
      </w:r>
      <w:r w:rsidRPr="006918DA">
        <w:rPr>
          <w:rFonts w:ascii="Verdana Pro" w:eastAsia="Calibri" w:hAnsi="Verdana Pro" w:cs="Microsoft Sans Serif"/>
          <w:sz w:val="24"/>
          <w:szCs w:val="24"/>
        </w:rPr>
        <w:t>. So…</w:t>
      </w:r>
      <w:r>
        <w:rPr>
          <w:rFonts w:ascii="Verdana Pro" w:eastAsia="Calibri" w:hAnsi="Verdana Pro" w:cs="Microsoft Sans Serif"/>
          <w:sz w:val="24"/>
          <w:szCs w:val="24"/>
        </w:rPr>
        <w:t xml:space="preserve"> </w:t>
      </w:r>
      <w:r w:rsidRPr="006918DA">
        <w:rPr>
          <w:rFonts w:ascii="Verdana Pro" w:eastAsia="Calibri" w:hAnsi="Verdana Pro" w:cs="Microsoft Sans Serif"/>
          <w:sz w:val="24"/>
          <w:szCs w:val="24"/>
        </w:rPr>
        <w:t xml:space="preserve">check out </w:t>
      </w:r>
      <w:r>
        <w:rPr>
          <w:rFonts w:ascii="Verdana Pro" w:eastAsia="Calibri" w:hAnsi="Verdana Pro" w:cs="Microsoft Sans Serif"/>
          <w:sz w:val="24"/>
          <w:szCs w:val="24"/>
        </w:rPr>
        <w:t xml:space="preserve">my </w:t>
      </w:r>
      <w:r w:rsidRPr="006918DA">
        <w:rPr>
          <w:rFonts w:ascii="Verdana Pro" w:eastAsia="Calibri" w:hAnsi="Verdana Pro" w:cs="Microsoft Sans Serif"/>
          <w:color w:val="FF0000"/>
          <w:sz w:val="24"/>
          <w:szCs w:val="24"/>
        </w:rPr>
        <w:t xml:space="preserve">assignment </w:t>
      </w:r>
      <w:r w:rsidRPr="006918DA">
        <w:rPr>
          <w:rFonts w:ascii="Verdana Pro" w:eastAsia="Calibri" w:hAnsi="Verdana Pro" w:cs="Microsoft Sans Serif"/>
          <w:sz w:val="24"/>
          <w:szCs w:val="24"/>
        </w:rPr>
        <w:t xml:space="preserve">timeline alterations to save </w:t>
      </w:r>
      <w:proofErr w:type="spellStart"/>
      <w:r w:rsidRPr="006918DA">
        <w:rPr>
          <w:rFonts w:ascii="Verdana Pro" w:eastAsia="Calibri" w:hAnsi="Verdana Pro" w:cs="Microsoft Sans Serif"/>
          <w:sz w:val="24"/>
          <w:szCs w:val="24"/>
        </w:rPr>
        <w:t>your</w:t>
      </w:r>
      <w:proofErr w:type="spellEnd"/>
      <w:r w:rsidRPr="006918DA">
        <w:rPr>
          <w:rFonts w:ascii="Verdana Pro" w:eastAsia="Calibri" w:hAnsi="Verdana Pro" w:cs="Microsoft Sans Serif"/>
          <w:sz w:val="24"/>
          <w:szCs w:val="24"/>
        </w:rPr>
        <w:t xml:space="preserve"> </w:t>
      </w:r>
      <w:r w:rsidRPr="006918DA">
        <w:rPr>
          <w:rFonts w:ascii="Verdana Pro" w:eastAsia="Calibri" w:hAnsi="Verdana Pro" w:cs="Microsoft Sans Serif"/>
          <w:noProof/>
          <w:sz w:val="24"/>
          <w:szCs w:val="24"/>
        </w:rPr>
        <w:drawing>
          <wp:inline distT="0" distB="0" distL="0" distR="0" wp14:anchorId="782A7477" wp14:editId="29D433D2">
            <wp:extent cx="1517515" cy="1005868"/>
            <wp:effectExtent l="0" t="0" r="6985"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pic:cNvPicPr>
                  </pic:nvPicPr>
                  <pic:blipFill>
                    <a:blip r:embed="rId605" cstate="print">
                      <a:extLst>
                        <a:ext uri="{28A0092B-C50C-407E-A947-70E740481C1C}">
                          <a14:useLocalDpi xmlns:a14="http://schemas.microsoft.com/office/drawing/2010/main" val="0"/>
                        </a:ext>
                        <a:ext uri="{837473B0-CC2E-450A-ABE3-18F120FF3D39}">
                          <a1611:picAttrSrcUrl xmlns:a1611="http://schemas.microsoft.com/office/drawing/2016/11/main" r:id="rId606"/>
                        </a:ext>
                      </a:extLst>
                    </a:blip>
                    <a:stretch>
                      <a:fillRect/>
                    </a:stretch>
                  </pic:blipFill>
                  <pic:spPr>
                    <a:xfrm>
                      <a:off x="0" y="0"/>
                      <a:ext cx="1517515" cy="1005868"/>
                    </a:xfrm>
                    <a:prstGeom prst="rect">
                      <a:avLst/>
                    </a:prstGeom>
                  </pic:spPr>
                </pic:pic>
              </a:graphicData>
            </a:graphic>
          </wp:inline>
        </w:drawing>
      </w:r>
      <w:r w:rsidRPr="006918DA">
        <w:rPr>
          <w:rFonts w:ascii="Verdana Pro" w:eastAsia="Calibri" w:hAnsi="Verdana Pro" w:cs="Microsoft Sans Serif"/>
          <w:sz w:val="24"/>
          <w:szCs w:val="24"/>
        </w:rPr>
        <w:t>.</w:t>
      </w:r>
    </w:p>
    <w:p w14:paraId="2E2FDBE4" w14:textId="7D138F9E" w:rsidR="006918DA" w:rsidRDefault="006918DA" w:rsidP="00163A11">
      <w:pPr>
        <w:spacing w:after="0"/>
        <w:rPr>
          <w:rFonts w:ascii="Verdana Pro" w:eastAsia="Calibri" w:hAnsi="Verdana Pro" w:cs="Microsoft Sans Serif"/>
          <w:sz w:val="24"/>
          <w:szCs w:val="24"/>
        </w:rPr>
      </w:pPr>
    </w:p>
    <w:p w14:paraId="72799FC6" w14:textId="193AB711" w:rsidR="006918DA" w:rsidRPr="006918DA" w:rsidRDefault="006918DA"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 xml:space="preserve">MY </w:t>
      </w:r>
      <w:r w:rsidRPr="006918DA">
        <w:rPr>
          <w:rFonts w:ascii="Verdana Pro" w:eastAsia="Calibri" w:hAnsi="Verdana Pro" w:cs="Microsoft Sans Serif"/>
          <w:sz w:val="24"/>
          <w:szCs w:val="24"/>
          <w:highlight w:val="green"/>
        </w:rPr>
        <w:t>grading</w:t>
      </w:r>
      <w:r>
        <w:rPr>
          <w:rFonts w:ascii="Verdana Pro" w:eastAsia="Calibri" w:hAnsi="Verdana Pro" w:cs="Microsoft Sans Serif"/>
          <w:sz w:val="24"/>
          <w:szCs w:val="24"/>
        </w:rPr>
        <w:t xml:space="preserve"> timeline: grade Percy revisions (ASAP), then Buckley (next week), then late submissions, then critical reflections (1/27).</w:t>
      </w:r>
    </w:p>
    <w:p w14:paraId="7B7CB88C" w14:textId="7AC0CF03" w:rsidR="006918DA" w:rsidRPr="006918DA" w:rsidRDefault="006918DA" w:rsidP="00163A11">
      <w:pPr>
        <w:spacing w:after="0"/>
        <w:rPr>
          <w:rFonts w:ascii="Verdana Pro" w:eastAsia="Calibri" w:hAnsi="Verdana Pro" w:cs="Microsoft Sans Serif"/>
          <w:sz w:val="24"/>
          <w:szCs w:val="24"/>
        </w:rPr>
      </w:pPr>
    </w:p>
    <w:p w14:paraId="51D2A58B" w14:textId="4BA1783D" w:rsidR="006918DA" w:rsidRDefault="006918DA" w:rsidP="00163A11">
      <w:pPr>
        <w:spacing w:after="0"/>
        <w:rPr>
          <w:rFonts w:ascii="Verdana Pro" w:eastAsia="Calibri" w:hAnsi="Verdana Pro" w:cs="Microsoft Sans Serif"/>
          <w:sz w:val="24"/>
          <w:szCs w:val="24"/>
        </w:rPr>
      </w:pPr>
      <w:r>
        <w:rPr>
          <w:rFonts w:ascii="Verdana Pro" w:eastAsia="Calibri" w:hAnsi="Verdana Pro" w:cs="Microsoft Sans Serif"/>
          <w:sz w:val="24"/>
          <w:szCs w:val="24"/>
        </w:rPr>
        <w:t xml:space="preserve">I know the time crunch means you’re going to be barely keeping your head above water to try to prep for finals/final work in all your classes (take that, science—snow can </w:t>
      </w:r>
      <w:r w:rsidRPr="006918DA">
        <w:rPr>
          <w:rFonts w:ascii="Verdana Pro" w:eastAsia="Calibri" w:hAnsi="Verdana Pro" w:cs="Microsoft Sans Serif"/>
          <w:i/>
          <w:sz w:val="24"/>
          <w:szCs w:val="24"/>
        </w:rPr>
        <w:t>drown</w:t>
      </w:r>
      <w:r>
        <w:rPr>
          <w:rFonts w:ascii="Verdana Pro" w:eastAsia="Calibri" w:hAnsi="Verdana Pro" w:cs="Microsoft Sans Serif"/>
          <w:sz w:val="24"/>
          <w:szCs w:val="24"/>
        </w:rPr>
        <w:t xml:space="preserve">!). Here’s the info on the </w:t>
      </w:r>
      <w:hyperlink w:anchor="critref" w:history="1">
        <w:r w:rsidRPr="00484A57">
          <w:rPr>
            <w:rStyle w:val="Hyperlink"/>
            <w:rFonts w:ascii="Verdana Pro" w:eastAsia="Calibri" w:hAnsi="Verdana Pro" w:cs="Microsoft Sans Serif"/>
            <w:sz w:val="24"/>
            <w:szCs w:val="24"/>
          </w:rPr>
          <w:t>Critical Reflection</w:t>
        </w:r>
      </w:hyperlink>
      <w:r>
        <w:rPr>
          <w:rFonts w:ascii="Verdana Pro" w:eastAsia="Calibri" w:hAnsi="Verdana Pro" w:cs="Microsoft Sans Serif"/>
          <w:sz w:val="24"/>
          <w:szCs w:val="24"/>
        </w:rPr>
        <w:t xml:space="preserve"> NOW so you </w:t>
      </w:r>
      <w:r w:rsidR="00484A57">
        <w:rPr>
          <w:rFonts w:ascii="Verdana Pro" w:eastAsia="Calibri" w:hAnsi="Verdana Pro" w:cs="Microsoft Sans Serif"/>
          <w:sz w:val="24"/>
          <w:szCs w:val="24"/>
        </w:rPr>
        <w:t>have the maximum flexibility to</w:t>
      </w:r>
      <w:r>
        <w:rPr>
          <w:rFonts w:ascii="Verdana Pro" w:eastAsia="Calibri" w:hAnsi="Verdana Pro" w:cs="Microsoft Sans Serif"/>
          <w:sz w:val="24"/>
          <w:szCs w:val="24"/>
        </w:rPr>
        <w:t xml:space="preserve"> fit it into your schedule of work:</w:t>
      </w:r>
    </w:p>
    <w:p w14:paraId="584C67B1" w14:textId="0632E239" w:rsidR="006918DA" w:rsidRDefault="006918DA">
      <w:pPr>
        <w:rPr>
          <w:rFonts w:ascii="Verdana Pro" w:eastAsia="Calibri" w:hAnsi="Verdana Pro" w:cs="Microsoft Sans Serif"/>
          <w:sz w:val="24"/>
          <w:szCs w:val="24"/>
        </w:rPr>
      </w:pPr>
      <w:r>
        <w:rPr>
          <w:rFonts w:ascii="Verdana Pro" w:eastAsia="Calibri" w:hAnsi="Verdana Pro" w:cs="Microsoft Sans Serif"/>
          <w:sz w:val="24"/>
          <w:szCs w:val="24"/>
        </w:rPr>
        <w:br w:type="page"/>
      </w:r>
    </w:p>
    <w:p w14:paraId="691D4DEA" w14:textId="77777777" w:rsidR="006918DA" w:rsidRPr="006918DA" w:rsidRDefault="006918DA" w:rsidP="00163A11">
      <w:pPr>
        <w:spacing w:after="0"/>
        <w:rPr>
          <w:rFonts w:ascii="Verdana Pro" w:eastAsia="Calibri" w:hAnsi="Verdana Pro" w:cs="Microsoft Sans Serif"/>
          <w:sz w:val="24"/>
          <w:szCs w:val="24"/>
        </w:rPr>
      </w:pPr>
    </w:p>
    <w:p w14:paraId="0AB5B18E" w14:textId="77695BFD" w:rsidR="006918DA" w:rsidRDefault="006918DA" w:rsidP="00163A11">
      <w:pPr>
        <w:spacing w:after="0"/>
        <w:rPr>
          <w:rFonts w:ascii="Verdana Pro" w:eastAsia="Calibri" w:hAnsi="Verdana Pro" w:cs="Microsoft Sans Serif"/>
          <w:sz w:val="16"/>
          <w:szCs w:val="16"/>
        </w:rPr>
      </w:pPr>
    </w:p>
    <w:p w14:paraId="7ACBF859" w14:textId="77777777" w:rsidR="006918DA" w:rsidRPr="00EB0415" w:rsidRDefault="006918DA" w:rsidP="006918DA">
      <w:pPr>
        <w:autoSpaceDE w:val="0"/>
        <w:autoSpaceDN w:val="0"/>
        <w:adjustRightInd w:val="0"/>
        <w:rPr>
          <w:rFonts w:ascii="Microsoft Sans Serif" w:hAnsi="Microsoft Sans Serif" w:cs="Microsoft Sans Serif"/>
          <w:sz w:val="28"/>
          <w:szCs w:val="28"/>
        </w:rPr>
      </w:pPr>
      <w:r w:rsidRPr="00EB0415">
        <w:rPr>
          <w:rFonts w:ascii="Microsoft Sans Serif" w:hAnsi="Microsoft Sans Serif" w:cs="Microsoft Sans Serif"/>
          <w:sz w:val="28"/>
          <w:szCs w:val="28"/>
        </w:rPr>
        <w:t xml:space="preserve">The introduction to the course textbook, </w:t>
      </w:r>
      <w:r w:rsidRPr="00EB0415">
        <w:rPr>
          <w:rFonts w:ascii="Microsoft Sans Serif" w:hAnsi="Microsoft Sans Serif" w:cs="Microsoft Sans Serif"/>
          <w:i/>
          <w:sz w:val="28"/>
          <w:szCs w:val="28"/>
        </w:rPr>
        <w:t xml:space="preserve">Ways of Reading, </w:t>
      </w:r>
      <w:r w:rsidRPr="00EB0415">
        <w:rPr>
          <w:rFonts w:ascii="Microsoft Sans Serif" w:hAnsi="Microsoft Sans Serif" w:cs="Microsoft Sans Serif"/>
          <w:sz w:val="28"/>
          <w:szCs w:val="28"/>
        </w:rPr>
        <w:t>argues:</w:t>
      </w:r>
    </w:p>
    <w:p w14:paraId="7E0379D8" w14:textId="3107F9BF" w:rsidR="006918DA" w:rsidRPr="00484A57" w:rsidRDefault="006918DA" w:rsidP="006918DA">
      <w:pPr>
        <w:autoSpaceDE w:val="0"/>
        <w:autoSpaceDN w:val="0"/>
        <w:adjustRightInd w:val="0"/>
        <w:rPr>
          <w:rFonts w:ascii="Eras Demi ITC" w:hAnsi="Eras Demi ITC" w:cs="Calibri"/>
          <w:sz w:val="28"/>
          <w:szCs w:val="28"/>
        </w:rPr>
      </w:pPr>
      <w:r w:rsidRPr="00484A57">
        <w:rPr>
          <w:rFonts w:ascii="Eras Demi ITC" w:hAnsi="Eras Demi ITC" w:cs="Calibri"/>
          <w:sz w:val="28"/>
          <w:szCs w:val="28"/>
        </w:rPr>
        <w:t xml:space="preserve">This course allows you to participate in an extended academic project, one in which you take a position, revise it, look at a new example, hear what someone else has to say, revise it again, and see what conclusions you can draw about your subject. These activities always take time—they go through stages and revisions as you develop a command over the material, push against habitual ways of thinking, learn to examine an issue from different angles, reject quick conclusions, see the power of understanding that comes from repeated effort, and feel the pleasure scholars take when they find their own place in the context of others whose work they admire. This is the closest approximation we can give you of the rhythm and texture of academic life. (Bartholomae </w:t>
      </w:r>
      <w:r w:rsidR="00484A57">
        <w:rPr>
          <w:rFonts w:ascii="Eras Demi ITC" w:hAnsi="Eras Demi ITC" w:cs="Calibri"/>
          <w:sz w:val="28"/>
          <w:szCs w:val="28"/>
        </w:rPr>
        <w:t>and</w:t>
      </w:r>
      <w:r w:rsidRPr="00484A57">
        <w:rPr>
          <w:rFonts w:ascii="Eras Demi ITC" w:hAnsi="Eras Demi ITC" w:cs="Calibri"/>
          <w:sz w:val="28"/>
          <w:szCs w:val="28"/>
        </w:rPr>
        <w:t xml:space="preserve"> </w:t>
      </w:r>
      <w:proofErr w:type="spellStart"/>
      <w:r w:rsidRPr="00484A57">
        <w:rPr>
          <w:rFonts w:ascii="Eras Demi ITC" w:hAnsi="Eras Demi ITC" w:cs="Calibri"/>
          <w:sz w:val="28"/>
          <w:szCs w:val="28"/>
        </w:rPr>
        <w:t>Petrosky</w:t>
      </w:r>
      <w:proofErr w:type="spellEnd"/>
      <w:r w:rsidRPr="00484A57">
        <w:rPr>
          <w:rFonts w:ascii="Eras Demi ITC" w:hAnsi="Eras Demi ITC" w:cs="Calibri"/>
          <w:sz w:val="28"/>
          <w:szCs w:val="28"/>
        </w:rPr>
        <w:t>)</w:t>
      </w:r>
    </w:p>
    <w:p w14:paraId="3AE9EE32" w14:textId="54C348D3" w:rsidR="00484A57" w:rsidRDefault="00484A57" w:rsidP="006918DA">
      <w:pPr>
        <w:autoSpaceDE w:val="0"/>
        <w:autoSpaceDN w:val="0"/>
        <w:adjustRightInd w:val="0"/>
        <w:rPr>
          <w:rFonts w:ascii="Verdana" w:hAnsi="Verdana" w:cs="Calibri"/>
          <w:b/>
          <w:color w:val="FF0000"/>
          <w:sz w:val="24"/>
          <w:szCs w:val="24"/>
        </w:rPr>
      </w:pPr>
      <w:r w:rsidRPr="00484A57">
        <w:rPr>
          <w:rFonts w:ascii="Verdana" w:hAnsi="Verdana" w:cs="Calibri"/>
          <w:i/>
          <w:sz w:val="24"/>
          <w:szCs w:val="24"/>
        </w:rPr>
        <w:t>This</w:t>
      </w:r>
      <w:r w:rsidRPr="00484A57">
        <w:rPr>
          <w:rFonts w:ascii="Verdana" w:hAnsi="Verdana" w:cs="Calibri"/>
          <w:sz w:val="24"/>
          <w:szCs w:val="24"/>
        </w:rPr>
        <w:t xml:space="preserve"> </w:t>
      </w:r>
      <w:r>
        <w:rPr>
          <w:rFonts w:ascii="Verdana" w:hAnsi="Verdana" w:cs="Calibri"/>
          <w:sz w:val="24"/>
          <w:szCs w:val="24"/>
        </w:rPr>
        <w:t>i</w:t>
      </w:r>
      <w:r w:rsidRPr="00484A57">
        <w:rPr>
          <w:rFonts w:ascii="Verdana" w:hAnsi="Verdana" w:cs="Calibri"/>
          <w:sz w:val="24"/>
          <w:szCs w:val="24"/>
        </w:rPr>
        <w:t>s the</w:t>
      </w:r>
      <w:r>
        <w:rPr>
          <w:rFonts w:ascii="Verdana" w:hAnsi="Verdana" w:cs="Calibri"/>
          <w:sz w:val="24"/>
          <w:szCs w:val="24"/>
        </w:rPr>
        <w:t xml:space="preserve"> “</w:t>
      </w:r>
      <w:hyperlink w:anchor="wicked" w:history="1">
        <w:r w:rsidRPr="00484A57">
          <w:rPr>
            <w:rStyle w:val="Hyperlink"/>
            <w:rFonts w:ascii="Verdana" w:hAnsi="Verdana" w:cs="Calibri"/>
            <w:sz w:val="24"/>
            <w:szCs w:val="24"/>
          </w:rPr>
          <w:t>wicked problem</w:t>
        </w:r>
      </w:hyperlink>
      <w:r>
        <w:rPr>
          <w:rFonts w:ascii="Verdana" w:hAnsi="Verdana" w:cs="Calibri"/>
          <w:sz w:val="24"/>
          <w:szCs w:val="24"/>
        </w:rPr>
        <w:t xml:space="preserve">” of my class. </w:t>
      </w:r>
      <w:r w:rsidRPr="00484A57">
        <w:rPr>
          <w:rFonts w:ascii="Verdana" w:hAnsi="Verdana" w:cs="Calibri"/>
          <w:b/>
          <w:color w:val="FF0000"/>
          <w:sz w:val="24"/>
          <w:szCs w:val="24"/>
        </w:rPr>
        <w:t xml:space="preserve">Your </w:t>
      </w:r>
      <w:hyperlink w:anchor="critref" w:history="1">
        <w:r w:rsidRPr="00484A57">
          <w:rPr>
            <w:rStyle w:val="Hyperlink"/>
            <w:rFonts w:ascii="Verdana" w:hAnsi="Verdana" w:cs="Calibri"/>
            <w:b/>
            <w:sz w:val="24"/>
            <w:szCs w:val="24"/>
          </w:rPr>
          <w:t>critical reflection</w:t>
        </w:r>
      </w:hyperlink>
      <w:r w:rsidRPr="00484A57">
        <w:rPr>
          <w:rFonts w:ascii="Verdana" w:hAnsi="Verdana" w:cs="Calibri"/>
          <w:b/>
          <w:color w:val="FF0000"/>
          <w:sz w:val="24"/>
          <w:szCs w:val="24"/>
        </w:rPr>
        <w:t xml:space="preserve"> is your argument about how you solved this problem:</w:t>
      </w:r>
    </w:p>
    <w:p w14:paraId="7C234858" w14:textId="77777777" w:rsidR="00484A57" w:rsidRDefault="00484A57">
      <w:pPr>
        <w:rPr>
          <w:rFonts w:ascii="Verdana" w:hAnsi="Verdana" w:cs="Calibri"/>
          <w:b/>
          <w:color w:val="FF0000"/>
          <w:sz w:val="24"/>
          <w:szCs w:val="24"/>
        </w:rPr>
      </w:pPr>
      <w:r>
        <w:rPr>
          <w:rFonts w:ascii="Verdana" w:hAnsi="Verdana" w:cs="Calibri"/>
          <w:b/>
          <w:color w:val="FF0000"/>
          <w:sz w:val="24"/>
          <w:szCs w:val="24"/>
        </w:rPr>
        <w:br w:type="page"/>
      </w:r>
    </w:p>
    <w:p w14:paraId="32457053" w14:textId="77777777" w:rsidR="00484A57" w:rsidRPr="00484A57" w:rsidRDefault="00484A57" w:rsidP="006918DA">
      <w:pPr>
        <w:autoSpaceDE w:val="0"/>
        <w:autoSpaceDN w:val="0"/>
        <w:adjustRightInd w:val="0"/>
        <w:rPr>
          <w:rFonts w:ascii="Verdana" w:hAnsi="Verdana" w:cs="Calibri"/>
          <w:b/>
          <w:color w:val="FF0000"/>
          <w:sz w:val="24"/>
          <w:szCs w:val="24"/>
        </w:rPr>
      </w:pPr>
    </w:p>
    <w:p w14:paraId="25F2A1A6" w14:textId="77777777" w:rsidR="00484A57" w:rsidRPr="00893910" w:rsidRDefault="00484A57" w:rsidP="00484A57">
      <w:pPr>
        <w:spacing w:after="0" w:line="240" w:lineRule="auto"/>
        <w:rPr>
          <w:rFonts w:ascii="Verdana Pro" w:hAnsi="Verdana Pro" w:cs="Microsoft Sans Serif"/>
          <w:i/>
          <w:color w:val="333399"/>
          <w:sz w:val="24"/>
          <w:szCs w:val="24"/>
        </w:rPr>
      </w:pPr>
      <w:r w:rsidRPr="00893910">
        <w:rPr>
          <w:rFonts w:ascii="Verdana Pro" w:hAnsi="Verdana Pro" w:cs="Microsoft Sans Serif"/>
          <w:b/>
          <w:bCs/>
          <w:i/>
          <w:color w:val="333399"/>
          <w:sz w:val="24"/>
          <w:szCs w:val="24"/>
        </w:rPr>
        <w:t>Reflect It</w:t>
      </w:r>
      <w:r w:rsidRPr="00893910">
        <w:rPr>
          <w:rFonts w:ascii="Verdana Pro" w:hAnsi="Verdana Pro" w:cs="Microsoft Sans Serif"/>
          <w:b/>
          <w:i/>
          <w:color w:val="333399"/>
          <w:sz w:val="24"/>
          <w:szCs w:val="24"/>
        </w:rPr>
        <w:t xml:space="preserve"> (Midpoint Critical Reflection)</w:t>
      </w:r>
    </w:p>
    <w:p w14:paraId="683030FF" w14:textId="77777777" w:rsidR="00484A57" w:rsidRPr="00893910" w:rsidRDefault="00484A57" w:rsidP="00484A57">
      <w:pPr>
        <w:spacing w:after="0" w:line="240" w:lineRule="auto"/>
        <w:rPr>
          <w:rFonts w:ascii="Verdana Pro" w:hAnsi="Verdana Pro" w:cs="Microsoft Sans Serif"/>
          <w:sz w:val="24"/>
          <w:szCs w:val="24"/>
        </w:rPr>
      </w:pPr>
      <w:r w:rsidRPr="00893910">
        <w:rPr>
          <w:rFonts w:ascii="Verdana Pro" w:hAnsi="Verdana Pro" w:cs="Microsoft Sans Serif"/>
          <w:sz w:val="24"/>
          <w:szCs w:val="24"/>
          <w:highlight w:val="green"/>
        </w:rPr>
        <w:t>Produce a self-evaluation of your skills</w:t>
      </w:r>
      <w:r w:rsidRPr="00893910">
        <w:rPr>
          <w:rFonts w:ascii="Verdana Pro" w:hAnsi="Verdana Pro" w:cs="Microsoft Sans Serif"/>
          <w:sz w:val="24"/>
          <w:szCs w:val="24"/>
        </w:rPr>
        <w:t>—meeting these minimum standards:</w:t>
      </w:r>
    </w:p>
    <w:p w14:paraId="1BD4A2B8" w14:textId="77777777" w:rsidR="00484A57" w:rsidRPr="00893910" w:rsidRDefault="00484A57" w:rsidP="00484A57">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 xml:space="preserve">identify specifically where/how </w:t>
      </w:r>
      <w:hyperlink w:anchor="o1" w:history="1">
        <w:r w:rsidRPr="00893910">
          <w:rPr>
            <w:rStyle w:val="Hyperlink"/>
            <w:rFonts w:ascii="Verdana Pro" w:hAnsi="Verdana Pro" w:cs="Microsoft Sans Serif"/>
            <w:sz w:val="24"/>
            <w:szCs w:val="24"/>
          </w:rPr>
          <w:t>outcomes</w:t>
        </w:r>
      </w:hyperlink>
      <w:r w:rsidRPr="00893910">
        <w:rPr>
          <w:rStyle w:val="Hyperlink"/>
          <w:rFonts w:ascii="Verdana Pro" w:hAnsi="Verdana Pro" w:cs="Microsoft Sans Serif"/>
          <w:sz w:val="24"/>
          <w:szCs w:val="24"/>
        </w:rPr>
        <w:t xml:space="preserve"> traits</w:t>
      </w:r>
      <w:r w:rsidRPr="00893910">
        <w:rPr>
          <w:rFonts w:ascii="Verdana Pro" w:hAnsi="Verdana Pro" w:cs="Microsoft Sans Serif"/>
          <w:sz w:val="24"/>
          <w:szCs w:val="24"/>
        </w:rPr>
        <w:t xml:space="preserve"> are demonstrated in your Buckley Essay</w:t>
      </w:r>
    </w:p>
    <w:p w14:paraId="47733EE4" w14:textId="7E712AA7" w:rsidR="00484A57" w:rsidRPr="00893910" w:rsidRDefault="00484A57" w:rsidP="00484A57">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 xml:space="preserve">compare the strengths </w:t>
      </w:r>
      <w:r w:rsidRPr="00893910">
        <w:rPr>
          <w:rFonts w:ascii="Verdana Pro" w:hAnsi="Verdana Pro" w:cs="Microsoft Sans Serif"/>
          <w:sz w:val="24"/>
          <w:szCs w:val="24"/>
          <w:u w:val="single"/>
        </w:rPr>
        <w:t>and</w:t>
      </w:r>
      <w:r w:rsidRPr="00893910">
        <w:rPr>
          <w:rFonts w:ascii="Verdana Pro" w:hAnsi="Verdana Pro" w:cs="Microsoft Sans Serif"/>
          <w:sz w:val="24"/>
          <w:szCs w:val="24"/>
        </w:rPr>
        <w:t xml:space="preserve"> weaknesses of your </w:t>
      </w:r>
      <w:r w:rsidR="005E73EF">
        <w:rPr>
          <w:rFonts w:ascii="Verdana Pro" w:hAnsi="Verdana Pro" w:cs="Microsoft Sans Serif"/>
          <w:sz w:val="24"/>
          <w:szCs w:val="24"/>
        </w:rPr>
        <w:t>final</w:t>
      </w:r>
      <w:r w:rsidRPr="00893910">
        <w:rPr>
          <w:rFonts w:ascii="Verdana Pro" w:hAnsi="Verdana Pro" w:cs="Microsoft Sans Serif"/>
          <w:sz w:val="24"/>
          <w:szCs w:val="24"/>
        </w:rPr>
        <w:t xml:space="preserve"> Percy/Butler with your Buckley Essay </w:t>
      </w:r>
      <w:r w:rsidRPr="00893910">
        <w:rPr>
          <w:rFonts w:ascii="Verdana Pro" w:hAnsi="Verdana Pro" w:cs="Microsoft Sans Serif"/>
          <w:color w:val="FF0000"/>
          <w:sz w:val="24"/>
          <w:szCs w:val="24"/>
        </w:rPr>
        <w:t>for each outcome</w:t>
      </w:r>
    </w:p>
    <w:p w14:paraId="2B4086B3" w14:textId="77777777" w:rsidR="00484A57" w:rsidRPr="00893910" w:rsidRDefault="00484A57" w:rsidP="00484A57">
      <w:pPr>
        <w:numPr>
          <w:ilvl w:val="0"/>
          <w:numId w:val="7"/>
        </w:numPr>
        <w:spacing w:after="0" w:line="240" w:lineRule="auto"/>
        <w:rPr>
          <w:rFonts w:ascii="Verdana Pro" w:hAnsi="Verdana Pro" w:cs="Microsoft Sans Serif"/>
          <w:sz w:val="24"/>
          <w:szCs w:val="24"/>
        </w:rPr>
      </w:pPr>
      <w:r w:rsidRPr="00893910">
        <w:rPr>
          <w:rFonts w:ascii="Verdana Pro" w:hAnsi="Verdana Pro" w:cs="Microsoft Sans Serif"/>
          <w:sz w:val="24"/>
          <w:szCs w:val="24"/>
        </w:rPr>
        <w:t xml:space="preserve">provide data to show </w:t>
      </w:r>
      <w:r w:rsidRPr="00893910">
        <w:rPr>
          <w:rFonts w:ascii="Verdana Pro" w:hAnsi="Verdana Pro" w:cs="Microsoft Sans Serif"/>
          <w:sz w:val="24"/>
          <w:szCs w:val="24"/>
          <w:highlight w:val="green"/>
        </w:rPr>
        <w:t xml:space="preserve">the changes/revamps/reemphases </w:t>
      </w:r>
      <w:r w:rsidRPr="00893910">
        <w:rPr>
          <w:rFonts w:ascii="Verdana Pro" w:hAnsi="Verdana Pro" w:cs="Microsoft Sans Serif"/>
          <w:sz w:val="24"/>
          <w:szCs w:val="24"/>
        </w:rPr>
        <w:t>in your reading-thinking-writing process (from reading to brainstorming to final save)—from your first Percy/Butler to your Buckley Essay—including evidence from sequence assignments and drafts.</w:t>
      </w:r>
    </w:p>
    <w:p w14:paraId="657C3AA5" w14:textId="77777777" w:rsidR="00484A57" w:rsidRPr="00893910" w:rsidRDefault="00484A57" w:rsidP="00484A57">
      <w:pPr>
        <w:numPr>
          <w:ilvl w:val="0"/>
          <w:numId w:val="8"/>
        </w:numPr>
        <w:spacing w:after="0" w:line="240" w:lineRule="auto"/>
        <w:rPr>
          <w:rFonts w:ascii="Verdana Pro" w:hAnsi="Verdana Pro" w:cs="Microsoft Sans Serif"/>
          <w:sz w:val="24"/>
          <w:szCs w:val="24"/>
        </w:rPr>
      </w:pPr>
      <w:r w:rsidRPr="00893910">
        <w:rPr>
          <w:rFonts w:ascii="Verdana Pro" w:hAnsi="Verdana Pro" w:cs="Microsoft Sans Serif"/>
          <w:sz w:val="24"/>
          <w:szCs w:val="24"/>
        </w:rPr>
        <w:t>submit to turnitin.com by final semester deadline.</w:t>
      </w:r>
    </w:p>
    <w:p w14:paraId="46F277E6" w14:textId="77777777" w:rsidR="006918DA" w:rsidRPr="00EB0415" w:rsidRDefault="006918DA" w:rsidP="006918DA">
      <w:pPr>
        <w:spacing w:after="0" w:line="240" w:lineRule="auto"/>
        <w:rPr>
          <w:rFonts w:ascii="Microsoft Sans Serif" w:eastAsia="Calibri" w:hAnsi="Microsoft Sans Serif" w:cs="Microsoft Sans Serif"/>
          <w:sz w:val="28"/>
          <w:szCs w:val="28"/>
        </w:rPr>
      </w:pPr>
    </w:p>
    <w:p w14:paraId="5EEE94DD" w14:textId="6B414B8D" w:rsidR="005E73EF" w:rsidRDefault="005E73EF" w:rsidP="006918DA">
      <w:pPr>
        <w:spacing w:after="0" w:line="240" w:lineRule="auto"/>
        <w:rPr>
          <w:rFonts w:ascii="Microsoft Sans Serif" w:eastAsia="Calibri" w:hAnsi="Microsoft Sans Serif" w:cs="Microsoft Sans Serif"/>
          <w:sz w:val="28"/>
          <w:szCs w:val="28"/>
        </w:rPr>
      </w:pPr>
      <w:r>
        <w:rPr>
          <w:rFonts w:ascii="Microsoft Sans Serif" w:eastAsia="Calibri" w:hAnsi="Microsoft Sans Serif" w:cs="Microsoft Sans Serif"/>
          <w:sz w:val="28"/>
          <w:szCs w:val="28"/>
        </w:rPr>
        <w:t>Here are the</w:t>
      </w:r>
      <w:r w:rsidR="006918DA" w:rsidRPr="00123D14">
        <w:rPr>
          <w:rFonts w:ascii="Microsoft Sans Serif" w:eastAsia="Calibri" w:hAnsi="Microsoft Sans Serif" w:cs="Microsoft Sans Serif"/>
          <w:sz w:val="28"/>
          <w:szCs w:val="28"/>
        </w:rPr>
        <w:t xml:space="preserve"> descriptors for </w:t>
      </w:r>
      <w:r>
        <w:rPr>
          <w:rFonts w:ascii="Microsoft Sans Serif" w:eastAsia="Calibri" w:hAnsi="Microsoft Sans Serif" w:cs="Microsoft Sans Serif"/>
          <w:sz w:val="28"/>
          <w:szCs w:val="28"/>
        </w:rPr>
        <w:t>my grading of it (</w:t>
      </w:r>
      <w:r w:rsidRPr="005E73EF">
        <w:rPr>
          <w:rFonts w:ascii="Microsoft Sans Serif" w:eastAsia="Calibri" w:hAnsi="Microsoft Sans Serif" w:cs="Microsoft Sans Serif"/>
          <w:color w:val="FF0000"/>
          <w:sz w:val="28"/>
          <w:szCs w:val="28"/>
        </w:rPr>
        <w:t>30% of your class grade</w:t>
      </w:r>
      <w:r>
        <w:rPr>
          <w:rFonts w:ascii="Microsoft Sans Serif" w:eastAsia="Calibri" w:hAnsi="Microsoft Sans Serif" w:cs="Microsoft Sans Serif"/>
          <w:sz w:val="28"/>
          <w:szCs w:val="28"/>
        </w:rPr>
        <w:t>), highlighted within the overall portfolio rubric for UW Composition courses:</w:t>
      </w:r>
    </w:p>
    <w:p w14:paraId="6D837567" w14:textId="77777777" w:rsidR="005E73EF" w:rsidRDefault="005E73EF">
      <w:pPr>
        <w:rPr>
          <w:rFonts w:ascii="Microsoft Sans Serif" w:eastAsia="Calibri" w:hAnsi="Microsoft Sans Serif" w:cs="Microsoft Sans Serif"/>
          <w:sz w:val="28"/>
          <w:szCs w:val="28"/>
        </w:rPr>
      </w:pPr>
      <w:r>
        <w:rPr>
          <w:rFonts w:ascii="Microsoft Sans Serif" w:eastAsia="Calibri" w:hAnsi="Microsoft Sans Serif" w:cs="Microsoft Sans Serif"/>
          <w:sz w:val="28"/>
          <w:szCs w:val="28"/>
        </w:rPr>
        <w:br w:type="page"/>
      </w:r>
    </w:p>
    <w:p w14:paraId="4B3D1A2D" w14:textId="77777777" w:rsidR="006918DA" w:rsidRPr="00EB0415" w:rsidRDefault="006918DA" w:rsidP="006918DA">
      <w:pPr>
        <w:spacing w:after="0" w:line="240" w:lineRule="auto"/>
        <w:rPr>
          <w:rFonts w:ascii="Microsoft Sans Serif" w:eastAsia="Calibri" w:hAnsi="Microsoft Sans Serif" w:cs="Microsoft Sans Serif"/>
          <w:sz w:val="28"/>
          <w:szCs w:val="28"/>
        </w:rPr>
      </w:pPr>
    </w:p>
    <w:p w14:paraId="01D1B8C2"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Outstanding Portfolio 3.7-4.0</w:t>
      </w:r>
    </w:p>
    <w:p w14:paraId="65A98F1D" w14:textId="2231EB86" w:rsidR="006918DA" w:rsidRPr="005E73EF" w:rsidRDefault="006918DA" w:rsidP="006918DA">
      <w:pPr>
        <w:rPr>
          <w:rFonts w:ascii="Abadi" w:hAnsi="Abadi"/>
          <w:sz w:val="24"/>
          <w:szCs w:val="24"/>
        </w:rPr>
      </w:pPr>
      <w:r w:rsidRPr="005E73EF">
        <w:rPr>
          <w:rFonts w:ascii="Abadi" w:hAnsi="Abadi"/>
          <w:sz w:val="24"/>
          <w:szCs w:val="24"/>
        </w:rPr>
        <w:t>This portfolio exhibits outstanding proficiency in all outcome categories—</w:t>
      </w:r>
      <w:r w:rsidRPr="005E73EF">
        <w:rPr>
          <w:rFonts w:ascii="Abadi" w:hAnsi="Abadi"/>
          <w:color w:val="FF0000"/>
          <w:sz w:val="24"/>
          <w:szCs w:val="24"/>
        </w:rPr>
        <w:t>composing strategies, working with information, complex arguments, composition process</w:t>
      </w:r>
      <w:r w:rsidRPr="005E73EF">
        <w:rPr>
          <w:rFonts w:ascii="Abadi" w:hAnsi="Abadi"/>
          <w:sz w:val="24"/>
          <w:szCs w:val="24"/>
        </w:rPr>
        <w:t>—outweighing its few weaknesses</w:t>
      </w:r>
      <w:r w:rsidRPr="005E73EF">
        <w:rPr>
          <w:rFonts w:ascii="Abadi" w:hAnsi="Abadi"/>
          <w:b/>
          <w:sz w:val="24"/>
          <w:szCs w:val="24"/>
        </w:rPr>
        <w:t xml:space="preserve">. </w:t>
      </w:r>
      <w:r w:rsidRPr="005E73EF">
        <w:rPr>
          <w:rFonts w:ascii="Abadi" w:hAnsi="Abadi"/>
          <w:b/>
          <w:sz w:val="28"/>
          <w:szCs w:val="28"/>
        </w:rPr>
        <w:t xml:space="preserve">The </w:t>
      </w:r>
      <w:r w:rsidRPr="005E73EF">
        <w:rPr>
          <w:rFonts w:ascii="Abadi" w:hAnsi="Abadi"/>
          <w:b/>
          <w:color w:val="0070C0"/>
          <w:sz w:val="28"/>
          <w:szCs w:val="28"/>
        </w:rPr>
        <w:t>critical reflection</w:t>
      </w:r>
      <w:r w:rsidRPr="005E73EF">
        <w:rPr>
          <w:rFonts w:ascii="Abadi" w:hAnsi="Abadi"/>
          <w:b/>
          <w:sz w:val="28"/>
          <w:szCs w:val="28"/>
        </w:rPr>
        <w:t xml:space="preserve"> clearly indicates which items in the portfolio demonstrate the course outcomes and makes a compelling argument for how they do so. In so doing, it displays thorough and thoughtful awareness of the writer’s own writing, using evidence from</w:t>
      </w:r>
      <w:r w:rsidRPr="005E73EF">
        <w:rPr>
          <w:rFonts w:ascii="Abadi" w:hAnsi="Abadi" w:cs="Arial"/>
          <w:b/>
          <w:sz w:val="28"/>
          <w:szCs w:val="28"/>
        </w:rPr>
        <w:t xml:space="preserve"> the course outcomes, assignments, self-assessments, peer responses, and teacher responses by quoting or paraphrasing from these materials in support of its argument.</w:t>
      </w:r>
      <w:r w:rsidRPr="005E73EF">
        <w:rPr>
          <w:rFonts w:ascii="Abadi" w:hAnsi="Abadi" w:cs="Arial"/>
          <w:sz w:val="24"/>
          <w:szCs w:val="24"/>
        </w:rPr>
        <w:t xml:space="preserve"> </w:t>
      </w:r>
      <w:r w:rsidRPr="005E73EF">
        <w:rPr>
          <w:rFonts w:ascii="Abadi" w:hAnsi="Abadi"/>
          <w:sz w:val="24"/>
          <w:szCs w:val="24"/>
        </w:rPr>
        <w:t>The selected major paper and shorter texts offer an outstanding demonstration of all the course outcomes through a very highly proficient and skillful handling of the traits associated with them. The outstanding portfolio will likely demonstrate some appropriate risk-taking, originality, variety, and/or creativity.</w:t>
      </w:r>
    </w:p>
    <w:p w14:paraId="34E444EC"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Strong Portfolio 3.1-3.6</w:t>
      </w:r>
    </w:p>
    <w:p w14:paraId="3434E61B" w14:textId="702542A7" w:rsidR="006918DA" w:rsidRPr="005E73EF" w:rsidRDefault="006918DA" w:rsidP="006918DA">
      <w:pPr>
        <w:rPr>
          <w:rFonts w:ascii="Abadi" w:hAnsi="Abadi"/>
          <w:sz w:val="24"/>
          <w:szCs w:val="24"/>
        </w:rPr>
      </w:pPr>
      <w:r w:rsidRPr="005E73EF">
        <w:rPr>
          <w:rFonts w:ascii="Abadi" w:hAnsi="Abadi"/>
          <w:sz w:val="24"/>
          <w:szCs w:val="24"/>
        </w:rPr>
        <w:t xml:space="preserve">The strong portfolio exhibits strengths clearly outweighing </w:t>
      </w:r>
      <w:proofErr w:type="gramStart"/>
      <w:r w:rsidRPr="005E73EF">
        <w:rPr>
          <w:rFonts w:ascii="Abadi" w:hAnsi="Abadi"/>
          <w:sz w:val="24"/>
          <w:szCs w:val="24"/>
        </w:rPr>
        <w:t>weaknesses, but</w:t>
      </w:r>
      <w:proofErr w:type="gramEnd"/>
      <w:r w:rsidRPr="005E73EF">
        <w:rPr>
          <w:rFonts w:ascii="Abadi" w:hAnsi="Abadi"/>
          <w:sz w:val="24"/>
          <w:szCs w:val="24"/>
        </w:rPr>
        <w:t xml:space="preserve"> may show somewhat less proficiency in one or two of the outcomes categories, perhaps strong in </w:t>
      </w:r>
      <w:r w:rsidRPr="005E73EF">
        <w:rPr>
          <w:rFonts w:ascii="Abadi" w:hAnsi="Abadi"/>
          <w:color w:val="FF0000"/>
          <w:sz w:val="24"/>
          <w:szCs w:val="24"/>
        </w:rPr>
        <w:t>complex arguments, working with information, and composing strategies</w:t>
      </w:r>
      <w:r w:rsidRPr="005E73EF">
        <w:rPr>
          <w:rFonts w:ascii="Abadi" w:hAnsi="Abadi"/>
          <w:sz w:val="24"/>
          <w:szCs w:val="24"/>
        </w:rPr>
        <w:t xml:space="preserve">, but slightly less in </w:t>
      </w:r>
      <w:r w:rsidRPr="005E73EF">
        <w:rPr>
          <w:rFonts w:ascii="Abadi" w:hAnsi="Abadi"/>
          <w:color w:val="FF0000"/>
          <w:sz w:val="24"/>
          <w:szCs w:val="24"/>
        </w:rPr>
        <w:t>composition process</w:t>
      </w:r>
      <w:r w:rsidRPr="005E73EF">
        <w:rPr>
          <w:rFonts w:ascii="Abadi" w:hAnsi="Abadi"/>
          <w:sz w:val="24"/>
          <w:szCs w:val="24"/>
        </w:rPr>
        <w:t xml:space="preserve">. </w:t>
      </w:r>
      <w:r w:rsidRPr="005E73EF">
        <w:rPr>
          <w:rFonts w:ascii="Abadi" w:hAnsi="Abadi"/>
          <w:b/>
          <w:sz w:val="28"/>
          <w:szCs w:val="28"/>
        </w:rPr>
        <w:t xml:space="preserve">The </w:t>
      </w:r>
      <w:r w:rsidRPr="005E73EF">
        <w:rPr>
          <w:rFonts w:ascii="Abadi" w:hAnsi="Abadi"/>
          <w:b/>
          <w:color w:val="0070C0"/>
          <w:sz w:val="28"/>
          <w:szCs w:val="28"/>
        </w:rPr>
        <w:t xml:space="preserve">critical reflection </w:t>
      </w:r>
      <w:r w:rsidRPr="005E73EF">
        <w:rPr>
          <w:rFonts w:ascii="Abadi" w:hAnsi="Abadi"/>
          <w:b/>
          <w:sz w:val="28"/>
          <w:szCs w:val="28"/>
        </w:rPr>
        <w:t>clearly indicates which items in the portfolio demonstrate the course outcomes and makes an effective argument for how they do so. It also displays thoughtful awareness of the writer’s own writing, using evidence from</w:t>
      </w:r>
      <w:r w:rsidRPr="005E73EF">
        <w:rPr>
          <w:rFonts w:ascii="Abadi" w:hAnsi="Abadi" w:cs="Arial"/>
          <w:b/>
          <w:sz w:val="28"/>
          <w:szCs w:val="28"/>
        </w:rPr>
        <w:t xml:space="preserve"> the course outcomes, assignments, self-assessments, peer responses, and teacher responses by quoting or paraphrasing from these materials in support of its argument</w:t>
      </w:r>
      <w:r w:rsidRPr="005E73EF">
        <w:rPr>
          <w:rFonts w:ascii="Abadi" w:hAnsi="Abadi"/>
          <w:b/>
          <w:sz w:val="28"/>
          <w:szCs w:val="28"/>
        </w:rPr>
        <w:t>, but may not present as clear an argument for the choices as the outstanding portfolio.</w:t>
      </w:r>
      <w:r w:rsidRPr="005E73EF">
        <w:rPr>
          <w:rFonts w:ascii="Abadi" w:hAnsi="Abadi"/>
          <w:sz w:val="24"/>
          <w:szCs w:val="24"/>
        </w:rPr>
        <w:t xml:space="preserve"> The selected major paper and shorter texts, although slightly less consistent in demonstrating the course outcomes, nonetheless offer a strong demonstration of effectiveness in many traits associated with the outcomes, handling a variety of tasks successfully. This portfolio engages the material and follows the assignments </w:t>
      </w:r>
      <w:proofErr w:type="gramStart"/>
      <w:r w:rsidRPr="005E73EF">
        <w:rPr>
          <w:rFonts w:ascii="Abadi" w:hAnsi="Abadi"/>
          <w:sz w:val="24"/>
          <w:szCs w:val="24"/>
        </w:rPr>
        <w:t>given, but</w:t>
      </w:r>
      <w:proofErr w:type="gramEnd"/>
      <w:r w:rsidRPr="005E73EF">
        <w:rPr>
          <w:rFonts w:ascii="Abadi" w:hAnsi="Abadi"/>
          <w:sz w:val="24"/>
          <w:szCs w:val="24"/>
        </w:rPr>
        <w:t xml:space="preserve"> may risk less than the outstanding portfolio.</w:t>
      </w:r>
    </w:p>
    <w:p w14:paraId="6C6C6183"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Good Portfolio 2.5-3.0</w:t>
      </w:r>
    </w:p>
    <w:p w14:paraId="14E5D847" w14:textId="607AEBBD" w:rsidR="006918DA" w:rsidRPr="005E73EF" w:rsidRDefault="006918DA" w:rsidP="006918DA">
      <w:pPr>
        <w:rPr>
          <w:rFonts w:ascii="Abadi" w:hAnsi="Abadi"/>
          <w:sz w:val="24"/>
          <w:szCs w:val="24"/>
        </w:rPr>
      </w:pPr>
      <w:r w:rsidRPr="005E73EF">
        <w:rPr>
          <w:rFonts w:ascii="Abadi" w:hAnsi="Abadi"/>
          <w:sz w:val="24"/>
          <w:szCs w:val="24"/>
        </w:rPr>
        <w:t xml:space="preserve">The good portfolio also exhibits strengths outweighing </w:t>
      </w:r>
      <w:proofErr w:type="gramStart"/>
      <w:r w:rsidRPr="005E73EF">
        <w:rPr>
          <w:rFonts w:ascii="Abadi" w:hAnsi="Abadi"/>
          <w:sz w:val="24"/>
          <w:szCs w:val="24"/>
        </w:rPr>
        <w:t>weaknesses, but</w:t>
      </w:r>
      <w:proofErr w:type="gramEnd"/>
      <w:r w:rsidRPr="005E73EF">
        <w:rPr>
          <w:rFonts w:ascii="Abadi" w:hAnsi="Abadi"/>
          <w:sz w:val="24"/>
          <w:szCs w:val="24"/>
        </w:rPr>
        <w:t xml:space="preserve"> may show less strength in two of the outcomes categories, perhaps strong in </w:t>
      </w:r>
      <w:r w:rsidRPr="005E73EF">
        <w:rPr>
          <w:rFonts w:ascii="Abadi" w:hAnsi="Abadi"/>
          <w:color w:val="FF0000"/>
          <w:sz w:val="24"/>
          <w:szCs w:val="24"/>
        </w:rPr>
        <w:t>complex argument and working with information</w:t>
      </w:r>
      <w:r w:rsidRPr="005E73EF">
        <w:rPr>
          <w:rFonts w:ascii="Abadi" w:hAnsi="Abadi"/>
          <w:sz w:val="24"/>
          <w:szCs w:val="24"/>
        </w:rPr>
        <w:t xml:space="preserve">, but less so in </w:t>
      </w:r>
      <w:r w:rsidRPr="005E73EF">
        <w:rPr>
          <w:rFonts w:ascii="Abadi" w:hAnsi="Abadi"/>
          <w:color w:val="FF0000"/>
          <w:sz w:val="24"/>
          <w:szCs w:val="24"/>
        </w:rPr>
        <w:t>composition process and composing strategies</w:t>
      </w:r>
      <w:r w:rsidRPr="005E73EF">
        <w:rPr>
          <w:rFonts w:ascii="Abadi" w:hAnsi="Abadi"/>
          <w:sz w:val="24"/>
          <w:szCs w:val="24"/>
        </w:rPr>
        <w:t xml:space="preserve">. </w:t>
      </w:r>
      <w:r w:rsidRPr="005E73EF">
        <w:rPr>
          <w:rFonts w:ascii="Abadi" w:hAnsi="Abadi"/>
          <w:b/>
          <w:sz w:val="28"/>
          <w:szCs w:val="28"/>
        </w:rPr>
        <w:t xml:space="preserve">The </w:t>
      </w:r>
      <w:r w:rsidRPr="005E73EF">
        <w:rPr>
          <w:rFonts w:ascii="Abadi" w:hAnsi="Abadi"/>
          <w:b/>
          <w:color w:val="0070C0"/>
          <w:sz w:val="28"/>
          <w:szCs w:val="28"/>
        </w:rPr>
        <w:t>critical reflection</w:t>
      </w:r>
      <w:r w:rsidRPr="005E73EF">
        <w:rPr>
          <w:rFonts w:ascii="Abadi" w:hAnsi="Abadi"/>
          <w:b/>
          <w:sz w:val="28"/>
          <w:szCs w:val="28"/>
        </w:rPr>
        <w:t xml:space="preserve"> indicates which items in the portfolio demonstrate the course outcomes and makes an argument for how they do so, although the argument may display less thoughtful awareness of the writer’s own writing by using less evidence from</w:t>
      </w:r>
      <w:r w:rsidRPr="005E73EF">
        <w:rPr>
          <w:rFonts w:ascii="Abadi" w:hAnsi="Abadi" w:cs="Arial"/>
          <w:b/>
          <w:sz w:val="28"/>
          <w:szCs w:val="28"/>
        </w:rPr>
        <w:t xml:space="preserve"> the course outcomes, assignments, self-assessments, peer responses, and teacher responses in support of its argument</w:t>
      </w:r>
      <w:r w:rsidRPr="005E73EF">
        <w:rPr>
          <w:rFonts w:ascii="Abadi" w:hAnsi="Abadi"/>
          <w:b/>
          <w:sz w:val="28"/>
          <w:szCs w:val="28"/>
        </w:rPr>
        <w:t>.</w:t>
      </w:r>
      <w:r w:rsidRPr="005E73EF">
        <w:rPr>
          <w:rFonts w:ascii="Abadi" w:hAnsi="Abadi"/>
          <w:sz w:val="24"/>
          <w:szCs w:val="24"/>
        </w:rPr>
        <w:t xml:space="preserve"> The selected major paper and shorter texts effectively demonstrate the course outcomes, but with less proficiency and control. The portfolio usually will not display the appropriate risk-taking and creativity of the strong and outstanding portfolios.</w:t>
      </w:r>
    </w:p>
    <w:p w14:paraId="50A6CEAB"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Acceptable Portfolio 2.0-2.4</w:t>
      </w:r>
    </w:p>
    <w:p w14:paraId="2A535CC6" w14:textId="6DE019AA" w:rsidR="006918DA" w:rsidRPr="005E73EF" w:rsidRDefault="006918DA" w:rsidP="006918DA">
      <w:pPr>
        <w:rPr>
          <w:rFonts w:ascii="Abadi" w:hAnsi="Abadi"/>
          <w:sz w:val="24"/>
          <w:szCs w:val="24"/>
        </w:rPr>
      </w:pPr>
      <w:r w:rsidRPr="005E73EF">
        <w:rPr>
          <w:rFonts w:ascii="Abadi" w:hAnsi="Abadi"/>
          <w:sz w:val="24"/>
          <w:szCs w:val="24"/>
        </w:rPr>
        <w:lastRenderedPageBreak/>
        <w:t xml:space="preserve">The acceptable portfolio is competent, demonstrating that the course outcomes are basically met, but the traits associated with them are not as fully realized or controlled. The writing can succeed in the academic environment. The strengths and weaknesses are about evenly balanced but should be slightly stronger on </w:t>
      </w:r>
      <w:r w:rsidRPr="005E73EF">
        <w:rPr>
          <w:rFonts w:ascii="Abadi" w:hAnsi="Abadi"/>
          <w:color w:val="FF0000"/>
          <w:sz w:val="24"/>
          <w:szCs w:val="24"/>
        </w:rPr>
        <w:t>complex argument and working with information</w:t>
      </w:r>
      <w:r w:rsidRPr="005E73EF">
        <w:rPr>
          <w:rFonts w:ascii="Abadi" w:hAnsi="Abadi"/>
          <w:sz w:val="24"/>
          <w:szCs w:val="24"/>
        </w:rPr>
        <w:t xml:space="preserve">, as these represent key facets of academic writing. Some parts of the selected texts may be underdeveloped, too general, or predictable, or leave parts of the outcomes unconsidered. While demonstrating knowledge of conventions, this portfolio typically will not display awareness of </w:t>
      </w:r>
      <w:r w:rsidRPr="005E73EF">
        <w:rPr>
          <w:rFonts w:ascii="Abadi" w:hAnsi="Abadi"/>
          <w:color w:val="FF0000"/>
          <w:sz w:val="24"/>
          <w:szCs w:val="24"/>
        </w:rPr>
        <w:t>composing situation</w:t>
      </w:r>
      <w:r w:rsidRPr="005E73EF">
        <w:rPr>
          <w:rFonts w:ascii="Abadi" w:hAnsi="Abadi"/>
          <w:sz w:val="24"/>
          <w:szCs w:val="24"/>
        </w:rPr>
        <w:t xml:space="preserve"> or control over </w:t>
      </w:r>
      <w:r w:rsidRPr="005E73EF">
        <w:rPr>
          <w:rFonts w:ascii="Abadi" w:hAnsi="Abadi"/>
          <w:color w:val="FF0000"/>
          <w:sz w:val="24"/>
          <w:szCs w:val="24"/>
        </w:rPr>
        <w:t>composition process</w:t>
      </w:r>
      <w:r w:rsidRPr="005E73EF">
        <w:rPr>
          <w:rFonts w:ascii="Abadi" w:hAnsi="Abadi"/>
          <w:sz w:val="24"/>
          <w:szCs w:val="24"/>
        </w:rPr>
        <w:t xml:space="preserve">. </w:t>
      </w:r>
      <w:r w:rsidRPr="005E73EF">
        <w:rPr>
          <w:rFonts w:ascii="Abadi" w:hAnsi="Abadi"/>
          <w:b/>
          <w:sz w:val="28"/>
          <w:szCs w:val="28"/>
        </w:rPr>
        <w:t xml:space="preserve">The </w:t>
      </w:r>
      <w:r w:rsidRPr="005E73EF">
        <w:rPr>
          <w:rFonts w:ascii="Abadi" w:hAnsi="Abadi"/>
          <w:b/>
          <w:color w:val="0070C0"/>
          <w:sz w:val="28"/>
          <w:szCs w:val="28"/>
        </w:rPr>
        <w:t>critical reflection</w:t>
      </w:r>
      <w:r w:rsidRPr="005E73EF">
        <w:rPr>
          <w:rFonts w:ascii="Abadi" w:hAnsi="Abadi"/>
          <w:b/>
          <w:sz w:val="28"/>
          <w:szCs w:val="28"/>
        </w:rPr>
        <w:t xml:space="preserve"> indicates which items in the portfolio demonstrate the course outcomes but may not make as effective an argument for how they do so, one based in evidence from</w:t>
      </w:r>
      <w:r w:rsidRPr="005E73EF">
        <w:rPr>
          <w:rFonts w:ascii="Abadi" w:hAnsi="Abadi" w:cs="Arial"/>
          <w:b/>
          <w:sz w:val="28"/>
          <w:szCs w:val="28"/>
        </w:rPr>
        <w:t xml:space="preserve"> the course outcomes, assignments, self-assessments, peer responses, and teacher responses</w:t>
      </w:r>
      <w:r w:rsidRPr="005E73EF">
        <w:rPr>
          <w:rFonts w:ascii="Abadi" w:hAnsi="Abadi"/>
          <w:b/>
          <w:sz w:val="28"/>
          <w:szCs w:val="28"/>
        </w:rPr>
        <w:t>.</w:t>
      </w:r>
      <w:r w:rsidRPr="005E73EF">
        <w:rPr>
          <w:rFonts w:ascii="Abadi" w:hAnsi="Abadi"/>
          <w:sz w:val="24"/>
          <w:szCs w:val="24"/>
        </w:rPr>
        <w:t xml:space="preserve"> There may be moments of excellence, but in general the portfolio simply meets successfully the demands of the course outcomes.</w:t>
      </w:r>
    </w:p>
    <w:p w14:paraId="5B1AEBEC"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Inadequate Portfolio 1.0-1.9</w:t>
      </w:r>
    </w:p>
    <w:p w14:paraId="32D9AE54" w14:textId="77777777" w:rsidR="006918DA" w:rsidRPr="005E73EF" w:rsidRDefault="006918DA" w:rsidP="006918DA">
      <w:pPr>
        <w:rPr>
          <w:rFonts w:ascii="Abadi" w:hAnsi="Abadi"/>
          <w:sz w:val="24"/>
          <w:szCs w:val="24"/>
        </w:rPr>
      </w:pPr>
      <w:r w:rsidRPr="005E73EF">
        <w:rPr>
          <w:rFonts w:ascii="Abadi" w:hAnsi="Abadi"/>
          <w:sz w:val="24"/>
          <w:szCs w:val="24"/>
        </w:rPr>
        <w:t xml:space="preserve">A portfolio will be inadequate when it shows serious deficiencies in three of the four course outcomes, especially in </w:t>
      </w:r>
      <w:r w:rsidRPr="005E73EF">
        <w:rPr>
          <w:rFonts w:ascii="Abadi" w:hAnsi="Abadi"/>
          <w:color w:val="FF0000"/>
          <w:sz w:val="24"/>
          <w:szCs w:val="24"/>
        </w:rPr>
        <w:t>complex argument, working with information, and composition</w:t>
      </w:r>
      <w:r w:rsidRPr="005E73EF">
        <w:rPr>
          <w:rFonts w:ascii="Abadi" w:hAnsi="Abadi"/>
          <w:sz w:val="24"/>
          <w:szCs w:val="24"/>
        </w:rPr>
        <w:t xml:space="preserve"> </w:t>
      </w:r>
      <w:r w:rsidRPr="005E73EF">
        <w:rPr>
          <w:rFonts w:ascii="Abadi" w:hAnsi="Abadi"/>
          <w:color w:val="FF0000"/>
          <w:sz w:val="24"/>
          <w:szCs w:val="24"/>
        </w:rPr>
        <w:t>process</w:t>
      </w:r>
      <w:r w:rsidRPr="005E73EF">
        <w:rPr>
          <w:rFonts w:ascii="Abadi" w:hAnsi="Abadi"/>
          <w:sz w:val="24"/>
          <w:szCs w:val="24"/>
        </w:rPr>
        <w:t xml:space="preserve"> (for example, revision is limited to correcting grammar or to adding or deleting sentence and phrase level changes.) Alternatively, this portfolio may be error free, yet does not adequately demonstrate the other outcomes. </w:t>
      </w:r>
      <w:r w:rsidRPr="005E73EF">
        <w:rPr>
          <w:rFonts w:ascii="Abadi" w:hAnsi="Abadi"/>
          <w:b/>
          <w:sz w:val="28"/>
          <w:szCs w:val="28"/>
        </w:rPr>
        <w:t xml:space="preserve">The </w:t>
      </w:r>
      <w:r w:rsidRPr="005E73EF">
        <w:rPr>
          <w:rFonts w:ascii="Abadi" w:hAnsi="Abadi"/>
          <w:b/>
          <w:color w:val="0070C0"/>
          <w:sz w:val="28"/>
          <w:szCs w:val="28"/>
        </w:rPr>
        <w:t>critical reflection</w:t>
      </w:r>
      <w:r w:rsidRPr="005E73EF">
        <w:rPr>
          <w:rFonts w:ascii="Abadi" w:hAnsi="Abadi"/>
          <w:b/>
          <w:sz w:val="28"/>
          <w:szCs w:val="28"/>
        </w:rPr>
        <w:t xml:space="preserve"> will be brief and may not indicate which items in the portfolio demonstrate the course outcomes or make an effective argument for how they do so.</w:t>
      </w:r>
      <w:r w:rsidRPr="005E73EF">
        <w:rPr>
          <w:rFonts w:ascii="Abadi" w:hAnsi="Abadi"/>
          <w:sz w:val="24"/>
          <w:szCs w:val="24"/>
        </w:rPr>
        <w:t xml:space="preserve"> The portfolio indicates that the student may need more time to be able to handle the demands of both academic reading and writing as characterized in the course outcomes and associated traits.</w:t>
      </w:r>
    </w:p>
    <w:p w14:paraId="64018E13" w14:textId="77777777" w:rsidR="006918DA" w:rsidRPr="005E73EF" w:rsidRDefault="006918DA" w:rsidP="006918DA">
      <w:pPr>
        <w:pStyle w:val="Heading3"/>
        <w:rPr>
          <w:rFonts w:ascii="Abadi" w:hAnsi="Abadi"/>
          <w:b w:val="0"/>
          <w:sz w:val="24"/>
          <w:szCs w:val="24"/>
        </w:rPr>
      </w:pPr>
      <w:r w:rsidRPr="005E73EF">
        <w:rPr>
          <w:rFonts w:ascii="Abadi" w:hAnsi="Abadi"/>
          <w:b w:val="0"/>
          <w:sz w:val="24"/>
          <w:szCs w:val="24"/>
        </w:rPr>
        <w:t>Incomplete Portfolio 0.0-0.9</w:t>
      </w:r>
    </w:p>
    <w:p w14:paraId="1FFAFD16" w14:textId="42C786E7" w:rsidR="006918DA" w:rsidRDefault="006918DA" w:rsidP="005E73EF">
      <w:pPr>
        <w:rPr>
          <w:rFonts w:ascii="Abadi" w:hAnsi="Abadi"/>
          <w:sz w:val="24"/>
          <w:szCs w:val="24"/>
        </w:rPr>
      </w:pPr>
      <w:r w:rsidRPr="005E73EF">
        <w:rPr>
          <w:rFonts w:ascii="Abadi" w:hAnsi="Abadi"/>
          <w:sz w:val="24"/>
          <w:szCs w:val="24"/>
        </w:rPr>
        <w:t xml:space="preserve">The incomplete portfolio covers the range, from no portfolio turned in (0.0), to the </w:t>
      </w:r>
      <w:r w:rsidRPr="005E73EF">
        <w:rPr>
          <w:rFonts w:ascii="Abadi" w:hAnsi="Abadi"/>
          <w:b/>
          <w:sz w:val="24"/>
          <w:szCs w:val="24"/>
        </w:rPr>
        <w:t>portfolio that includes only part of the required work for the class, a portfolio missing significant portions of the work of the course</w:t>
      </w:r>
      <w:r w:rsidRPr="005E73EF">
        <w:rPr>
          <w:rFonts w:ascii="Abadi" w:hAnsi="Abadi"/>
          <w:sz w:val="24"/>
          <w:szCs w:val="24"/>
        </w:rPr>
        <w:t>.</w:t>
      </w:r>
    </w:p>
    <w:p w14:paraId="7B8F13B2" w14:textId="3AF39451" w:rsidR="005E73EF" w:rsidRDefault="005E73EF" w:rsidP="005E73EF">
      <w:pPr>
        <w:rPr>
          <w:rFonts w:ascii="Abadi" w:hAnsi="Abadi"/>
          <w:sz w:val="24"/>
          <w:szCs w:val="24"/>
        </w:rPr>
      </w:pPr>
    </w:p>
    <w:p w14:paraId="2D8DBC9F" w14:textId="695D4A55" w:rsidR="005E73EF" w:rsidRDefault="005E73EF" w:rsidP="005E73EF">
      <w:pPr>
        <w:rPr>
          <w:rFonts w:ascii="Abadi" w:hAnsi="Abadi"/>
          <w:sz w:val="24"/>
          <w:szCs w:val="24"/>
        </w:rPr>
      </w:pPr>
      <w:r>
        <w:rPr>
          <w:rFonts w:ascii="Abadi" w:hAnsi="Abadi"/>
          <w:sz w:val="24"/>
          <w:szCs w:val="24"/>
        </w:rPr>
        <w:t>FAQ</w:t>
      </w:r>
    </w:p>
    <w:p w14:paraId="3AF99CC2" w14:textId="6CEDFD6B" w:rsidR="005E73EF" w:rsidRDefault="005E73EF" w:rsidP="005E73EF">
      <w:pPr>
        <w:rPr>
          <w:rFonts w:ascii="Abadi" w:hAnsi="Abadi"/>
          <w:sz w:val="24"/>
          <w:szCs w:val="24"/>
        </w:rPr>
      </w:pPr>
      <w:r w:rsidRPr="005E73EF">
        <w:rPr>
          <w:rFonts w:ascii="Abadi" w:hAnsi="Abadi"/>
          <w:color w:val="FF0000"/>
          <w:sz w:val="24"/>
          <w:szCs w:val="24"/>
        </w:rPr>
        <w:t xml:space="preserve">Is there a specific format for the Critical Reflection? </w:t>
      </w:r>
      <w:r>
        <w:rPr>
          <w:rFonts w:ascii="Abadi" w:hAnsi="Abadi"/>
          <w:sz w:val="24"/>
          <w:szCs w:val="24"/>
        </w:rPr>
        <w:t>No—it is graded according to the content of its argument, not its style/form.</w:t>
      </w:r>
    </w:p>
    <w:p w14:paraId="011FD335" w14:textId="10F4A9CE" w:rsidR="005E73EF" w:rsidRDefault="005E73EF" w:rsidP="005E73EF">
      <w:pPr>
        <w:rPr>
          <w:rFonts w:ascii="Abadi" w:hAnsi="Abadi"/>
          <w:sz w:val="24"/>
          <w:szCs w:val="24"/>
        </w:rPr>
      </w:pPr>
      <w:r w:rsidRPr="005E73EF">
        <w:rPr>
          <w:rFonts w:ascii="Abadi" w:hAnsi="Abadi"/>
          <w:color w:val="FF0000"/>
          <w:sz w:val="24"/>
          <w:szCs w:val="24"/>
        </w:rPr>
        <w:t xml:space="preserve">What have been the weaknesses of past CRs? </w:t>
      </w:r>
      <w:r>
        <w:rPr>
          <w:rFonts w:ascii="Abadi" w:hAnsi="Abadi"/>
          <w:sz w:val="24"/>
          <w:szCs w:val="24"/>
        </w:rPr>
        <w:t>Little/no evidence/analysis of actual writing decisions, specific passages, connections between sequence/feedback/draft/final content.</w:t>
      </w:r>
    </w:p>
    <w:p w14:paraId="1523112A" w14:textId="5107E979" w:rsidR="005E73EF" w:rsidRPr="005E73EF" w:rsidRDefault="005E73EF" w:rsidP="005E73EF">
      <w:pPr>
        <w:rPr>
          <w:rFonts w:ascii="Abadi" w:hAnsi="Abadi"/>
          <w:sz w:val="24"/>
          <w:szCs w:val="24"/>
        </w:rPr>
      </w:pPr>
      <w:r w:rsidRPr="005E73EF">
        <w:rPr>
          <w:rFonts w:ascii="Abadi" w:hAnsi="Abadi"/>
          <w:color w:val="FF0000"/>
          <w:sz w:val="24"/>
          <w:szCs w:val="24"/>
        </w:rPr>
        <w:t xml:space="preserve">How do I do this most efficiently? </w:t>
      </w:r>
      <w:r>
        <w:rPr>
          <w:rFonts w:ascii="Abadi" w:hAnsi="Abadi"/>
          <w:sz w:val="24"/>
          <w:szCs w:val="24"/>
        </w:rPr>
        <w:t xml:space="preserve">Remember that I KNOW the traits. You can refer to them by number. Also remember that I am </w:t>
      </w:r>
      <w:r w:rsidR="00F62681">
        <w:rPr>
          <w:rFonts w:ascii="Abadi" w:hAnsi="Abadi"/>
          <w:sz w:val="24"/>
          <w:szCs w:val="24"/>
        </w:rPr>
        <w:t xml:space="preserve">judging </w:t>
      </w:r>
      <w:r>
        <w:rPr>
          <w:rFonts w:ascii="Abadi" w:hAnsi="Abadi"/>
          <w:sz w:val="24"/>
          <w:szCs w:val="24"/>
        </w:rPr>
        <w:t>whether YOU understand the traits</w:t>
      </w:r>
      <w:r w:rsidR="00556F7C">
        <w:rPr>
          <w:rFonts w:ascii="Abadi" w:hAnsi="Abadi"/>
          <w:sz w:val="24"/>
          <w:szCs w:val="24"/>
        </w:rPr>
        <w:t xml:space="preserve">. So, </w:t>
      </w:r>
      <w:hyperlink w:anchor="paraphrase" w:history="1">
        <w:r w:rsidRPr="00F62681">
          <w:rPr>
            <w:rStyle w:val="Hyperlink"/>
            <w:rFonts w:ascii="Abadi" w:hAnsi="Abadi"/>
            <w:sz w:val="24"/>
            <w:szCs w:val="24"/>
          </w:rPr>
          <w:t>paraphrasing</w:t>
        </w:r>
      </w:hyperlink>
      <w:r>
        <w:rPr>
          <w:rFonts w:ascii="Abadi" w:hAnsi="Abadi"/>
          <w:sz w:val="24"/>
          <w:szCs w:val="24"/>
        </w:rPr>
        <w:t xml:space="preserve"> </w:t>
      </w:r>
      <w:r w:rsidRPr="00F62681">
        <w:rPr>
          <w:rFonts w:ascii="Abadi" w:hAnsi="Abadi"/>
          <w:i/>
          <w:sz w:val="24"/>
          <w:szCs w:val="24"/>
        </w:rPr>
        <w:t>what YOU interpret them as</w:t>
      </w:r>
      <w:r w:rsidR="00F62681">
        <w:rPr>
          <w:rFonts w:ascii="Abadi" w:hAnsi="Abadi"/>
          <w:sz w:val="24"/>
          <w:szCs w:val="24"/>
        </w:rPr>
        <w:t xml:space="preserve"> sets </w:t>
      </w:r>
      <w:r w:rsidR="00556F7C">
        <w:rPr>
          <w:rFonts w:ascii="Abadi" w:hAnsi="Abadi"/>
          <w:sz w:val="24"/>
          <w:szCs w:val="24"/>
        </w:rPr>
        <w:t>up clear claims that you can then PROVE by</w:t>
      </w:r>
      <w:r w:rsidR="00F62681">
        <w:rPr>
          <w:rFonts w:ascii="Abadi" w:hAnsi="Abadi"/>
          <w:sz w:val="24"/>
          <w:szCs w:val="24"/>
        </w:rPr>
        <w:t xml:space="preserve"> explain</w:t>
      </w:r>
      <w:r w:rsidR="00556F7C">
        <w:rPr>
          <w:rFonts w:ascii="Abadi" w:hAnsi="Abadi"/>
          <w:sz w:val="24"/>
          <w:szCs w:val="24"/>
        </w:rPr>
        <w:t>ing</w:t>
      </w:r>
      <w:r w:rsidR="00F62681">
        <w:rPr>
          <w:rFonts w:ascii="Abadi" w:hAnsi="Abadi"/>
          <w:sz w:val="24"/>
          <w:szCs w:val="24"/>
        </w:rPr>
        <w:t xml:space="preserve"> why what </w:t>
      </w:r>
      <w:r w:rsidR="00556F7C">
        <w:rPr>
          <w:rFonts w:ascii="Abadi" w:hAnsi="Abadi"/>
          <w:sz w:val="24"/>
          <w:szCs w:val="24"/>
        </w:rPr>
        <w:t>YOU</w:t>
      </w:r>
      <w:r w:rsidR="00F62681">
        <w:rPr>
          <w:rFonts w:ascii="Abadi" w:hAnsi="Abadi"/>
          <w:sz w:val="24"/>
          <w:szCs w:val="24"/>
        </w:rPr>
        <w:t xml:space="preserve"> </w:t>
      </w:r>
      <w:r>
        <w:rPr>
          <w:rFonts w:ascii="Abadi" w:hAnsi="Abadi"/>
          <w:sz w:val="24"/>
          <w:szCs w:val="24"/>
        </w:rPr>
        <w:t xml:space="preserve">DID/THOUGHT/SAW </w:t>
      </w:r>
      <w:r w:rsidR="00F62681">
        <w:rPr>
          <w:rFonts w:ascii="Abadi" w:hAnsi="Abadi"/>
          <w:sz w:val="24"/>
          <w:szCs w:val="24"/>
        </w:rPr>
        <w:t xml:space="preserve">matches them </w:t>
      </w:r>
      <w:r w:rsidR="00556F7C">
        <w:rPr>
          <w:rFonts w:ascii="Abadi" w:hAnsi="Abadi"/>
          <w:sz w:val="24"/>
          <w:szCs w:val="24"/>
        </w:rPr>
        <w:t>well, somewhat, not well, etc. You can go trait by trait or from start to finish of your process or go through all the strengths</w:t>
      </w:r>
      <w:r w:rsidR="007E0A6A">
        <w:rPr>
          <w:rFonts w:ascii="Abadi" w:hAnsi="Abadi"/>
          <w:sz w:val="24"/>
          <w:szCs w:val="24"/>
        </w:rPr>
        <w:t xml:space="preserve"> and then all the weaknesses—whichever way works best. Just be sure that you cover ALL the traits.</w:t>
      </w:r>
      <w:bookmarkStart w:id="50" w:name="_GoBack"/>
      <w:bookmarkEnd w:id="50"/>
    </w:p>
    <w:sectPr w:rsidR="005E73EF" w:rsidRPr="005E73EF" w:rsidSect="002D3A21">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2" w:author="Baker, Judy-Gail" w:date="2015-10-13T11:37:00Z" w:initials="BJ">
    <w:p w14:paraId="38592025" w14:textId="77777777" w:rsidR="006918DA" w:rsidRDefault="006918DA" w:rsidP="005A0C31">
      <w:pPr>
        <w:pStyle w:val="CommentText"/>
      </w:pPr>
      <w:r>
        <w:rPr>
          <w:rStyle w:val="CommentReference"/>
        </w:rPr>
        <w:annotationRef/>
      </w:r>
      <w:r>
        <w:t>“found” is not quite a justifiable synonym for “discover” and doesn’t take into account “recover” at all. Doesn’t seem to rise to the level of interpretation</w:t>
      </w:r>
    </w:p>
  </w:comment>
  <w:comment w:id="33" w:author="Baker, Judy-Gail" w:date="2015-10-13T11:37:00Z" w:initials="BJ">
    <w:p w14:paraId="4E3307E7" w14:textId="77777777" w:rsidR="006918DA" w:rsidRDefault="006918DA" w:rsidP="005A0C31">
      <w:pPr>
        <w:pStyle w:val="CommentText"/>
      </w:pPr>
      <w:r>
        <w:rPr>
          <w:rStyle w:val="CommentReference"/>
        </w:rPr>
        <w:annotationRef/>
      </w:r>
      <w:r>
        <w:t>Closer to restatement/partial quoting—without the quotation marks!—than paraphrase; doesn’t seem to be interpretation yet.</w:t>
      </w:r>
    </w:p>
  </w:comment>
  <w:comment w:id="34" w:author="Baker, Judy-Gail" w:date="2015-10-13T11:37:00Z" w:initials="BJ">
    <w:p w14:paraId="16C3084E" w14:textId="77777777" w:rsidR="006918DA" w:rsidRDefault="006918DA" w:rsidP="005A0C31">
      <w:pPr>
        <w:pStyle w:val="CommentText"/>
      </w:pPr>
      <w:r>
        <w:rPr>
          <w:rStyle w:val="CommentReference"/>
        </w:rPr>
        <w:annotationRef/>
      </w:r>
      <w:r>
        <w:t>Another rephrase mostly, but gets away from the actual words of the text more and so can be seen as interpretation—complexity is an issue because not ALL of Percy’s examples fit this statement, just some of the tourists.</w:t>
      </w:r>
    </w:p>
  </w:comment>
  <w:comment w:id="35" w:author="Baker, Judy-Gail" w:date="2015-10-13T11:37:00Z" w:initials="BJ">
    <w:p w14:paraId="53225494" w14:textId="77777777" w:rsidR="006918DA" w:rsidRDefault="006918DA" w:rsidP="005A0C31">
      <w:pPr>
        <w:pStyle w:val="CommentText"/>
      </w:pPr>
      <w:r>
        <w:rPr>
          <w:rStyle w:val="CommentReference"/>
        </w:rPr>
        <w:annotationRef/>
      </w:r>
      <w:r>
        <w:t>Repeat, not new paraphrase</w:t>
      </w:r>
    </w:p>
  </w:comment>
  <w:comment w:id="36" w:author="Baker, Judy-Gail" w:date="2015-10-13T11:37:00Z" w:initials="BJ">
    <w:p w14:paraId="67138D1A" w14:textId="77777777" w:rsidR="006918DA" w:rsidRDefault="006918DA" w:rsidP="005A0C31">
      <w:pPr>
        <w:pStyle w:val="CommentText"/>
      </w:pPr>
      <w:r>
        <w:rPr>
          <w:rStyle w:val="CommentReference"/>
        </w:rPr>
        <w:annotationRef/>
      </w:r>
      <w:r>
        <w:t>New wording for “expectation” is an interpretation; agenda is clear and complex and significant and manageable as a term for this.</w:t>
      </w:r>
    </w:p>
  </w:comment>
  <w:comment w:id="37" w:author="Baker, Judy-Gail" w:date="2015-10-13T11:37:00Z" w:initials="BJ">
    <w:p w14:paraId="74190864" w14:textId="77777777" w:rsidR="006918DA" w:rsidRDefault="006918DA" w:rsidP="005A0C31">
      <w:pPr>
        <w:pStyle w:val="CommentText"/>
      </w:pPr>
      <w:r>
        <w:rPr>
          <w:rStyle w:val="CommentReference"/>
        </w:rPr>
        <w:annotationRef/>
      </w:r>
      <w:r>
        <w:t>New wording for “discovery” and “this is it” is an interpretation—clarity and significance are not very apparent here: power to do what? Unique versus what? Experience vs what?</w:t>
      </w:r>
    </w:p>
  </w:comment>
  <w:comment w:id="38" w:author="Baker, Judy-Gail" w:date="2015-10-13T11:37:00Z" w:initials="BJ">
    <w:p w14:paraId="7F63DE62" w14:textId="77777777" w:rsidR="006918DA" w:rsidRDefault="006918DA" w:rsidP="005A0C31">
      <w:pPr>
        <w:pStyle w:val="CommentText"/>
      </w:pPr>
      <w:r>
        <w:rPr>
          <w:rStyle w:val="CommentReference"/>
        </w:rPr>
        <w:annotationRef/>
      </w:r>
      <w:r>
        <w:t>New wording for “lost” is an interpretation—clear and complex wording almost captures Percy’s idea that this is a person’s intention, not something done to him/her.</w:t>
      </w:r>
    </w:p>
  </w:comment>
  <w:comment w:id="39" w:author="Baker, Judy-Gail" w:date="2015-10-13T11:37:00Z" w:initials="BJ">
    <w:p w14:paraId="355751C2" w14:textId="77777777" w:rsidR="006918DA" w:rsidRDefault="006918DA" w:rsidP="005A0C31">
      <w:pPr>
        <w:pStyle w:val="CommentText"/>
      </w:pPr>
      <w:r>
        <w:rPr>
          <w:rStyle w:val="CommentReference"/>
        </w:rPr>
        <w:annotationRef/>
      </w:r>
      <w:r>
        <w:t>Yes, this is restatement</w:t>
      </w:r>
    </w:p>
  </w:comment>
  <w:comment w:id="40" w:author="Baker, Judy-Gail" w:date="2015-10-13T11:37:00Z" w:initials="BJ">
    <w:p w14:paraId="71E85890" w14:textId="77777777" w:rsidR="006918DA" w:rsidRDefault="006918DA" w:rsidP="005A0C31">
      <w:pPr>
        <w:pStyle w:val="CommentText"/>
      </w:pPr>
      <w:r>
        <w:rPr>
          <w:rStyle w:val="CommentReference"/>
        </w:rPr>
        <w:annotationRef/>
      </w:r>
      <w:r>
        <w:t>Interpretation of what “preformed symbolic complex” is—clear and complex and significant and manageable wording here for the “feeling” of the unsovereign experience.</w:t>
      </w:r>
    </w:p>
  </w:comment>
  <w:comment w:id="41" w:author="Baker, Judy-Gail" w:date="2015-10-13T11:37:00Z" w:initials="BJ">
    <w:p w14:paraId="799A8B63" w14:textId="77777777" w:rsidR="006918DA" w:rsidRDefault="006918DA" w:rsidP="005A0C31">
      <w:pPr>
        <w:pStyle w:val="CommentText"/>
      </w:pPr>
      <w:r>
        <w:rPr>
          <w:rStyle w:val="CommentReference"/>
        </w:rPr>
        <w:annotationRef/>
      </w:r>
      <w:r>
        <w:t>Interpretation of the “distribution”—the energy and “peace” not justified by evidence from text</w:t>
      </w:r>
    </w:p>
  </w:comment>
  <w:comment w:id="42" w:author="Baker, Judy-Gail" w:date="2015-10-13T11:37:00Z" w:initials="BJ">
    <w:p w14:paraId="38E25791" w14:textId="77777777" w:rsidR="006918DA" w:rsidRDefault="006918DA" w:rsidP="005A0C31">
      <w:pPr>
        <w:pStyle w:val="CommentText"/>
      </w:pPr>
      <w:r>
        <w:rPr>
          <w:rStyle w:val="CommentReference"/>
        </w:rPr>
        <w:annotationRef/>
      </w:r>
      <w:r>
        <w:t>Interpretation of “surrendering sovereignty to experts”—sticks to explicit, and goes a little too far from text in the “creating a standard” for others—not justifiable with evidence from text.</w:t>
      </w:r>
    </w:p>
  </w:comment>
  <w:comment w:id="43" w:author="Baker, Judy-Gail" w:date="2015-10-13T11:37:00Z" w:initials="BJ">
    <w:p w14:paraId="5E46203A" w14:textId="77777777" w:rsidR="006918DA" w:rsidRDefault="006918DA" w:rsidP="005A0C31">
      <w:pPr>
        <w:pStyle w:val="CommentText"/>
      </w:pPr>
      <w:r>
        <w:rPr>
          <w:rStyle w:val="CommentReference"/>
        </w:rPr>
        <w:annotationRef/>
      </w:r>
      <w:r>
        <w:t>An interpretation—not justifed or fitting evidence above about “going off the beaten track” among other examples.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8592025" w15:done="0"/>
  <w15:commentEx w15:paraId="4E3307E7" w15:done="0"/>
  <w15:commentEx w15:paraId="16C3084E" w15:done="0"/>
  <w15:commentEx w15:paraId="53225494" w15:done="0"/>
  <w15:commentEx w15:paraId="67138D1A" w15:done="0"/>
  <w15:commentEx w15:paraId="74190864" w15:done="0"/>
  <w15:commentEx w15:paraId="7F63DE62" w15:done="0"/>
  <w15:commentEx w15:paraId="355751C2" w15:done="0"/>
  <w15:commentEx w15:paraId="71E85890" w15:done="0"/>
  <w15:commentEx w15:paraId="799A8B63" w15:done="0"/>
  <w15:commentEx w15:paraId="38E25791" w15:done="0"/>
  <w15:commentEx w15:paraId="5E4620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8592025" w16cid:durableId="21582481"/>
  <w16cid:commentId w16cid:paraId="4E3307E7" w16cid:durableId="21582482"/>
  <w16cid:commentId w16cid:paraId="16C3084E" w16cid:durableId="21582483"/>
  <w16cid:commentId w16cid:paraId="53225494" w16cid:durableId="21582484"/>
  <w16cid:commentId w16cid:paraId="67138D1A" w16cid:durableId="21582485"/>
  <w16cid:commentId w16cid:paraId="74190864" w16cid:durableId="21582486"/>
  <w16cid:commentId w16cid:paraId="7F63DE62" w16cid:durableId="21582487"/>
  <w16cid:commentId w16cid:paraId="355751C2" w16cid:durableId="21582488"/>
  <w16cid:commentId w16cid:paraId="71E85890" w16cid:durableId="21582489"/>
  <w16cid:commentId w16cid:paraId="799A8B63" w16cid:durableId="2158248A"/>
  <w16cid:commentId w16cid:paraId="38E25791" w16cid:durableId="2158248B"/>
  <w16cid:commentId w16cid:paraId="5E46203A" w16cid:durableId="2158248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E9DA12" w14:textId="77777777" w:rsidR="00A031EF" w:rsidRDefault="00A031EF" w:rsidP="00BC3606">
      <w:pPr>
        <w:spacing w:after="0" w:line="240" w:lineRule="auto"/>
      </w:pPr>
      <w:r>
        <w:separator/>
      </w:r>
    </w:p>
  </w:endnote>
  <w:endnote w:type="continuationSeparator" w:id="0">
    <w:p w14:paraId="170A069F" w14:textId="77777777" w:rsidR="00A031EF" w:rsidRDefault="00A031EF" w:rsidP="00BC36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Noto Sans Symbols">
    <w:altName w:val="Calibri"/>
    <w:charset w:val="00"/>
    <w:family w:val="auto"/>
    <w:pitch w:val="default"/>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erdana Pro">
    <w:altName w:val="Verdana Pro"/>
    <w:charset w:val="00"/>
    <w:family w:val="swiss"/>
    <w:pitch w:val="variable"/>
    <w:sig w:usb0="80000287" w:usb1="00000043"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Neue">
    <w:altName w:val="Arial"/>
    <w:panose1 w:val="00000000000000000000"/>
    <w:charset w:val="00"/>
    <w:family w:val="roman"/>
    <w:notTrueType/>
    <w:pitch w:val="default"/>
  </w:font>
  <w:font w:name="Eras Demi ITC">
    <w:panose1 w:val="020B08050305040208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Gigi">
    <w:panose1 w:val="04040504061007020D02"/>
    <w:charset w:val="00"/>
    <w:family w:val="decorative"/>
    <w:pitch w:val="variable"/>
    <w:sig w:usb0="00000003" w:usb1="00000000" w:usb2="00000000" w:usb3="00000000" w:csb0="00000001" w:csb1="00000000"/>
  </w:font>
  <w:font w:name="Snap ITC">
    <w:panose1 w:val="04040A07060A02020202"/>
    <w:charset w:val="00"/>
    <w:family w:val="decorative"/>
    <w:pitch w:val="variable"/>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Segoe UI Emoji">
    <w:panose1 w:val="020B0502040204020203"/>
    <w:charset w:val="00"/>
    <w:family w:val="swiss"/>
    <w:pitch w:val="variable"/>
    <w:sig w:usb0="00000003" w:usb1="02000000" w:usb2="00000000" w:usb3="00000000" w:csb0="00000001" w:csb1="00000000"/>
  </w:font>
  <w:font w:name="PHLJI H+ Times">
    <w:altName w:val="Times"/>
    <w:panose1 w:val="00000000000000000000"/>
    <w:charset w:val="00"/>
    <w:family w:val="roman"/>
    <w:notTrueType/>
    <w:pitch w:val="default"/>
    <w:sig w:usb0="00000003" w:usb1="00000000" w:usb2="00000000" w:usb3="00000000" w:csb0="00000001" w:csb1="00000000"/>
  </w:font>
  <w:font w:name="PHLKO B+ Times">
    <w:altName w:val="Times"/>
    <w:panose1 w:val="00000000000000000000"/>
    <w:charset w:val="00"/>
    <w:family w:val="roma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penSans-Regular">
    <w:altName w:val="Calibri"/>
    <w:panose1 w:val="00000000000000000000"/>
    <w:charset w:val="00"/>
    <w:family w:val="auto"/>
    <w:notTrueType/>
    <w:pitch w:val="default"/>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arlow Solid Italic">
    <w:panose1 w:val="04030604020F02020D02"/>
    <w:charset w:val="00"/>
    <w:family w:val="decorative"/>
    <w:pitch w:val="variable"/>
    <w:sig w:usb0="00000003" w:usb1="00000000" w:usb2="00000000" w:usb3="00000000" w:csb0="00000001" w:csb1="00000000"/>
  </w:font>
  <w:font w:name="Microsoft GothicNeo">
    <w:charset w:val="81"/>
    <w:family w:val="swiss"/>
    <w:pitch w:val="variable"/>
    <w:sig w:usb0="800002BF" w:usb1="29D7A47B" w:usb2="00000010" w:usb3="00000000" w:csb0="0029009F" w:csb1="00000000"/>
  </w:font>
  <w:font w:name="Yu Mincho">
    <w:charset w:val="80"/>
    <w:family w:val="roman"/>
    <w:pitch w:val="variable"/>
    <w:sig w:usb0="800002E7" w:usb1="2AC7FCFF" w:usb2="00000012" w:usb3="00000000" w:csb0="0002009F" w:csb1="00000000"/>
  </w:font>
  <w:font w:name="Bodoni MT Condensed">
    <w:panose1 w:val="02070606080606020203"/>
    <w:charset w:val="00"/>
    <w:family w:val="roman"/>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mo">
    <w:altName w:val="Calibri"/>
    <w:charset w:val="00"/>
    <w:family w:val="auto"/>
    <w:pitch w:val="default"/>
  </w:font>
  <w:font w:name="Abadi">
    <w:charset w:val="00"/>
    <w:family w:val="swiss"/>
    <w:pitch w:val="variable"/>
    <w:sig w:usb0="8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22710C" w14:textId="77777777" w:rsidR="00A031EF" w:rsidRDefault="00A031EF" w:rsidP="00BC3606">
      <w:pPr>
        <w:spacing w:after="0" w:line="240" w:lineRule="auto"/>
      </w:pPr>
      <w:r>
        <w:separator/>
      </w:r>
    </w:p>
  </w:footnote>
  <w:footnote w:type="continuationSeparator" w:id="0">
    <w:p w14:paraId="0AFB6348" w14:textId="77777777" w:rsidR="00A031EF" w:rsidRDefault="00A031EF" w:rsidP="00BC36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C78"/>
    <w:multiLevelType w:val="multilevel"/>
    <w:tmpl w:val="3274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571A43"/>
    <w:multiLevelType w:val="multilevel"/>
    <w:tmpl w:val="4E381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273D9B"/>
    <w:multiLevelType w:val="multilevel"/>
    <w:tmpl w:val="3D14A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2400F0"/>
    <w:multiLevelType w:val="multilevel"/>
    <w:tmpl w:val="5EAE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72C478A"/>
    <w:multiLevelType w:val="multilevel"/>
    <w:tmpl w:val="740A2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A092B41"/>
    <w:multiLevelType w:val="multilevel"/>
    <w:tmpl w:val="3FAE7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FD1154"/>
    <w:multiLevelType w:val="multilevel"/>
    <w:tmpl w:val="058AB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2D126F"/>
    <w:multiLevelType w:val="hybridMultilevel"/>
    <w:tmpl w:val="6DAE28E4"/>
    <w:lvl w:ilvl="0" w:tplc="A0FC572A">
      <w:start w:val="1"/>
      <w:numFmt w:val="decimal"/>
      <w:lvlText w:val="%1."/>
      <w:lvlJc w:val="left"/>
      <w:pPr>
        <w:tabs>
          <w:tab w:val="num" w:pos="360"/>
        </w:tabs>
        <w:ind w:left="360" w:hanging="360"/>
      </w:pPr>
      <w:rPr>
        <w:rFonts w:cs="Times New Roman"/>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089016F"/>
    <w:multiLevelType w:val="multilevel"/>
    <w:tmpl w:val="549A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B82C35"/>
    <w:multiLevelType w:val="multilevel"/>
    <w:tmpl w:val="6B64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44425C1"/>
    <w:multiLevelType w:val="multilevel"/>
    <w:tmpl w:val="0C34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54F336E"/>
    <w:multiLevelType w:val="hybridMultilevel"/>
    <w:tmpl w:val="66820A88"/>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15D52F48"/>
    <w:multiLevelType w:val="hybridMultilevel"/>
    <w:tmpl w:val="157806F6"/>
    <w:lvl w:ilvl="0" w:tplc="10E0CFD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16AC7C3C"/>
    <w:multiLevelType w:val="multilevel"/>
    <w:tmpl w:val="D934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AEC7526"/>
    <w:multiLevelType w:val="multilevel"/>
    <w:tmpl w:val="EE34F8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B7332E6"/>
    <w:multiLevelType w:val="hybridMultilevel"/>
    <w:tmpl w:val="9D1CB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B9B3C8E"/>
    <w:multiLevelType w:val="multilevel"/>
    <w:tmpl w:val="85BC0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BE378DA"/>
    <w:multiLevelType w:val="hybridMultilevel"/>
    <w:tmpl w:val="9B5EDB08"/>
    <w:lvl w:ilvl="0" w:tplc="0409000F">
      <w:start w:val="1"/>
      <w:numFmt w:val="decimal"/>
      <w:lvlText w:val="%1."/>
      <w:lvlJc w:val="left"/>
      <w:pPr>
        <w:tabs>
          <w:tab w:val="num" w:pos="720"/>
        </w:tabs>
        <w:ind w:left="720" w:hanging="360"/>
      </w:pPr>
    </w:lvl>
    <w:lvl w:ilvl="1" w:tplc="6C0C79A4">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1FFA7869"/>
    <w:multiLevelType w:val="multilevel"/>
    <w:tmpl w:val="47305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08F3CA9"/>
    <w:multiLevelType w:val="multilevel"/>
    <w:tmpl w:val="B6149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7D7995"/>
    <w:multiLevelType w:val="multilevel"/>
    <w:tmpl w:val="14BA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30108B3"/>
    <w:multiLevelType w:val="multilevel"/>
    <w:tmpl w:val="B8229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5241B6B"/>
    <w:multiLevelType w:val="hybridMultilevel"/>
    <w:tmpl w:val="2C1203EC"/>
    <w:lvl w:ilvl="0" w:tplc="68B4620E">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350813"/>
    <w:multiLevelType w:val="hybridMultilevel"/>
    <w:tmpl w:val="BD8A0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6651DAC"/>
    <w:multiLevelType w:val="multilevel"/>
    <w:tmpl w:val="1FF0A8A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27ED5CEF"/>
    <w:multiLevelType w:val="multilevel"/>
    <w:tmpl w:val="1CA2B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2A506AAC"/>
    <w:multiLevelType w:val="multilevel"/>
    <w:tmpl w:val="1F6E1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AAC37AC"/>
    <w:multiLevelType w:val="multilevel"/>
    <w:tmpl w:val="17CAE7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D583B01"/>
    <w:multiLevelType w:val="hybridMultilevel"/>
    <w:tmpl w:val="8C9E0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E565F1D"/>
    <w:multiLevelType w:val="multilevel"/>
    <w:tmpl w:val="50ECE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F2A0C24"/>
    <w:multiLevelType w:val="hybridMultilevel"/>
    <w:tmpl w:val="025E4D00"/>
    <w:lvl w:ilvl="0" w:tplc="7690F40E">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F3C40C5"/>
    <w:multiLevelType w:val="multilevel"/>
    <w:tmpl w:val="F566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311B2289"/>
    <w:multiLevelType w:val="multilevel"/>
    <w:tmpl w:val="58ECC9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1360E9B"/>
    <w:multiLevelType w:val="hybridMultilevel"/>
    <w:tmpl w:val="0CE6519C"/>
    <w:lvl w:ilvl="0" w:tplc="04090005">
      <w:start w:val="1"/>
      <w:numFmt w:val="bullet"/>
      <w:lvlText w:val=""/>
      <w:lvlJc w:val="left"/>
      <w:pPr>
        <w:tabs>
          <w:tab w:val="num" w:pos="1080"/>
        </w:tabs>
        <w:ind w:left="1080" w:hanging="360"/>
      </w:pPr>
      <w:rPr>
        <w:rFonts w:ascii="Wingdings" w:hAnsi="Wingdings"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316237B3"/>
    <w:multiLevelType w:val="hybridMultilevel"/>
    <w:tmpl w:val="30467E0E"/>
    <w:lvl w:ilvl="0" w:tplc="70AAC19E">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29665D5"/>
    <w:multiLevelType w:val="multilevel"/>
    <w:tmpl w:val="F678EE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32C6DEF"/>
    <w:multiLevelType w:val="hybridMultilevel"/>
    <w:tmpl w:val="5F166E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44B5306"/>
    <w:multiLevelType w:val="multilevel"/>
    <w:tmpl w:val="9440C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4A27526"/>
    <w:multiLevelType w:val="multilevel"/>
    <w:tmpl w:val="F620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4CE7F00"/>
    <w:multiLevelType w:val="hybridMultilevel"/>
    <w:tmpl w:val="FFB8F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351D57D3"/>
    <w:multiLevelType w:val="multilevel"/>
    <w:tmpl w:val="259C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35694523"/>
    <w:multiLevelType w:val="multilevel"/>
    <w:tmpl w:val="FF08A3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5734D38"/>
    <w:multiLevelType w:val="multilevel"/>
    <w:tmpl w:val="3702C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61F7663"/>
    <w:multiLevelType w:val="multilevel"/>
    <w:tmpl w:val="1048E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B9C0B4B"/>
    <w:multiLevelType w:val="multilevel"/>
    <w:tmpl w:val="B5E22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C7D3E01"/>
    <w:multiLevelType w:val="multilevel"/>
    <w:tmpl w:val="FFF29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4C580A"/>
    <w:multiLevelType w:val="multilevel"/>
    <w:tmpl w:val="6C2C6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E464F06"/>
    <w:multiLevelType w:val="multilevel"/>
    <w:tmpl w:val="AD263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3EA50C18"/>
    <w:multiLevelType w:val="multilevel"/>
    <w:tmpl w:val="54FCD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F596CBF"/>
    <w:multiLevelType w:val="multilevel"/>
    <w:tmpl w:val="5D96C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3FFC7565"/>
    <w:multiLevelType w:val="hybridMultilevel"/>
    <w:tmpl w:val="D7E4BF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0036F77"/>
    <w:multiLevelType w:val="multilevel"/>
    <w:tmpl w:val="CD90B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0E54DA0"/>
    <w:multiLevelType w:val="hybridMultilevel"/>
    <w:tmpl w:val="5540CD2C"/>
    <w:lvl w:ilvl="0" w:tplc="04090001">
      <w:start w:val="1"/>
      <w:numFmt w:val="bullet"/>
      <w:lvlText w:val=""/>
      <w:lvlJc w:val="left"/>
      <w:pPr>
        <w:tabs>
          <w:tab w:val="num" w:pos="720"/>
        </w:tabs>
        <w:ind w:left="720" w:hanging="360"/>
      </w:pPr>
      <w:rPr>
        <w:rFonts w:ascii="Symbol" w:hAnsi="Symbol"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3" w15:restartNumberingAfterBreak="0">
    <w:nsid w:val="417861DA"/>
    <w:multiLevelType w:val="multilevel"/>
    <w:tmpl w:val="432084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2D522A4"/>
    <w:multiLevelType w:val="multilevel"/>
    <w:tmpl w:val="526666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43AB36B0"/>
    <w:multiLevelType w:val="multilevel"/>
    <w:tmpl w:val="984C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44554138"/>
    <w:multiLevelType w:val="multilevel"/>
    <w:tmpl w:val="608C5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44C62A09"/>
    <w:multiLevelType w:val="multilevel"/>
    <w:tmpl w:val="BB4CD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44CC172D"/>
    <w:multiLevelType w:val="multilevel"/>
    <w:tmpl w:val="C244624E"/>
    <w:lvl w:ilvl="0">
      <w:start w:val="3"/>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44CD3364"/>
    <w:multiLevelType w:val="hybridMultilevel"/>
    <w:tmpl w:val="9A74034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5854764"/>
    <w:multiLevelType w:val="multilevel"/>
    <w:tmpl w:val="27EC0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47CA42DC"/>
    <w:multiLevelType w:val="multilevel"/>
    <w:tmpl w:val="7256D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B168C7"/>
    <w:multiLevelType w:val="hybridMultilevel"/>
    <w:tmpl w:val="76CCD2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3" w15:restartNumberingAfterBreak="0">
    <w:nsid w:val="49405F1D"/>
    <w:multiLevelType w:val="multilevel"/>
    <w:tmpl w:val="60DC6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4B6A7488"/>
    <w:multiLevelType w:val="hybridMultilevel"/>
    <w:tmpl w:val="D5A6CC46"/>
    <w:lvl w:ilvl="0" w:tplc="04090001">
      <w:start w:val="1"/>
      <w:numFmt w:val="bullet"/>
      <w:lvlText w:val=""/>
      <w:lvlJc w:val="left"/>
      <w:pPr>
        <w:tabs>
          <w:tab w:val="num" w:pos="720"/>
        </w:tabs>
        <w:ind w:left="720" w:hanging="360"/>
      </w:pPr>
      <w:rPr>
        <w:rFonts w:ascii="Symbol" w:hAnsi="Symbol" w:hint="default"/>
      </w:rPr>
    </w:lvl>
    <w:lvl w:ilvl="1" w:tplc="E2D80D1E">
      <w:start w:val="1"/>
      <w:numFmt w:val="lowerLetter"/>
      <w:lvlText w:val="%2."/>
      <w:lvlJc w:val="left"/>
      <w:pPr>
        <w:tabs>
          <w:tab w:val="num" w:pos="1440"/>
        </w:tabs>
        <w:ind w:left="1440" w:hanging="360"/>
      </w:pPr>
      <w:rPr>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4D26628D"/>
    <w:multiLevelType w:val="multilevel"/>
    <w:tmpl w:val="07B02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4D3C32B1"/>
    <w:multiLevelType w:val="hybridMultilevel"/>
    <w:tmpl w:val="C9F6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E251AA0"/>
    <w:multiLevelType w:val="multilevel"/>
    <w:tmpl w:val="57CA7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505504B8"/>
    <w:multiLevelType w:val="multilevel"/>
    <w:tmpl w:val="48B49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530F2550"/>
    <w:multiLevelType w:val="multilevel"/>
    <w:tmpl w:val="56B4C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5589272F"/>
    <w:multiLevelType w:val="hybridMultilevel"/>
    <w:tmpl w:val="75188B2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15:restartNumberingAfterBreak="0">
    <w:nsid w:val="561F2F70"/>
    <w:multiLevelType w:val="multilevel"/>
    <w:tmpl w:val="09F69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6C473B5"/>
    <w:multiLevelType w:val="hybridMultilevel"/>
    <w:tmpl w:val="53F0AD0C"/>
    <w:lvl w:ilvl="0" w:tplc="5926617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7092FAA"/>
    <w:multiLevelType w:val="hybridMultilevel"/>
    <w:tmpl w:val="157806F6"/>
    <w:lvl w:ilvl="0" w:tplc="10E0CFDC">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15:restartNumberingAfterBreak="0">
    <w:nsid w:val="57134E18"/>
    <w:multiLevelType w:val="multilevel"/>
    <w:tmpl w:val="48C04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15:restartNumberingAfterBreak="0">
    <w:nsid w:val="582D7B91"/>
    <w:multiLevelType w:val="multilevel"/>
    <w:tmpl w:val="7A94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9E7360E"/>
    <w:multiLevelType w:val="multilevel"/>
    <w:tmpl w:val="07CC7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59FA0949"/>
    <w:multiLevelType w:val="hybridMultilevel"/>
    <w:tmpl w:val="BEB83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5C365A77"/>
    <w:multiLevelType w:val="multilevel"/>
    <w:tmpl w:val="7EF85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5CB4341F"/>
    <w:multiLevelType w:val="multilevel"/>
    <w:tmpl w:val="69EC0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5D112191"/>
    <w:multiLevelType w:val="multilevel"/>
    <w:tmpl w:val="F6825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1" w15:restartNumberingAfterBreak="0">
    <w:nsid w:val="5D913B9A"/>
    <w:multiLevelType w:val="hybridMultilevel"/>
    <w:tmpl w:val="E79499A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15:restartNumberingAfterBreak="0">
    <w:nsid w:val="5DFA15C7"/>
    <w:multiLevelType w:val="hybridMultilevel"/>
    <w:tmpl w:val="6DAE28E4"/>
    <w:lvl w:ilvl="0" w:tplc="A0FC572A">
      <w:start w:val="1"/>
      <w:numFmt w:val="decimal"/>
      <w:lvlText w:val="%1."/>
      <w:lvlJc w:val="left"/>
      <w:pPr>
        <w:tabs>
          <w:tab w:val="num" w:pos="-360"/>
        </w:tabs>
        <w:ind w:left="-360" w:hanging="360"/>
      </w:pPr>
      <w:rPr>
        <w:rFonts w:cs="Times New Roman"/>
      </w:rPr>
    </w:lvl>
    <w:lvl w:ilvl="1" w:tplc="04090003">
      <w:start w:val="1"/>
      <w:numFmt w:val="bullet"/>
      <w:lvlText w:val="o"/>
      <w:lvlJc w:val="left"/>
      <w:pPr>
        <w:tabs>
          <w:tab w:val="num" w:pos="360"/>
        </w:tabs>
        <w:ind w:left="360" w:hanging="360"/>
      </w:pPr>
      <w:rPr>
        <w:rFonts w:ascii="Courier New" w:hAnsi="Courier New" w:cs="Times New Roman" w:hint="default"/>
      </w:rPr>
    </w:lvl>
    <w:lvl w:ilvl="2" w:tplc="04090005">
      <w:start w:val="1"/>
      <w:numFmt w:val="bullet"/>
      <w:lvlText w:val=""/>
      <w:lvlJc w:val="left"/>
      <w:pPr>
        <w:tabs>
          <w:tab w:val="num" w:pos="1080"/>
        </w:tabs>
        <w:ind w:left="1080" w:hanging="360"/>
      </w:pPr>
      <w:rPr>
        <w:rFonts w:ascii="Wingdings" w:hAnsi="Wingdings" w:hint="default"/>
      </w:rPr>
    </w:lvl>
    <w:lvl w:ilvl="3" w:tplc="04090001">
      <w:start w:val="1"/>
      <w:numFmt w:val="bullet"/>
      <w:lvlText w:val=""/>
      <w:lvlJc w:val="left"/>
      <w:pPr>
        <w:tabs>
          <w:tab w:val="num" w:pos="1800"/>
        </w:tabs>
        <w:ind w:left="1800" w:hanging="360"/>
      </w:pPr>
      <w:rPr>
        <w:rFonts w:ascii="Symbol" w:hAnsi="Symbol" w:hint="default"/>
      </w:rPr>
    </w:lvl>
    <w:lvl w:ilvl="4" w:tplc="04090003">
      <w:start w:val="1"/>
      <w:numFmt w:val="bullet"/>
      <w:lvlText w:val="o"/>
      <w:lvlJc w:val="left"/>
      <w:pPr>
        <w:tabs>
          <w:tab w:val="num" w:pos="2520"/>
        </w:tabs>
        <w:ind w:left="2520" w:hanging="360"/>
      </w:pPr>
      <w:rPr>
        <w:rFonts w:ascii="Courier New" w:hAnsi="Courier New" w:cs="Times New Roman" w:hint="default"/>
      </w:rPr>
    </w:lvl>
    <w:lvl w:ilvl="5" w:tplc="04090005">
      <w:start w:val="1"/>
      <w:numFmt w:val="bullet"/>
      <w:lvlText w:val=""/>
      <w:lvlJc w:val="left"/>
      <w:pPr>
        <w:tabs>
          <w:tab w:val="num" w:pos="3240"/>
        </w:tabs>
        <w:ind w:left="3240" w:hanging="360"/>
      </w:pPr>
      <w:rPr>
        <w:rFonts w:ascii="Wingdings" w:hAnsi="Wingdings" w:hint="default"/>
      </w:rPr>
    </w:lvl>
    <w:lvl w:ilvl="6" w:tplc="04090001">
      <w:start w:val="1"/>
      <w:numFmt w:val="bullet"/>
      <w:lvlText w:val=""/>
      <w:lvlJc w:val="left"/>
      <w:pPr>
        <w:tabs>
          <w:tab w:val="num" w:pos="3960"/>
        </w:tabs>
        <w:ind w:left="3960" w:hanging="360"/>
      </w:pPr>
      <w:rPr>
        <w:rFonts w:ascii="Symbol" w:hAnsi="Symbol" w:hint="default"/>
      </w:rPr>
    </w:lvl>
    <w:lvl w:ilvl="7" w:tplc="04090003">
      <w:start w:val="1"/>
      <w:numFmt w:val="bullet"/>
      <w:lvlText w:val="o"/>
      <w:lvlJc w:val="left"/>
      <w:pPr>
        <w:tabs>
          <w:tab w:val="num" w:pos="4680"/>
        </w:tabs>
        <w:ind w:left="4680" w:hanging="360"/>
      </w:pPr>
      <w:rPr>
        <w:rFonts w:ascii="Courier New" w:hAnsi="Courier New" w:cs="Times New Roman" w:hint="default"/>
      </w:rPr>
    </w:lvl>
    <w:lvl w:ilvl="8" w:tplc="04090005">
      <w:start w:val="1"/>
      <w:numFmt w:val="bullet"/>
      <w:lvlText w:val=""/>
      <w:lvlJc w:val="left"/>
      <w:pPr>
        <w:tabs>
          <w:tab w:val="num" w:pos="5400"/>
        </w:tabs>
        <w:ind w:left="5400" w:hanging="360"/>
      </w:pPr>
      <w:rPr>
        <w:rFonts w:ascii="Wingdings" w:hAnsi="Wingdings" w:hint="default"/>
      </w:rPr>
    </w:lvl>
  </w:abstractNum>
  <w:abstractNum w:abstractNumId="83" w15:restartNumberingAfterBreak="0">
    <w:nsid w:val="5FE403B3"/>
    <w:multiLevelType w:val="hybridMultilevel"/>
    <w:tmpl w:val="28824DD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0C7777D"/>
    <w:multiLevelType w:val="multilevel"/>
    <w:tmpl w:val="87B6E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62EA642F"/>
    <w:multiLevelType w:val="multilevel"/>
    <w:tmpl w:val="57BA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6" w15:restartNumberingAfterBreak="0">
    <w:nsid w:val="6390558B"/>
    <w:multiLevelType w:val="multilevel"/>
    <w:tmpl w:val="E0688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661B6E1D"/>
    <w:multiLevelType w:val="multilevel"/>
    <w:tmpl w:val="6108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677C4979"/>
    <w:multiLevelType w:val="multilevel"/>
    <w:tmpl w:val="CA76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684B451C"/>
    <w:multiLevelType w:val="multilevel"/>
    <w:tmpl w:val="01F2F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8E30CAE"/>
    <w:multiLevelType w:val="multilevel"/>
    <w:tmpl w:val="1EC25F8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15:restartNumberingAfterBreak="0">
    <w:nsid w:val="6AD77F5F"/>
    <w:multiLevelType w:val="hybridMultilevel"/>
    <w:tmpl w:val="04BCFAE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BF859F0"/>
    <w:multiLevelType w:val="hybridMultilevel"/>
    <w:tmpl w:val="39107204"/>
    <w:lvl w:ilvl="0" w:tplc="8B7EE1DA">
      <w:start w:val="1"/>
      <w:numFmt w:val="bullet"/>
      <w:lvlText w:val=""/>
      <w:lvlJc w:val="left"/>
      <w:pPr>
        <w:tabs>
          <w:tab w:val="num" w:pos="1440"/>
        </w:tabs>
        <w:ind w:left="1440" w:hanging="360"/>
      </w:pPr>
      <w:rPr>
        <w:rFonts w:ascii="Symbol" w:hAnsi="Symbol" w:hint="default"/>
        <w:color w:val="0000FF"/>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93" w15:restartNumberingAfterBreak="0">
    <w:nsid w:val="6EC43222"/>
    <w:multiLevelType w:val="multilevel"/>
    <w:tmpl w:val="0280556C"/>
    <w:lvl w:ilvl="0">
      <w:start w:val="1"/>
      <w:numFmt w:val="decimal"/>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4" w15:restartNumberingAfterBreak="0">
    <w:nsid w:val="70CE60CC"/>
    <w:multiLevelType w:val="hybridMultilevel"/>
    <w:tmpl w:val="9F005428"/>
    <w:lvl w:ilvl="0" w:tplc="4CFA7456">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735B2F92"/>
    <w:multiLevelType w:val="hybridMultilevel"/>
    <w:tmpl w:val="602CEC2E"/>
    <w:lvl w:ilvl="0" w:tplc="8654ADA4">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5BF62D2"/>
    <w:multiLevelType w:val="multilevel"/>
    <w:tmpl w:val="C1C056F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5C024B2"/>
    <w:multiLevelType w:val="multilevel"/>
    <w:tmpl w:val="735ADF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15:restartNumberingAfterBreak="0">
    <w:nsid w:val="7A5C6F40"/>
    <w:multiLevelType w:val="hybridMultilevel"/>
    <w:tmpl w:val="73366E50"/>
    <w:lvl w:ilvl="0" w:tplc="D5F6E81A">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7A847C93"/>
    <w:multiLevelType w:val="multilevel"/>
    <w:tmpl w:val="F04E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7B2C253D"/>
    <w:multiLevelType w:val="multilevel"/>
    <w:tmpl w:val="AFE09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1" w15:restartNumberingAfterBreak="0">
    <w:nsid w:val="7D1E36A8"/>
    <w:multiLevelType w:val="multilevel"/>
    <w:tmpl w:val="F6769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2" w15:restartNumberingAfterBreak="0">
    <w:nsid w:val="7E031FAD"/>
    <w:multiLevelType w:val="multilevel"/>
    <w:tmpl w:val="E8FCA5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15:restartNumberingAfterBreak="0">
    <w:nsid w:val="7F27529B"/>
    <w:multiLevelType w:val="multilevel"/>
    <w:tmpl w:val="B0E61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FC50EF6"/>
    <w:multiLevelType w:val="multilevel"/>
    <w:tmpl w:val="3EB8A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8"/>
  </w:num>
  <w:num w:numId="2">
    <w:abstractNumId w:val="42"/>
  </w:num>
  <w:num w:numId="3">
    <w:abstractNumId w:val="61"/>
  </w:num>
  <w:num w:numId="4">
    <w:abstractNumId w:val="10"/>
  </w:num>
  <w:num w:numId="5">
    <w:abstractNumId w:val="43"/>
  </w:num>
  <w:num w:numId="6">
    <w:abstractNumId w:val="54"/>
  </w:num>
  <w:num w:numId="7">
    <w:abstractNumId w:val="71"/>
  </w:num>
  <w:num w:numId="8">
    <w:abstractNumId w:val="48"/>
  </w:num>
  <w:num w:numId="9">
    <w:abstractNumId w:val="24"/>
  </w:num>
  <w:num w:numId="10">
    <w:abstractNumId w:val="3"/>
    <w:lvlOverride w:ilvl="0">
      <w:lvl w:ilvl="0">
        <w:numFmt w:val="bullet"/>
        <w:lvlText w:val=""/>
        <w:lvlJc w:val="left"/>
        <w:pPr>
          <w:tabs>
            <w:tab w:val="num" w:pos="1440"/>
          </w:tabs>
          <w:ind w:left="1440" w:hanging="360"/>
        </w:pPr>
        <w:rPr>
          <w:rFonts w:ascii="Wingdings" w:hAnsi="Wingdings" w:hint="default"/>
          <w:sz w:val="20"/>
        </w:rPr>
      </w:lvl>
    </w:lvlOverride>
  </w:num>
  <w:num w:numId="11">
    <w:abstractNumId w:val="47"/>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3"/>
  </w:num>
  <w:num w:numId="15">
    <w:abstractNumId w:val="39"/>
  </w:num>
  <w:num w:numId="16">
    <w:abstractNumId w:val="59"/>
  </w:num>
  <w:num w:numId="17">
    <w:abstractNumId w:val="50"/>
  </w:num>
  <w:num w:numId="18">
    <w:abstractNumId w:val="82"/>
    <w:lvlOverride w:ilvl="0">
      <w:startOverride w:val="1"/>
    </w:lvlOverride>
    <w:lvlOverride w:ilvl="1"/>
    <w:lvlOverride w:ilvl="2"/>
    <w:lvlOverride w:ilvl="3"/>
    <w:lvlOverride w:ilvl="4"/>
    <w:lvlOverride w:ilvl="5"/>
    <w:lvlOverride w:ilvl="6"/>
    <w:lvlOverride w:ilvl="7"/>
    <w:lvlOverride w:ilvl="8"/>
  </w:num>
  <w:num w:numId="19">
    <w:abstractNumId w:val="84"/>
  </w:num>
  <w:num w:numId="20">
    <w:abstractNumId w:val="14"/>
    <w:lvlOverride w:ilvl="0">
      <w:lvl w:ilvl="0">
        <w:numFmt w:val="decimal"/>
        <w:lvlText w:val="%1."/>
        <w:lvlJc w:val="left"/>
      </w:lvl>
    </w:lvlOverride>
  </w:num>
  <w:num w:numId="21">
    <w:abstractNumId w:val="58"/>
    <w:lvlOverride w:ilvl="0">
      <w:lvl w:ilvl="0">
        <w:numFmt w:val="decimal"/>
        <w:lvlText w:val="%1."/>
        <w:lvlJc w:val="left"/>
      </w:lvl>
    </w:lvlOverride>
  </w:num>
  <w:num w:numId="22">
    <w:abstractNumId w:val="96"/>
    <w:lvlOverride w:ilvl="0">
      <w:lvl w:ilvl="0">
        <w:numFmt w:val="decimal"/>
        <w:lvlText w:val="%1."/>
        <w:lvlJc w:val="left"/>
      </w:lvl>
    </w:lvlOverride>
  </w:num>
  <w:num w:numId="23">
    <w:abstractNumId w:val="7"/>
  </w:num>
  <w:num w:numId="24">
    <w:abstractNumId w:val="94"/>
  </w:num>
  <w:num w:numId="25">
    <w:abstractNumId w:val="77"/>
  </w:num>
  <w:num w:numId="26">
    <w:abstractNumId w:val="30"/>
  </w:num>
  <w:num w:numId="27">
    <w:abstractNumId w:val="34"/>
  </w:num>
  <w:num w:numId="28">
    <w:abstractNumId w:val="72"/>
  </w:num>
  <w:num w:numId="29">
    <w:abstractNumId w:val="22"/>
  </w:num>
  <w:num w:numId="30">
    <w:abstractNumId w:val="98"/>
  </w:num>
  <w:num w:numId="31">
    <w:abstractNumId w:val="95"/>
  </w:num>
  <w:num w:numId="3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2"/>
  </w:num>
  <w:num w:numId="34">
    <w:abstractNumId w:val="66"/>
  </w:num>
  <w:num w:numId="35">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2"/>
  </w:num>
  <w:num w:numId="39">
    <w:abstractNumId w:val="83"/>
  </w:num>
  <w:num w:numId="40">
    <w:abstractNumId w:val="33"/>
  </w:num>
  <w:num w:numId="41">
    <w:abstractNumId w:val="23"/>
  </w:num>
  <w:num w:numId="42">
    <w:abstractNumId w:val="91"/>
  </w:num>
  <w:num w:numId="43">
    <w:abstractNumId w:val="17"/>
  </w:num>
  <w:num w:numId="44">
    <w:abstractNumId w:val="35"/>
  </w:num>
  <w:num w:numId="45">
    <w:abstractNumId w:val="28"/>
  </w:num>
  <w:num w:numId="46">
    <w:abstractNumId w:val="45"/>
  </w:num>
  <w:num w:numId="47">
    <w:abstractNumId w:val="37"/>
  </w:num>
  <w:num w:numId="48">
    <w:abstractNumId w:val="49"/>
  </w:num>
  <w:num w:numId="49">
    <w:abstractNumId w:val="32"/>
  </w:num>
  <w:num w:numId="50">
    <w:abstractNumId w:val="46"/>
  </w:num>
  <w:num w:numId="51">
    <w:abstractNumId w:val="27"/>
  </w:num>
  <w:num w:numId="52">
    <w:abstractNumId w:val="57"/>
  </w:num>
  <w:num w:numId="53">
    <w:abstractNumId w:val="31"/>
  </w:num>
  <w:num w:numId="54">
    <w:abstractNumId w:val="85"/>
  </w:num>
  <w:num w:numId="55">
    <w:abstractNumId w:val="26"/>
  </w:num>
  <w:num w:numId="56">
    <w:abstractNumId w:val="99"/>
  </w:num>
  <w:num w:numId="57">
    <w:abstractNumId w:val="1"/>
  </w:num>
  <w:num w:numId="58">
    <w:abstractNumId w:val="29"/>
  </w:num>
  <w:num w:numId="59">
    <w:abstractNumId w:val="2"/>
  </w:num>
  <w:num w:numId="60">
    <w:abstractNumId w:val="38"/>
  </w:num>
  <w:num w:numId="61">
    <w:abstractNumId w:val="13"/>
  </w:num>
  <w:num w:numId="62">
    <w:abstractNumId w:val="20"/>
  </w:num>
  <w:num w:numId="63">
    <w:abstractNumId w:val="89"/>
  </w:num>
  <w:num w:numId="64">
    <w:abstractNumId w:val="6"/>
  </w:num>
  <w:num w:numId="65">
    <w:abstractNumId w:val="103"/>
  </w:num>
  <w:num w:numId="66">
    <w:abstractNumId w:val="51"/>
  </w:num>
  <w:num w:numId="67">
    <w:abstractNumId w:val="16"/>
  </w:num>
  <w:num w:numId="68">
    <w:abstractNumId w:val="87"/>
  </w:num>
  <w:num w:numId="69">
    <w:abstractNumId w:val="8"/>
  </w:num>
  <w:num w:numId="70">
    <w:abstractNumId w:val="78"/>
  </w:num>
  <w:num w:numId="71">
    <w:abstractNumId w:val="88"/>
  </w:num>
  <w:num w:numId="72">
    <w:abstractNumId w:val="19"/>
  </w:num>
  <w:num w:numId="73">
    <w:abstractNumId w:val="80"/>
  </w:num>
  <w:num w:numId="74">
    <w:abstractNumId w:val="79"/>
  </w:num>
  <w:num w:numId="75">
    <w:abstractNumId w:val="100"/>
  </w:num>
  <w:num w:numId="76">
    <w:abstractNumId w:val="0"/>
  </w:num>
  <w:num w:numId="77">
    <w:abstractNumId w:val="40"/>
  </w:num>
  <w:num w:numId="78">
    <w:abstractNumId w:val="56"/>
  </w:num>
  <w:num w:numId="79">
    <w:abstractNumId w:val="75"/>
  </w:num>
  <w:num w:numId="80">
    <w:abstractNumId w:val="86"/>
  </w:num>
  <w:num w:numId="81">
    <w:abstractNumId w:val="69"/>
  </w:num>
  <w:num w:numId="82">
    <w:abstractNumId w:val="76"/>
  </w:num>
  <w:num w:numId="83">
    <w:abstractNumId w:val="101"/>
  </w:num>
  <w:num w:numId="84">
    <w:abstractNumId w:val="68"/>
  </w:num>
  <w:num w:numId="85">
    <w:abstractNumId w:val="74"/>
  </w:num>
  <w:num w:numId="86">
    <w:abstractNumId w:val="9"/>
  </w:num>
  <w:num w:numId="87">
    <w:abstractNumId w:val="25"/>
  </w:num>
  <w:num w:numId="88">
    <w:abstractNumId w:val="55"/>
  </w:num>
  <w:num w:numId="89">
    <w:abstractNumId w:val="63"/>
  </w:num>
  <w:num w:numId="90">
    <w:abstractNumId w:val="65"/>
  </w:num>
  <w:num w:numId="91">
    <w:abstractNumId w:val="102"/>
  </w:num>
  <w:num w:numId="92">
    <w:abstractNumId w:val="67"/>
  </w:num>
  <w:num w:numId="93">
    <w:abstractNumId w:val="21"/>
  </w:num>
  <w:num w:numId="94">
    <w:abstractNumId w:val="44"/>
  </w:num>
  <w:num w:numId="95">
    <w:abstractNumId w:val="104"/>
  </w:num>
  <w:num w:numId="96">
    <w:abstractNumId w:val="4"/>
  </w:num>
  <w:num w:numId="97">
    <w:abstractNumId w:val="97"/>
  </w:num>
  <w:num w:numId="98">
    <w:abstractNumId w:val="11"/>
  </w:num>
  <w:num w:numId="99">
    <w:abstractNumId w:val="12"/>
  </w:num>
  <w:num w:numId="100">
    <w:abstractNumId w:val="93"/>
  </w:num>
  <w:num w:numId="101">
    <w:abstractNumId w:val="64"/>
  </w:num>
  <w:num w:numId="102">
    <w:abstractNumId w:val="73"/>
  </w:num>
  <w:num w:numId="103">
    <w:abstractNumId w:val="41"/>
  </w:num>
  <w:num w:numId="104">
    <w:abstractNumId w:val="60"/>
  </w:num>
  <w:num w:numId="105">
    <w:abstractNumId w:val="15"/>
  </w:num>
  <w:num w:numId="106">
    <w:abstractNumId w:val="36"/>
  </w:num>
  <w:numIdMacAtCleanup w:val="9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Baker, Judy-Gail">
    <w15:presenceInfo w15:providerId="AD" w15:userId="S-1-5-21-976001810-1285049968-148364962-744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A21"/>
    <w:rsid w:val="00004E63"/>
    <w:rsid w:val="00011CDF"/>
    <w:rsid w:val="00014237"/>
    <w:rsid w:val="00021C1F"/>
    <w:rsid w:val="00031361"/>
    <w:rsid w:val="0003354A"/>
    <w:rsid w:val="00043986"/>
    <w:rsid w:val="00051659"/>
    <w:rsid w:val="0007516C"/>
    <w:rsid w:val="00075522"/>
    <w:rsid w:val="00077900"/>
    <w:rsid w:val="00085BB4"/>
    <w:rsid w:val="00086947"/>
    <w:rsid w:val="0008708A"/>
    <w:rsid w:val="000927BE"/>
    <w:rsid w:val="000A088F"/>
    <w:rsid w:val="000A5DD9"/>
    <w:rsid w:val="000B09C5"/>
    <w:rsid w:val="000C452B"/>
    <w:rsid w:val="000C6FBA"/>
    <w:rsid w:val="000D5F76"/>
    <w:rsid w:val="000F016A"/>
    <w:rsid w:val="000F3B4F"/>
    <w:rsid w:val="000F561B"/>
    <w:rsid w:val="00100FD2"/>
    <w:rsid w:val="00120FD1"/>
    <w:rsid w:val="00152A7C"/>
    <w:rsid w:val="00156B96"/>
    <w:rsid w:val="001606EE"/>
    <w:rsid w:val="00163A11"/>
    <w:rsid w:val="00164961"/>
    <w:rsid w:val="0017199C"/>
    <w:rsid w:val="00191458"/>
    <w:rsid w:val="00193AA2"/>
    <w:rsid w:val="001B5F67"/>
    <w:rsid w:val="001B654F"/>
    <w:rsid w:val="001B67EA"/>
    <w:rsid w:val="001C4472"/>
    <w:rsid w:val="001C761E"/>
    <w:rsid w:val="001C7E08"/>
    <w:rsid w:val="001E645D"/>
    <w:rsid w:val="001F70E0"/>
    <w:rsid w:val="001F7ED9"/>
    <w:rsid w:val="002078B0"/>
    <w:rsid w:val="00212C43"/>
    <w:rsid w:val="0021496D"/>
    <w:rsid w:val="00221009"/>
    <w:rsid w:val="00231961"/>
    <w:rsid w:val="002354CC"/>
    <w:rsid w:val="0023574F"/>
    <w:rsid w:val="00245C60"/>
    <w:rsid w:val="0025103A"/>
    <w:rsid w:val="00262EB0"/>
    <w:rsid w:val="002635FD"/>
    <w:rsid w:val="0026743D"/>
    <w:rsid w:val="00271871"/>
    <w:rsid w:val="0028017B"/>
    <w:rsid w:val="0029113C"/>
    <w:rsid w:val="002931BB"/>
    <w:rsid w:val="00293829"/>
    <w:rsid w:val="002A3426"/>
    <w:rsid w:val="002A685C"/>
    <w:rsid w:val="002A7110"/>
    <w:rsid w:val="002B4984"/>
    <w:rsid w:val="002B7A11"/>
    <w:rsid w:val="002C1A81"/>
    <w:rsid w:val="002C4725"/>
    <w:rsid w:val="002C4923"/>
    <w:rsid w:val="002D3A21"/>
    <w:rsid w:val="002D77FE"/>
    <w:rsid w:val="002E10D5"/>
    <w:rsid w:val="00304A20"/>
    <w:rsid w:val="00310EA7"/>
    <w:rsid w:val="00322776"/>
    <w:rsid w:val="00322E2D"/>
    <w:rsid w:val="00324B3D"/>
    <w:rsid w:val="003271BC"/>
    <w:rsid w:val="00327AAF"/>
    <w:rsid w:val="00334B33"/>
    <w:rsid w:val="00343EC4"/>
    <w:rsid w:val="00350791"/>
    <w:rsid w:val="00350EDD"/>
    <w:rsid w:val="00360B8D"/>
    <w:rsid w:val="00365A60"/>
    <w:rsid w:val="00370D7A"/>
    <w:rsid w:val="003750B1"/>
    <w:rsid w:val="003760B1"/>
    <w:rsid w:val="00383C74"/>
    <w:rsid w:val="00397E22"/>
    <w:rsid w:val="003A3CD9"/>
    <w:rsid w:val="003D3F4C"/>
    <w:rsid w:val="003D58AF"/>
    <w:rsid w:val="003E18C5"/>
    <w:rsid w:val="003F229F"/>
    <w:rsid w:val="004118EA"/>
    <w:rsid w:val="00413127"/>
    <w:rsid w:val="00413534"/>
    <w:rsid w:val="004169F8"/>
    <w:rsid w:val="004263D7"/>
    <w:rsid w:val="00461AF3"/>
    <w:rsid w:val="004631D7"/>
    <w:rsid w:val="0046433D"/>
    <w:rsid w:val="004672C0"/>
    <w:rsid w:val="00470B2C"/>
    <w:rsid w:val="004722AC"/>
    <w:rsid w:val="004757B3"/>
    <w:rsid w:val="0048015D"/>
    <w:rsid w:val="00484A57"/>
    <w:rsid w:val="00491E74"/>
    <w:rsid w:val="004941BD"/>
    <w:rsid w:val="004A062E"/>
    <w:rsid w:val="004A3911"/>
    <w:rsid w:val="004B01AF"/>
    <w:rsid w:val="004B3C06"/>
    <w:rsid w:val="004B4CDE"/>
    <w:rsid w:val="004C3640"/>
    <w:rsid w:val="004D0727"/>
    <w:rsid w:val="004F35F8"/>
    <w:rsid w:val="00502F1D"/>
    <w:rsid w:val="005134D9"/>
    <w:rsid w:val="00514A95"/>
    <w:rsid w:val="00514CAA"/>
    <w:rsid w:val="00537D00"/>
    <w:rsid w:val="005461FF"/>
    <w:rsid w:val="00556F7C"/>
    <w:rsid w:val="0056267A"/>
    <w:rsid w:val="00567DED"/>
    <w:rsid w:val="0057562A"/>
    <w:rsid w:val="00575A28"/>
    <w:rsid w:val="00583CDF"/>
    <w:rsid w:val="00587C33"/>
    <w:rsid w:val="005973D7"/>
    <w:rsid w:val="005A0C31"/>
    <w:rsid w:val="005B07DE"/>
    <w:rsid w:val="005E3394"/>
    <w:rsid w:val="005E73EF"/>
    <w:rsid w:val="005F163F"/>
    <w:rsid w:val="0062217C"/>
    <w:rsid w:val="00626FEA"/>
    <w:rsid w:val="006432B3"/>
    <w:rsid w:val="006544C3"/>
    <w:rsid w:val="00662F03"/>
    <w:rsid w:val="00666604"/>
    <w:rsid w:val="00676CE8"/>
    <w:rsid w:val="00683D89"/>
    <w:rsid w:val="00684CED"/>
    <w:rsid w:val="00685888"/>
    <w:rsid w:val="006918DA"/>
    <w:rsid w:val="006B292C"/>
    <w:rsid w:val="006C078E"/>
    <w:rsid w:val="006D3634"/>
    <w:rsid w:val="006D597A"/>
    <w:rsid w:val="006E160C"/>
    <w:rsid w:val="006E69F6"/>
    <w:rsid w:val="006F0855"/>
    <w:rsid w:val="00701629"/>
    <w:rsid w:val="00715924"/>
    <w:rsid w:val="007200C1"/>
    <w:rsid w:val="00730BA1"/>
    <w:rsid w:val="00744AC0"/>
    <w:rsid w:val="00752EFC"/>
    <w:rsid w:val="0075707A"/>
    <w:rsid w:val="00760C7E"/>
    <w:rsid w:val="00766642"/>
    <w:rsid w:val="007837D7"/>
    <w:rsid w:val="00787870"/>
    <w:rsid w:val="007A2A84"/>
    <w:rsid w:val="007A4D1C"/>
    <w:rsid w:val="007A6497"/>
    <w:rsid w:val="007B6CB9"/>
    <w:rsid w:val="007D5851"/>
    <w:rsid w:val="007E0A6A"/>
    <w:rsid w:val="007E50B6"/>
    <w:rsid w:val="007E5CC6"/>
    <w:rsid w:val="007F0C7D"/>
    <w:rsid w:val="00800D96"/>
    <w:rsid w:val="0080561E"/>
    <w:rsid w:val="0081070B"/>
    <w:rsid w:val="00822DBD"/>
    <w:rsid w:val="00823861"/>
    <w:rsid w:val="008534FA"/>
    <w:rsid w:val="00860B85"/>
    <w:rsid w:val="00870AAA"/>
    <w:rsid w:val="008750E8"/>
    <w:rsid w:val="00885BD8"/>
    <w:rsid w:val="00886C4C"/>
    <w:rsid w:val="00893910"/>
    <w:rsid w:val="0089516C"/>
    <w:rsid w:val="0089797F"/>
    <w:rsid w:val="008A3486"/>
    <w:rsid w:val="008B02E9"/>
    <w:rsid w:val="008C4C7D"/>
    <w:rsid w:val="008F6D0D"/>
    <w:rsid w:val="00936E95"/>
    <w:rsid w:val="009437A3"/>
    <w:rsid w:val="009447F5"/>
    <w:rsid w:val="0096276E"/>
    <w:rsid w:val="00964A75"/>
    <w:rsid w:val="009677BD"/>
    <w:rsid w:val="00971079"/>
    <w:rsid w:val="00981995"/>
    <w:rsid w:val="00986023"/>
    <w:rsid w:val="00991872"/>
    <w:rsid w:val="009A53CE"/>
    <w:rsid w:val="009B2376"/>
    <w:rsid w:val="009D2A65"/>
    <w:rsid w:val="009E79CF"/>
    <w:rsid w:val="009F1F65"/>
    <w:rsid w:val="00A031EF"/>
    <w:rsid w:val="00A14C1A"/>
    <w:rsid w:val="00A50A12"/>
    <w:rsid w:val="00A5698A"/>
    <w:rsid w:val="00A660C3"/>
    <w:rsid w:val="00A74691"/>
    <w:rsid w:val="00A75EC8"/>
    <w:rsid w:val="00A84250"/>
    <w:rsid w:val="00A93255"/>
    <w:rsid w:val="00A93619"/>
    <w:rsid w:val="00A95339"/>
    <w:rsid w:val="00AB30A1"/>
    <w:rsid w:val="00AC161B"/>
    <w:rsid w:val="00AF21E4"/>
    <w:rsid w:val="00AF7C9B"/>
    <w:rsid w:val="00B60B4D"/>
    <w:rsid w:val="00B651B2"/>
    <w:rsid w:val="00B70503"/>
    <w:rsid w:val="00B7490A"/>
    <w:rsid w:val="00B75308"/>
    <w:rsid w:val="00BB154B"/>
    <w:rsid w:val="00BB1BA6"/>
    <w:rsid w:val="00BB1F77"/>
    <w:rsid w:val="00BC307A"/>
    <w:rsid w:val="00BC3606"/>
    <w:rsid w:val="00BC61F2"/>
    <w:rsid w:val="00BD6B3E"/>
    <w:rsid w:val="00BE5279"/>
    <w:rsid w:val="00BE646C"/>
    <w:rsid w:val="00BF11B7"/>
    <w:rsid w:val="00BF713F"/>
    <w:rsid w:val="00BF7EA4"/>
    <w:rsid w:val="00C17E6E"/>
    <w:rsid w:val="00C32C24"/>
    <w:rsid w:val="00C35CCB"/>
    <w:rsid w:val="00C37022"/>
    <w:rsid w:val="00C7379F"/>
    <w:rsid w:val="00C75F92"/>
    <w:rsid w:val="00C82760"/>
    <w:rsid w:val="00C8356A"/>
    <w:rsid w:val="00CD15BC"/>
    <w:rsid w:val="00CD4926"/>
    <w:rsid w:val="00CE3CA0"/>
    <w:rsid w:val="00CF447C"/>
    <w:rsid w:val="00D008E5"/>
    <w:rsid w:val="00D12F31"/>
    <w:rsid w:val="00D6043F"/>
    <w:rsid w:val="00D81146"/>
    <w:rsid w:val="00D93D15"/>
    <w:rsid w:val="00D97518"/>
    <w:rsid w:val="00DA40C1"/>
    <w:rsid w:val="00DA4F88"/>
    <w:rsid w:val="00DB71E0"/>
    <w:rsid w:val="00DC7CA1"/>
    <w:rsid w:val="00DD0CF8"/>
    <w:rsid w:val="00DD3226"/>
    <w:rsid w:val="00DD7879"/>
    <w:rsid w:val="00DF3D56"/>
    <w:rsid w:val="00E20EE8"/>
    <w:rsid w:val="00E27572"/>
    <w:rsid w:val="00E3026F"/>
    <w:rsid w:val="00E30CDD"/>
    <w:rsid w:val="00E31FE8"/>
    <w:rsid w:val="00E479AE"/>
    <w:rsid w:val="00E55EAA"/>
    <w:rsid w:val="00E56DD0"/>
    <w:rsid w:val="00E61913"/>
    <w:rsid w:val="00E76A93"/>
    <w:rsid w:val="00E8677C"/>
    <w:rsid w:val="00E912EE"/>
    <w:rsid w:val="00E9413F"/>
    <w:rsid w:val="00EA520B"/>
    <w:rsid w:val="00EA5F6E"/>
    <w:rsid w:val="00EA7D40"/>
    <w:rsid w:val="00ED1B83"/>
    <w:rsid w:val="00EE0D4D"/>
    <w:rsid w:val="00EE2EB9"/>
    <w:rsid w:val="00EE4B8A"/>
    <w:rsid w:val="00EF6D88"/>
    <w:rsid w:val="00F0184F"/>
    <w:rsid w:val="00F10855"/>
    <w:rsid w:val="00F209B4"/>
    <w:rsid w:val="00F30044"/>
    <w:rsid w:val="00F348F6"/>
    <w:rsid w:val="00F406D3"/>
    <w:rsid w:val="00F4538B"/>
    <w:rsid w:val="00F46C14"/>
    <w:rsid w:val="00F518C4"/>
    <w:rsid w:val="00F57345"/>
    <w:rsid w:val="00F57B8A"/>
    <w:rsid w:val="00F62681"/>
    <w:rsid w:val="00F63E61"/>
    <w:rsid w:val="00F6654F"/>
    <w:rsid w:val="00F6697F"/>
    <w:rsid w:val="00FA2FD4"/>
    <w:rsid w:val="00FC7A6F"/>
    <w:rsid w:val="00FC7CE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0D3C90"/>
  <w15:chartTrackingRefBased/>
  <w15:docId w15:val="{F24B2495-F539-408F-B5FF-5B4DF80C1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3A21"/>
  </w:style>
  <w:style w:type="paragraph" w:styleId="Heading1">
    <w:name w:val="heading 1"/>
    <w:basedOn w:val="Normal"/>
    <w:link w:val="Heading1Char"/>
    <w:uiPriority w:val="9"/>
    <w:qFormat/>
    <w:rsid w:val="002D3A21"/>
    <w:pPr>
      <w:spacing w:before="100" w:beforeAutospacing="1" w:after="100" w:afterAutospacing="1" w:line="240" w:lineRule="auto"/>
      <w:outlineLvl w:val="0"/>
    </w:pPr>
    <w:rPr>
      <w:rFonts w:ascii="Times New Roman" w:eastAsia="Times New Roman" w:hAnsi="Times New Roman" w:cs="Times New Roman"/>
      <w:b/>
      <w:bCs/>
      <w:kern w:val="36"/>
      <w:sz w:val="48"/>
      <w:szCs w:val="48"/>
      <w:lang w:val="x-none" w:eastAsia="x-none"/>
    </w:rPr>
  </w:style>
  <w:style w:type="paragraph" w:styleId="Heading2">
    <w:name w:val="heading 2"/>
    <w:basedOn w:val="Normal"/>
    <w:link w:val="Heading2Char"/>
    <w:uiPriority w:val="9"/>
    <w:qFormat/>
    <w:rsid w:val="002D3A21"/>
    <w:pPr>
      <w:spacing w:before="100" w:beforeAutospacing="1" w:after="100" w:afterAutospacing="1" w:line="240" w:lineRule="auto"/>
      <w:outlineLvl w:val="1"/>
    </w:pPr>
    <w:rPr>
      <w:rFonts w:ascii="Times New Roman" w:eastAsia="Times New Roman" w:hAnsi="Times New Roman" w:cs="Times New Roman"/>
      <w:b/>
      <w:bCs/>
      <w:sz w:val="36"/>
      <w:szCs w:val="36"/>
      <w:lang w:val="x-none" w:eastAsia="x-none"/>
    </w:rPr>
  </w:style>
  <w:style w:type="paragraph" w:styleId="Heading3">
    <w:name w:val="heading 3"/>
    <w:basedOn w:val="Normal"/>
    <w:link w:val="Heading3Char"/>
    <w:uiPriority w:val="9"/>
    <w:qFormat/>
    <w:rsid w:val="002D3A21"/>
    <w:pPr>
      <w:spacing w:before="100" w:beforeAutospacing="1" w:after="100" w:afterAutospacing="1" w:line="240" w:lineRule="auto"/>
      <w:outlineLvl w:val="2"/>
    </w:pPr>
    <w:rPr>
      <w:rFonts w:ascii="Times New Roman" w:eastAsia="Times New Roman" w:hAnsi="Times New Roman" w:cs="Times New Roman"/>
      <w:b/>
      <w:bCs/>
      <w:sz w:val="27"/>
      <w:szCs w:val="27"/>
      <w:lang w:val="x-none" w:eastAsia="x-none"/>
    </w:rPr>
  </w:style>
  <w:style w:type="paragraph" w:styleId="Heading4">
    <w:name w:val="heading 4"/>
    <w:basedOn w:val="Normal"/>
    <w:link w:val="Heading4Char"/>
    <w:uiPriority w:val="9"/>
    <w:qFormat/>
    <w:rsid w:val="002D3A21"/>
    <w:pPr>
      <w:spacing w:before="100" w:beforeAutospacing="1" w:after="100" w:afterAutospacing="1" w:line="240" w:lineRule="auto"/>
      <w:outlineLvl w:val="3"/>
    </w:pPr>
    <w:rPr>
      <w:rFonts w:ascii="Times New Roman" w:eastAsia="Times New Roman" w:hAnsi="Times New Roman" w:cs="Times New Roman"/>
      <w:b/>
      <w:bCs/>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3A21"/>
    <w:rPr>
      <w:rFonts w:ascii="Times New Roman" w:eastAsia="Times New Roman" w:hAnsi="Times New Roman" w:cs="Times New Roman"/>
      <w:b/>
      <w:bCs/>
      <w:kern w:val="36"/>
      <w:sz w:val="48"/>
      <w:szCs w:val="48"/>
      <w:lang w:val="x-none" w:eastAsia="x-none"/>
    </w:rPr>
  </w:style>
  <w:style w:type="character" w:customStyle="1" w:styleId="Heading2Char">
    <w:name w:val="Heading 2 Char"/>
    <w:basedOn w:val="DefaultParagraphFont"/>
    <w:link w:val="Heading2"/>
    <w:uiPriority w:val="9"/>
    <w:rsid w:val="002D3A21"/>
    <w:rPr>
      <w:rFonts w:ascii="Times New Roman" w:eastAsia="Times New Roman" w:hAnsi="Times New Roman" w:cs="Times New Roman"/>
      <w:b/>
      <w:bCs/>
      <w:sz w:val="36"/>
      <w:szCs w:val="36"/>
      <w:lang w:val="x-none" w:eastAsia="x-none"/>
    </w:rPr>
  </w:style>
  <w:style w:type="character" w:customStyle="1" w:styleId="Heading3Char">
    <w:name w:val="Heading 3 Char"/>
    <w:basedOn w:val="DefaultParagraphFont"/>
    <w:link w:val="Heading3"/>
    <w:uiPriority w:val="9"/>
    <w:rsid w:val="002D3A21"/>
    <w:rPr>
      <w:rFonts w:ascii="Times New Roman" w:eastAsia="Times New Roman" w:hAnsi="Times New Roman" w:cs="Times New Roman"/>
      <w:b/>
      <w:bCs/>
      <w:sz w:val="27"/>
      <w:szCs w:val="27"/>
      <w:lang w:val="x-none" w:eastAsia="x-none"/>
    </w:rPr>
  </w:style>
  <w:style w:type="character" w:customStyle="1" w:styleId="Heading4Char">
    <w:name w:val="Heading 4 Char"/>
    <w:basedOn w:val="DefaultParagraphFont"/>
    <w:link w:val="Heading4"/>
    <w:uiPriority w:val="9"/>
    <w:rsid w:val="002D3A21"/>
    <w:rPr>
      <w:rFonts w:ascii="Times New Roman" w:eastAsia="Times New Roman" w:hAnsi="Times New Roman" w:cs="Times New Roman"/>
      <w:b/>
      <w:bCs/>
      <w:sz w:val="24"/>
      <w:szCs w:val="24"/>
      <w:lang w:val="x-none" w:eastAsia="x-none"/>
    </w:rPr>
  </w:style>
  <w:style w:type="character" w:styleId="Hyperlink">
    <w:name w:val="Hyperlink"/>
    <w:basedOn w:val="DefaultParagraphFont"/>
    <w:unhideWhenUsed/>
    <w:rsid w:val="002D3A21"/>
    <w:rPr>
      <w:color w:val="0563C1" w:themeColor="hyperlink"/>
      <w:u w:val="single"/>
    </w:rPr>
  </w:style>
  <w:style w:type="character" w:styleId="UnresolvedMention">
    <w:name w:val="Unresolved Mention"/>
    <w:basedOn w:val="DefaultParagraphFont"/>
    <w:uiPriority w:val="99"/>
    <w:semiHidden/>
    <w:unhideWhenUsed/>
    <w:rsid w:val="002D3A21"/>
    <w:rPr>
      <w:color w:val="605E5C"/>
      <w:shd w:val="clear" w:color="auto" w:fill="E1DFDD"/>
    </w:rPr>
  </w:style>
  <w:style w:type="paragraph" w:styleId="ListParagraph">
    <w:name w:val="List Paragraph"/>
    <w:basedOn w:val="Normal"/>
    <w:uiPriority w:val="34"/>
    <w:qFormat/>
    <w:rsid w:val="002D3A21"/>
    <w:pPr>
      <w:ind w:left="720"/>
      <w:contextualSpacing/>
    </w:pPr>
  </w:style>
  <w:style w:type="paragraph" w:customStyle="1" w:styleId="story-body-text">
    <w:name w:val="story-body-text"/>
    <w:basedOn w:val="Normal"/>
    <w:rsid w:val="002D3A21"/>
    <w:pPr>
      <w:spacing w:before="100" w:beforeAutospacing="1" w:after="100" w:afterAutospacing="1" w:line="240" w:lineRule="auto"/>
    </w:pPr>
    <w:rPr>
      <w:rFonts w:ascii="Times New Roman" w:eastAsia="Times New Roman" w:hAnsi="Times New Roman" w:cs="Times New Roman"/>
      <w:sz w:val="24"/>
      <w:szCs w:val="24"/>
      <w:lang w:eastAsia="en-US"/>
    </w:rPr>
  </w:style>
  <w:style w:type="table" w:customStyle="1" w:styleId="TableGrid1">
    <w:name w:val="Table Grid1"/>
    <w:basedOn w:val="TableNormal"/>
    <w:next w:val="TableGrid"/>
    <w:uiPriority w:val="59"/>
    <w:rsid w:val="002D3A21"/>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2D3A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3A21"/>
    <w:rPr>
      <w:color w:val="954F72" w:themeColor="followedHyperlink"/>
      <w:u w:val="single"/>
    </w:rPr>
  </w:style>
  <w:style w:type="paragraph" w:styleId="NormalWeb">
    <w:name w:val="Normal (Web)"/>
    <w:basedOn w:val="Normal"/>
    <w:uiPriority w:val="99"/>
    <w:unhideWhenUsed/>
    <w:rsid w:val="002D3A2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CommentText">
    <w:name w:val="annotation text"/>
    <w:basedOn w:val="Normal"/>
    <w:link w:val="CommentTextChar"/>
    <w:uiPriority w:val="99"/>
    <w:semiHidden/>
    <w:unhideWhenUsed/>
    <w:rsid w:val="002D3A21"/>
    <w:pPr>
      <w:spacing w:after="0" w:line="240" w:lineRule="auto"/>
    </w:pPr>
    <w:rPr>
      <w:rFonts w:ascii="Times New Roman" w:eastAsia="Times New Roman" w:hAnsi="Times New Roman" w:cs="Times New Roman"/>
      <w:sz w:val="20"/>
      <w:szCs w:val="20"/>
      <w:lang w:val="x-none" w:eastAsia="x-none"/>
    </w:rPr>
  </w:style>
  <w:style w:type="character" w:customStyle="1" w:styleId="CommentTextChar">
    <w:name w:val="Comment Text Char"/>
    <w:basedOn w:val="DefaultParagraphFont"/>
    <w:link w:val="CommentText"/>
    <w:uiPriority w:val="99"/>
    <w:semiHidden/>
    <w:rsid w:val="002D3A21"/>
    <w:rPr>
      <w:rFonts w:ascii="Times New Roman" w:eastAsia="Times New Roman" w:hAnsi="Times New Roman" w:cs="Times New Roman"/>
      <w:sz w:val="20"/>
      <w:szCs w:val="20"/>
      <w:lang w:val="x-none" w:eastAsia="x-none"/>
    </w:rPr>
  </w:style>
  <w:style w:type="character" w:styleId="CommentReference">
    <w:name w:val="annotation reference"/>
    <w:uiPriority w:val="99"/>
    <w:semiHidden/>
    <w:unhideWhenUsed/>
    <w:rsid w:val="002D3A21"/>
    <w:rPr>
      <w:sz w:val="16"/>
      <w:szCs w:val="16"/>
    </w:rPr>
  </w:style>
  <w:style w:type="paragraph" w:styleId="BalloonText">
    <w:name w:val="Balloon Text"/>
    <w:basedOn w:val="Normal"/>
    <w:link w:val="BalloonTextChar"/>
    <w:uiPriority w:val="99"/>
    <w:semiHidden/>
    <w:unhideWhenUsed/>
    <w:rsid w:val="002D3A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3A21"/>
    <w:rPr>
      <w:rFonts w:ascii="Segoe UI" w:hAnsi="Segoe UI" w:cs="Segoe UI"/>
      <w:sz w:val="18"/>
      <w:szCs w:val="18"/>
    </w:rPr>
  </w:style>
  <w:style w:type="paragraph" w:styleId="Header">
    <w:name w:val="header"/>
    <w:basedOn w:val="Normal"/>
    <w:link w:val="HeaderChar"/>
    <w:uiPriority w:val="99"/>
    <w:unhideWhenUsed/>
    <w:rsid w:val="002D3A21"/>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HeaderChar">
    <w:name w:val="Header Char"/>
    <w:basedOn w:val="DefaultParagraphFont"/>
    <w:link w:val="Header"/>
    <w:uiPriority w:val="99"/>
    <w:rsid w:val="002D3A21"/>
    <w:rPr>
      <w:rFonts w:ascii="Times New Roman" w:eastAsia="Times New Roman" w:hAnsi="Times New Roman" w:cs="Times New Roman"/>
      <w:sz w:val="24"/>
      <w:szCs w:val="24"/>
      <w:lang w:eastAsia="en-US"/>
    </w:rPr>
  </w:style>
  <w:style w:type="paragraph" w:styleId="Footer">
    <w:name w:val="footer"/>
    <w:basedOn w:val="Normal"/>
    <w:link w:val="FooterChar"/>
    <w:uiPriority w:val="99"/>
    <w:unhideWhenUsed/>
    <w:rsid w:val="002D3A21"/>
    <w:pPr>
      <w:tabs>
        <w:tab w:val="center" w:pos="4680"/>
        <w:tab w:val="right" w:pos="9360"/>
      </w:tabs>
      <w:spacing w:after="0" w:line="240" w:lineRule="auto"/>
    </w:pPr>
    <w:rPr>
      <w:rFonts w:ascii="Times New Roman" w:eastAsia="Times New Roman" w:hAnsi="Times New Roman" w:cs="Times New Roman"/>
      <w:sz w:val="24"/>
      <w:szCs w:val="24"/>
      <w:lang w:eastAsia="en-US"/>
    </w:rPr>
  </w:style>
  <w:style w:type="character" w:customStyle="1" w:styleId="FooterChar">
    <w:name w:val="Footer Char"/>
    <w:basedOn w:val="DefaultParagraphFont"/>
    <w:link w:val="Footer"/>
    <w:uiPriority w:val="99"/>
    <w:rsid w:val="002D3A21"/>
    <w:rPr>
      <w:rFonts w:ascii="Times New Roman" w:eastAsia="Times New Roman" w:hAnsi="Times New Roman" w:cs="Times New Roman"/>
      <w:sz w:val="24"/>
      <w:szCs w:val="24"/>
      <w:lang w:eastAsia="en-US"/>
    </w:rPr>
  </w:style>
  <w:style w:type="numbering" w:customStyle="1" w:styleId="NoList1">
    <w:name w:val="No List1"/>
    <w:next w:val="NoList"/>
    <w:uiPriority w:val="99"/>
    <w:semiHidden/>
    <w:unhideWhenUsed/>
    <w:rsid w:val="002D3A21"/>
  </w:style>
  <w:style w:type="character" w:customStyle="1" w:styleId="srtitle">
    <w:name w:val="srtitle"/>
    <w:rsid w:val="002D3A21"/>
  </w:style>
  <w:style w:type="numbering" w:customStyle="1" w:styleId="NoList11">
    <w:name w:val="No List11"/>
    <w:next w:val="NoList"/>
    <w:uiPriority w:val="99"/>
    <w:semiHidden/>
    <w:unhideWhenUsed/>
    <w:rsid w:val="002D3A21"/>
  </w:style>
  <w:style w:type="character" w:customStyle="1" w:styleId="oneclick-link">
    <w:name w:val="oneclick-link"/>
    <w:rsid w:val="002D3A21"/>
  </w:style>
  <w:style w:type="character" w:customStyle="1" w:styleId="apple-converted-space">
    <w:name w:val="apple-converted-space"/>
    <w:rsid w:val="002D3A21"/>
  </w:style>
  <w:style w:type="character" w:styleId="Strong">
    <w:name w:val="Strong"/>
    <w:uiPriority w:val="22"/>
    <w:qFormat/>
    <w:rsid w:val="002D3A21"/>
    <w:rPr>
      <w:b/>
      <w:bCs/>
    </w:rPr>
  </w:style>
  <w:style w:type="numbering" w:customStyle="1" w:styleId="NoList111">
    <w:name w:val="No List111"/>
    <w:next w:val="NoList"/>
    <w:uiPriority w:val="99"/>
    <w:semiHidden/>
    <w:unhideWhenUsed/>
    <w:rsid w:val="002D3A21"/>
  </w:style>
  <w:style w:type="table" w:customStyle="1" w:styleId="TableGrid2">
    <w:name w:val="Table Grid2"/>
    <w:basedOn w:val="TableNormal"/>
    <w:next w:val="TableGrid"/>
    <w:uiPriority w:val="59"/>
    <w:rsid w:val="002D3A21"/>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s-dash-site-url1">
    <w:name w:val="sites-dash-site-url1"/>
    <w:rsid w:val="002D3A21"/>
    <w:rPr>
      <w:b w:val="0"/>
      <w:bCs w:val="0"/>
      <w:vanish w:val="0"/>
      <w:webHidden w:val="0"/>
      <w:color w:val="666666"/>
      <w:sz w:val="17"/>
      <w:szCs w:val="17"/>
      <w:specVanish w:val="0"/>
    </w:rPr>
  </w:style>
  <w:style w:type="character" w:customStyle="1" w:styleId="FollowedHyperlink1">
    <w:name w:val="FollowedHyperlink1"/>
    <w:uiPriority w:val="99"/>
    <w:semiHidden/>
    <w:unhideWhenUsed/>
    <w:rsid w:val="002D3A21"/>
    <w:rPr>
      <w:color w:val="800080"/>
      <w:u w:val="single"/>
    </w:rPr>
  </w:style>
  <w:style w:type="character" w:styleId="Emphasis">
    <w:name w:val="Emphasis"/>
    <w:uiPriority w:val="20"/>
    <w:qFormat/>
    <w:rsid w:val="002D3A21"/>
    <w:rPr>
      <w:i/>
      <w:iCs/>
    </w:rPr>
  </w:style>
  <w:style w:type="numbering" w:customStyle="1" w:styleId="NoList1111">
    <w:name w:val="No List1111"/>
    <w:next w:val="NoList"/>
    <w:uiPriority w:val="99"/>
    <w:semiHidden/>
    <w:unhideWhenUsed/>
    <w:rsid w:val="002D3A21"/>
  </w:style>
  <w:style w:type="character" w:customStyle="1" w:styleId="toctoggle">
    <w:name w:val="toctoggle"/>
    <w:rsid w:val="002D3A21"/>
  </w:style>
  <w:style w:type="character" w:customStyle="1" w:styleId="tocnumber">
    <w:name w:val="tocnumber"/>
    <w:rsid w:val="002D3A21"/>
  </w:style>
  <w:style w:type="character" w:customStyle="1" w:styleId="toctext">
    <w:name w:val="toctext"/>
    <w:rsid w:val="002D3A21"/>
  </w:style>
  <w:style w:type="character" w:customStyle="1" w:styleId="mw-headline">
    <w:name w:val="mw-headline"/>
    <w:rsid w:val="002D3A21"/>
  </w:style>
  <w:style w:type="character" w:customStyle="1" w:styleId="mw-editsection">
    <w:name w:val="mw-editsection"/>
    <w:rsid w:val="002D3A21"/>
  </w:style>
  <w:style w:type="character" w:customStyle="1" w:styleId="mw-editsection-bracket">
    <w:name w:val="mw-editsection-bracket"/>
    <w:rsid w:val="002D3A21"/>
  </w:style>
  <w:style w:type="paragraph" w:styleId="NoSpacing">
    <w:name w:val="No Spacing"/>
    <w:uiPriority w:val="1"/>
    <w:qFormat/>
    <w:rsid w:val="002D3A21"/>
    <w:pPr>
      <w:spacing w:after="0" w:line="240" w:lineRule="auto"/>
    </w:pPr>
    <w:rPr>
      <w:rFonts w:ascii="Calibri" w:eastAsia="Calibri" w:hAnsi="Calibri" w:cs="Times New Roman"/>
      <w:lang w:eastAsia="en-US"/>
    </w:rPr>
  </w:style>
  <w:style w:type="numbering" w:customStyle="1" w:styleId="NoList2">
    <w:name w:val="No List2"/>
    <w:next w:val="NoList"/>
    <w:uiPriority w:val="99"/>
    <w:semiHidden/>
    <w:unhideWhenUsed/>
    <w:rsid w:val="002D3A21"/>
  </w:style>
  <w:style w:type="character" w:customStyle="1" w:styleId="redirect-in-category">
    <w:name w:val="redirect-in-category"/>
    <w:rsid w:val="002D3A21"/>
  </w:style>
  <w:style w:type="paragraph" w:styleId="Revision">
    <w:name w:val="Revision"/>
    <w:hidden/>
    <w:uiPriority w:val="99"/>
    <w:semiHidden/>
    <w:rsid w:val="002D3A21"/>
    <w:pPr>
      <w:spacing w:after="0" w:line="240" w:lineRule="auto"/>
    </w:pPr>
    <w:rPr>
      <w:rFonts w:ascii="Times New Roman" w:eastAsia="Times New Roman" w:hAnsi="Times New Roman" w:cs="Times New Roman"/>
      <w:sz w:val="24"/>
      <w:szCs w:val="24"/>
      <w:lang w:eastAsia="en-US"/>
    </w:rPr>
  </w:style>
  <w:style w:type="character" w:customStyle="1" w:styleId="UnresolvedMention1">
    <w:name w:val="Unresolved Mention1"/>
    <w:basedOn w:val="DefaultParagraphFont"/>
    <w:uiPriority w:val="99"/>
    <w:semiHidden/>
    <w:unhideWhenUsed/>
    <w:rsid w:val="002D3A21"/>
    <w:rPr>
      <w:color w:val="808080"/>
      <w:shd w:val="clear" w:color="auto" w:fill="E6E6E6"/>
    </w:rPr>
  </w:style>
  <w:style w:type="paragraph" w:customStyle="1" w:styleId="gmail-msolistparagraph">
    <w:name w:val="gmail-msolistparagraph"/>
    <w:basedOn w:val="Normal"/>
    <w:rsid w:val="002D3A21"/>
    <w:pPr>
      <w:spacing w:before="100" w:beforeAutospacing="1" w:after="100" w:afterAutospacing="1" w:line="240" w:lineRule="auto"/>
    </w:pPr>
    <w:rPr>
      <w:rFonts w:ascii="Times New Roman" w:eastAsiaTheme="minorHAnsi" w:hAnsi="Times New Roman" w:cs="Times New Roman"/>
      <w:sz w:val="24"/>
      <w:szCs w:val="24"/>
      <w:lang w:eastAsia="en-US"/>
    </w:rPr>
  </w:style>
  <w:style w:type="table" w:customStyle="1" w:styleId="TableGrid11">
    <w:name w:val="Table Grid11"/>
    <w:basedOn w:val="TableNormal"/>
    <w:next w:val="TableGrid"/>
    <w:uiPriority w:val="59"/>
    <w:rsid w:val="00343EC4"/>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BC3606"/>
    <w:pPr>
      <w:spacing w:after="0" w:line="240" w:lineRule="auto"/>
    </w:pPr>
    <w:rPr>
      <w:sz w:val="20"/>
      <w:szCs w:val="20"/>
    </w:rPr>
  </w:style>
  <w:style w:type="character" w:customStyle="1" w:styleId="EndnoteTextChar">
    <w:name w:val="Endnote Text Char"/>
    <w:basedOn w:val="DefaultParagraphFont"/>
    <w:link w:val="EndnoteText"/>
    <w:uiPriority w:val="99"/>
    <w:rsid w:val="00BC3606"/>
    <w:rPr>
      <w:sz w:val="20"/>
      <w:szCs w:val="20"/>
    </w:rPr>
  </w:style>
  <w:style w:type="character" w:styleId="EndnoteReference">
    <w:name w:val="endnote reference"/>
    <w:basedOn w:val="DefaultParagraphFont"/>
    <w:uiPriority w:val="99"/>
    <w:semiHidden/>
    <w:unhideWhenUsed/>
    <w:rsid w:val="00BC360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12876">
      <w:bodyDiv w:val="1"/>
      <w:marLeft w:val="0"/>
      <w:marRight w:val="0"/>
      <w:marTop w:val="0"/>
      <w:marBottom w:val="0"/>
      <w:divBdr>
        <w:top w:val="none" w:sz="0" w:space="0" w:color="auto"/>
        <w:left w:val="none" w:sz="0" w:space="0" w:color="auto"/>
        <w:bottom w:val="none" w:sz="0" w:space="0" w:color="auto"/>
        <w:right w:val="none" w:sz="0" w:space="0" w:color="auto"/>
      </w:divBdr>
    </w:div>
    <w:div w:id="363139770">
      <w:bodyDiv w:val="1"/>
      <w:marLeft w:val="0"/>
      <w:marRight w:val="0"/>
      <w:marTop w:val="0"/>
      <w:marBottom w:val="0"/>
      <w:divBdr>
        <w:top w:val="none" w:sz="0" w:space="0" w:color="auto"/>
        <w:left w:val="none" w:sz="0" w:space="0" w:color="auto"/>
        <w:bottom w:val="none" w:sz="0" w:space="0" w:color="auto"/>
        <w:right w:val="none" w:sz="0" w:space="0" w:color="auto"/>
      </w:divBdr>
    </w:div>
    <w:div w:id="847905894">
      <w:bodyDiv w:val="1"/>
      <w:marLeft w:val="0"/>
      <w:marRight w:val="0"/>
      <w:marTop w:val="0"/>
      <w:marBottom w:val="0"/>
      <w:divBdr>
        <w:top w:val="none" w:sz="0" w:space="0" w:color="auto"/>
        <w:left w:val="none" w:sz="0" w:space="0" w:color="auto"/>
        <w:bottom w:val="none" w:sz="0" w:space="0" w:color="auto"/>
        <w:right w:val="none" w:sz="0" w:space="0" w:color="auto"/>
      </w:divBdr>
      <w:divsChild>
        <w:div w:id="716244470">
          <w:marLeft w:val="0"/>
          <w:marRight w:val="0"/>
          <w:marTop w:val="0"/>
          <w:marBottom w:val="0"/>
          <w:divBdr>
            <w:top w:val="none" w:sz="0" w:space="0" w:color="auto"/>
            <w:left w:val="none" w:sz="0" w:space="0" w:color="auto"/>
            <w:bottom w:val="none" w:sz="0" w:space="0" w:color="auto"/>
            <w:right w:val="none" w:sz="0" w:space="0" w:color="auto"/>
          </w:divBdr>
        </w:div>
      </w:divsChild>
    </w:div>
    <w:div w:id="863518651">
      <w:bodyDiv w:val="1"/>
      <w:marLeft w:val="0"/>
      <w:marRight w:val="0"/>
      <w:marTop w:val="0"/>
      <w:marBottom w:val="0"/>
      <w:divBdr>
        <w:top w:val="none" w:sz="0" w:space="0" w:color="auto"/>
        <w:left w:val="none" w:sz="0" w:space="0" w:color="auto"/>
        <w:bottom w:val="none" w:sz="0" w:space="0" w:color="auto"/>
        <w:right w:val="none" w:sz="0" w:space="0" w:color="auto"/>
      </w:divBdr>
    </w:div>
    <w:div w:id="1049569199">
      <w:bodyDiv w:val="1"/>
      <w:marLeft w:val="0"/>
      <w:marRight w:val="0"/>
      <w:marTop w:val="0"/>
      <w:marBottom w:val="0"/>
      <w:divBdr>
        <w:top w:val="none" w:sz="0" w:space="0" w:color="auto"/>
        <w:left w:val="none" w:sz="0" w:space="0" w:color="auto"/>
        <w:bottom w:val="none" w:sz="0" w:space="0" w:color="auto"/>
        <w:right w:val="none" w:sz="0" w:space="0" w:color="auto"/>
      </w:divBdr>
    </w:div>
    <w:div w:id="1201934941">
      <w:bodyDiv w:val="1"/>
      <w:marLeft w:val="0"/>
      <w:marRight w:val="0"/>
      <w:marTop w:val="0"/>
      <w:marBottom w:val="0"/>
      <w:divBdr>
        <w:top w:val="none" w:sz="0" w:space="0" w:color="auto"/>
        <w:left w:val="none" w:sz="0" w:space="0" w:color="auto"/>
        <w:bottom w:val="none" w:sz="0" w:space="0" w:color="auto"/>
        <w:right w:val="none" w:sz="0" w:space="0" w:color="auto"/>
      </w:divBdr>
      <w:divsChild>
        <w:div w:id="1087651977">
          <w:marLeft w:val="0"/>
          <w:marRight w:val="0"/>
          <w:marTop w:val="0"/>
          <w:marBottom w:val="0"/>
          <w:divBdr>
            <w:top w:val="none" w:sz="0" w:space="0" w:color="auto"/>
            <w:left w:val="none" w:sz="0" w:space="0" w:color="auto"/>
            <w:bottom w:val="none" w:sz="0" w:space="0" w:color="auto"/>
            <w:right w:val="none" w:sz="0" w:space="0" w:color="auto"/>
          </w:divBdr>
        </w:div>
        <w:div w:id="1754012804">
          <w:marLeft w:val="0"/>
          <w:marRight w:val="0"/>
          <w:marTop w:val="0"/>
          <w:marBottom w:val="0"/>
          <w:divBdr>
            <w:top w:val="none" w:sz="0" w:space="0" w:color="auto"/>
            <w:left w:val="none" w:sz="0" w:space="0" w:color="auto"/>
            <w:bottom w:val="none" w:sz="0" w:space="0" w:color="auto"/>
            <w:right w:val="none" w:sz="0" w:space="0" w:color="auto"/>
          </w:divBdr>
        </w:div>
      </w:divsChild>
    </w:div>
    <w:div w:id="1249316539">
      <w:bodyDiv w:val="1"/>
      <w:marLeft w:val="0"/>
      <w:marRight w:val="0"/>
      <w:marTop w:val="0"/>
      <w:marBottom w:val="0"/>
      <w:divBdr>
        <w:top w:val="none" w:sz="0" w:space="0" w:color="auto"/>
        <w:left w:val="none" w:sz="0" w:space="0" w:color="auto"/>
        <w:bottom w:val="none" w:sz="0" w:space="0" w:color="auto"/>
        <w:right w:val="none" w:sz="0" w:space="0" w:color="auto"/>
      </w:divBdr>
    </w:div>
    <w:div w:id="1397432805">
      <w:bodyDiv w:val="1"/>
      <w:marLeft w:val="0"/>
      <w:marRight w:val="0"/>
      <w:marTop w:val="0"/>
      <w:marBottom w:val="0"/>
      <w:divBdr>
        <w:top w:val="none" w:sz="0" w:space="0" w:color="auto"/>
        <w:left w:val="none" w:sz="0" w:space="0" w:color="auto"/>
        <w:bottom w:val="none" w:sz="0" w:space="0" w:color="auto"/>
        <w:right w:val="none" w:sz="0" w:space="0" w:color="auto"/>
      </w:divBdr>
      <w:divsChild>
        <w:div w:id="2049185346">
          <w:marLeft w:val="0"/>
          <w:marRight w:val="0"/>
          <w:marTop w:val="0"/>
          <w:marBottom w:val="160"/>
          <w:divBdr>
            <w:top w:val="none" w:sz="0" w:space="0" w:color="auto"/>
            <w:left w:val="none" w:sz="0" w:space="0" w:color="auto"/>
            <w:bottom w:val="none" w:sz="0" w:space="0" w:color="auto"/>
            <w:right w:val="none" w:sz="0" w:space="0" w:color="auto"/>
          </w:divBdr>
        </w:div>
      </w:divsChild>
    </w:div>
    <w:div w:id="1567568147">
      <w:bodyDiv w:val="1"/>
      <w:marLeft w:val="0"/>
      <w:marRight w:val="0"/>
      <w:marTop w:val="0"/>
      <w:marBottom w:val="0"/>
      <w:divBdr>
        <w:top w:val="none" w:sz="0" w:space="0" w:color="auto"/>
        <w:left w:val="none" w:sz="0" w:space="0" w:color="auto"/>
        <w:bottom w:val="none" w:sz="0" w:space="0" w:color="auto"/>
        <w:right w:val="none" w:sz="0" w:space="0" w:color="auto"/>
      </w:divBdr>
    </w:div>
    <w:div w:id="1955869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seattletimes.com/nation-world/democratic-mayor-of-dr-seuss-hometown-invites-trump-visit/" TargetMode="External"/><Relationship Id="rId299" Type="http://schemas.openxmlformats.org/officeDocument/2006/relationships/hyperlink" Target="http://amirmideast.blogspot.nl/2014/05/alphabetical-list-of-open-access.html" TargetMode="External"/><Relationship Id="rId21" Type="http://schemas.openxmlformats.org/officeDocument/2006/relationships/hyperlink" Target="https://docs.google.com/document/d/1qod2mKjCZey3k2dXmOUkgDeWmYoSCOOEUMRxqlYVy3A/edit" TargetMode="External"/><Relationship Id="rId63" Type="http://schemas.openxmlformats.org/officeDocument/2006/relationships/hyperlink" Target="https://nam01.safelinks.protection.outlook.com/?url=advising%40everettcc.edu&amp;data=02%7C01%7Cjbaker%40everettsd.org%7C47bb030c077b4b7e503608d7270e9561%7Ca6158ef04f854b0da599925097f77b3d%7C0%7C0%7C637020816032843114&amp;sdata=0ty0cWLwPn5lgc78uR6MX7FSxKH4SDLTbqKqaRerByI%3D&amp;reserved=0" TargetMode="External"/><Relationship Id="rId159" Type="http://schemas.openxmlformats.org/officeDocument/2006/relationships/hyperlink" Target="http://en.wikipedia.org/wiki/List_of_mycology_journals" TargetMode="External"/><Relationship Id="rId324" Type="http://schemas.openxmlformats.org/officeDocument/2006/relationships/hyperlink" Target="http://en.wikipedia.org/wiki/Bar_journal" TargetMode="External"/><Relationship Id="rId366" Type="http://schemas.openxmlformats.org/officeDocument/2006/relationships/hyperlink" Target="http://en.wikipedia.org/wiki/Consulting-Specifying_Engineer" TargetMode="External"/><Relationship Id="rId531" Type="http://schemas.openxmlformats.org/officeDocument/2006/relationships/hyperlink" Target="http://en.wikipedia.org/wiki/RFID_Journal" TargetMode="External"/><Relationship Id="rId573" Type="http://schemas.openxmlformats.org/officeDocument/2006/relationships/hyperlink" Target="file:///C:\Users\Judy%20Baker\Downloads\UW131F2017.docx" TargetMode="External"/><Relationship Id="rId170" Type="http://schemas.openxmlformats.org/officeDocument/2006/relationships/hyperlink" Target="http://en.wikipedia.org/wiki/List_of_psychotherapy_journals" TargetMode="External"/><Relationship Id="rId226" Type="http://schemas.openxmlformats.org/officeDocument/2006/relationships/hyperlink" Target="http://en.wikipedia.org/wiki/M%C3%BCnster_Journal_of_Mathematics" TargetMode="External"/><Relationship Id="rId433" Type="http://schemas.openxmlformats.org/officeDocument/2006/relationships/hyperlink" Target="http://en.wikipedia.org/wiki/Hits_(magazine)" TargetMode="External"/><Relationship Id="rId268" Type="http://schemas.openxmlformats.org/officeDocument/2006/relationships/hyperlink" Target="http://en.wikipedia.org/wiki/Journal_of_Evolution_and_Technology" TargetMode="External"/><Relationship Id="rId475" Type="http://schemas.openxmlformats.org/officeDocument/2006/relationships/hyperlink" Target="http://en.wikipedia.org/wiki/Museums_Journal" TargetMode="External"/><Relationship Id="rId32" Type="http://schemas.openxmlformats.org/officeDocument/2006/relationships/hyperlink" Target="https://www.insidehighered.com/blogs/just-visiting/one-small-step-address-student-mental-health-crisis" TargetMode="External"/><Relationship Id="rId74" Type="http://schemas.openxmlformats.org/officeDocument/2006/relationships/hyperlink" Target="file:///C:\Users\Judy%20Baker\Downloads\UW131F2017.docx" TargetMode="External"/><Relationship Id="rId128" Type="http://schemas.openxmlformats.org/officeDocument/2006/relationships/hyperlink" Target="http://en.wikipedia.org/wiki/List_of_biology_journals" TargetMode="External"/><Relationship Id="rId335" Type="http://schemas.openxmlformats.org/officeDocument/2006/relationships/hyperlink" Target="http://en.wikipedia.org/wiki/Brandweek" TargetMode="External"/><Relationship Id="rId377" Type="http://schemas.openxmlformats.org/officeDocument/2006/relationships/hyperlink" Target="http://en.wikipedia.org/wiki/Dentistry_Magazine" TargetMode="External"/><Relationship Id="rId500" Type="http://schemas.openxmlformats.org/officeDocument/2006/relationships/hyperlink" Target="http://en.wikipedia.org/wiki/Photo_District_News" TargetMode="External"/><Relationship Id="rId542" Type="http://schemas.openxmlformats.org/officeDocument/2006/relationships/hyperlink" Target="http://en.wikipedia.org/wiki/Southeast_Asia_Building_(magazine)" TargetMode="External"/><Relationship Id="rId584" Type="http://schemas.openxmlformats.org/officeDocument/2006/relationships/hyperlink" Target="https://www.simplypsychology.org/observation.html" TargetMode="External"/><Relationship Id="rId5" Type="http://schemas.openxmlformats.org/officeDocument/2006/relationships/footnotes" Target="footnotes.xml"/><Relationship Id="rId181" Type="http://schemas.openxmlformats.org/officeDocument/2006/relationships/hyperlink" Target="http://en.wikipedia.org/wiki/Journal_of_the_Korean_Astronomical_Society" TargetMode="External"/><Relationship Id="rId237" Type="http://schemas.openxmlformats.org/officeDocument/2006/relationships/hyperlink" Target="http://en.wikipedia.org/wiki/F1000Research" TargetMode="External"/><Relationship Id="rId402" Type="http://schemas.openxmlformats.org/officeDocument/2006/relationships/hyperlink" Target="http://en.wikipedia.org/wiki/Fire_Chief_(magazine)" TargetMode="External"/><Relationship Id="rId279" Type="http://schemas.openxmlformats.org/officeDocument/2006/relationships/hyperlink" Target="http://www.journals4free.com/" TargetMode="External"/><Relationship Id="rId444" Type="http://schemas.openxmlformats.org/officeDocument/2006/relationships/hyperlink" Target="http://en.wikipedia.org/wiki/International_Textiles" TargetMode="External"/><Relationship Id="rId486" Type="http://schemas.openxmlformats.org/officeDocument/2006/relationships/hyperlink" Target="http://en.wikipedia.org/wiki/Nursing_in_Practice" TargetMode="External"/><Relationship Id="rId43" Type="http://schemas.openxmlformats.org/officeDocument/2006/relationships/hyperlink" Target="https://admit.washington.edu/apply/freshman/writing-section" TargetMode="External"/><Relationship Id="rId139" Type="http://schemas.openxmlformats.org/officeDocument/2006/relationships/hyperlink" Target="http://en.wikipedia.org/wiki/List_of_environmental_social_science_journals" TargetMode="External"/><Relationship Id="rId290" Type="http://schemas.openxmlformats.org/officeDocument/2006/relationships/hyperlink" Target="http://hkjo.lib.hku.hk/exhibits/show/hkjo/home" TargetMode="External"/><Relationship Id="rId304" Type="http://schemas.openxmlformats.org/officeDocument/2006/relationships/hyperlink" Target="http://scholarlyoa.com/individual-journals/" TargetMode="External"/><Relationship Id="rId346" Type="http://schemas.openxmlformats.org/officeDocument/2006/relationships/hyperlink" Target="http://en.wikipedia.org/wiki/CFO_(magazine)" TargetMode="External"/><Relationship Id="rId388" Type="http://schemas.openxmlformats.org/officeDocument/2006/relationships/hyperlink" Target="http://en.wikipedia.org/wiki/EMS_World" TargetMode="External"/><Relationship Id="rId511" Type="http://schemas.openxmlformats.org/officeDocument/2006/relationships/hyperlink" Target="http://en.wikipedia.org/wiki/Products_Finishing" TargetMode="External"/><Relationship Id="rId553" Type="http://schemas.openxmlformats.org/officeDocument/2006/relationships/hyperlink" Target="http://en.wikipedia.org/wiki/Talking_Machine_World" TargetMode="External"/><Relationship Id="rId609" Type="http://schemas.openxmlformats.org/officeDocument/2006/relationships/theme" Target="theme/theme1.xml"/><Relationship Id="rId85" Type="http://schemas.openxmlformats.org/officeDocument/2006/relationships/hyperlink" Target="file:///C:\Users\Judy%20Baker\Downloads\UW131F2017.docx" TargetMode="External"/><Relationship Id="rId150" Type="http://schemas.openxmlformats.org/officeDocument/2006/relationships/hyperlink" Target="http://en.wikipedia.org/wiki/List_of_international_relations_journals" TargetMode="External"/><Relationship Id="rId192" Type="http://schemas.openxmlformats.org/officeDocument/2006/relationships/hyperlink" Target="http://en.wikipedia.org/wiki/PLOS_Computational_Biology" TargetMode="External"/><Relationship Id="rId206" Type="http://schemas.openxmlformats.org/officeDocument/2006/relationships/hyperlink" Target="http://en.wikipedia.org/wiki/Organic_Syntheses" TargetMode="External"/><Relationship Id="rId413" Type="http://schemas.openxmlformats.org/officeDocument/2006/relationships/hyperlink" Target="http://en.wikipedia.org/wiki/FX_(magazine)" TargetMode="External"/><Relationship Id="rId595" Type="http://schemas.openxmlformats.org/officeDocument/2006/relationships/hyperlink" Target="https://en.wikipedia.org/wiki/Ivy_League" TargetMode="External"/><Relationship Id="rId248" Type="http://schemas.openxmlformats.org/officeDocument/2006/relationships/hyperlink" Target="http://en.wikipedia.org/wiki/New_Journal_of_Physics" TargetMode="External"/><Relationship Id="rId455" Type="http://schemas.openxmlformats.org/officeDocument/2006/relationships/hyperlink" Target="http://en.wikipedia.org/wiki/The_Law_Society_Gazette" TargetMode="External"/><Relationship Id="rId497" Type="http://schemas.openxmlformats.org/officeDocument/2006/relationships/hyperlink" Target="http://en.wikipedia.org/wiki/Perini_Journal" TargetMode="External"/><Relationship Id="rId12" Type="http://schemas.openxmlformats.org/officeDocument/2006/relationships/hyperlink" Target="http://www.everettsd.org/Page/3080" TargetMode="External"/><Relationship Id="rId108" Type="http://schemas.openxmlformats.org/officeDocument/2006/relationships/hyperlink" Target="http://topherpusa.com/?page_id=1168" TargetMode="External"/><Relationship Id="rId315" Type="http://schemas.openxmlformats.org/officeDocument/2006/relationships/hyperlink" Target="http://en.wikipedia.org/wiki/AMWA_Journal" TargetMode="External"/><Relationship Id="rId357" Type="http://schemas.openxmlformats.org/officeDocument/2006/relationships/hyperlink" Target="http://en.wikipedia.org/wiki/Clive_Jacobs" TargetMode="External"/><Relationship Id="rId522" Type="http://schemas.openxmlformats.org/officeDocument/2006/relationships/hyperlink" Target="http://en.wikipedia.org/wiki/Radio_Today_(website)" TargetMode="External"/><Relationship Id="rId54" Type="http://schemas.openxmlformats.org/officeDocument/2006/relationships/hyperlink" Target="http://www.uwhs.washington.edu/uwhs/" TargetMode="External"/><Relationship Id="rId96" Type="http://schemas.openxmlformats.org/officeDocument/2006/relationships/hyperlink" Target="https://www.google.com/search?q=representation+Butler&amp;rlz=1C1CHBF_enUS795US795&amp;oq=representation+Butler&amp;aqs=chrome..69i57.3892j1j7&amp;sourceid=chrome&amp;ie=UTF-8&amp;safe=active&amp;ssui=on" TargetMode="External"/><Relationship Id="rId161" Type="http://schemas.openxmlformats.org/officeDocument/2006/relationships/hyperlink" Target="http://en.wikipedia.org/wiki/List_of_ornithology_journals" TargetMode="External"/><Relationship Id="rId217" Type="http://schemas.openxmlformats.org/officeDocument/2006/relationships/hyperlink" Target="http://en.wikipedia.org/wiki/PLOS_ONE" TargetMode="External"/><Relationship Id="rId399" Type="http://schemas.openxmlformats.org/officeDocument/2006/relationships/hyperlink" Target="http://en.wikipedia.org/wiki/European_Railway_Review" TargetMode="External"/><Relationship Id="rId564" Type="http://schemas.openxmlformats.org/officeDocument/2006/relationships/hyperlink" Target="http://en.wikipedia.org/wiki/U.S._Pharmacist" TargetMode="External"/><Relationship Id="rId259" Type="http://schemas.openxmlformats.org/officeDocument/2006/relationships/hyperlink" Target="http://en.wikipedia.org/wiki/Journal_of_Pan_African_Studies" TargetMode="External"/><Relationship Id="rId424" Type="http://schemas.openxmlformats.org/officeDocument/2006/relationships/hyperlink" Target="http://en.wikipedia.org/wiki/Graphic_Arts_Monthly" TargetMode="External"/><Relationship Id="rId466" Type="http://schemas.openxmlformats.org/officeDocument/2006/relationships/hyperlink" Target="http://en.wikipedia.org/wiki/Marketing_Week" TargetMode="External"/><Relationship Id="rId23" Type="http://schemas.openxmlformats.org/officeDocument/2006/relationships/hyperlink" Target="https://docs.google.com/document/d/1qod2mKjCZey3k2dXmOUkgDeWmYoSCOOEUMRxqlYVy3A/edit" TargetMode="External"/><Relationship Id="rId119" Type="http://schemas.openxmlformats.org/officeDocument/2006/relationships/hyperlink" Target="http://www.nea.org/grants/read-across-america-faq.htm" TargetMode="External"/><Relationship Id="rId270" Type="http://schemas.openxmlformats.org/officeDocument/2006/relationships/hyperlink" Target="http://en.wikipedia.org/wiki/Directory_of_Open_Access_Journals" TargetMode="External"/><Relationship Id="rId326" Type="http://schemas.openxmlformats.org/officeDocument/2006/relationships/hyperlink" Target="http://en.wikipedia.org/wiki/Bell_Labs_Record" TargetMode="External"/><Relationship Id="rId533" Type="http://schemas.openxmlformats.org/officeDocument/2006/relationships/hyperlink" Target="http://en.wikipedia.org/wiki/Rural_Cooperatives" TargetMode="External"/><Relationship Id="rId65" Type="http://schemas.openxmlformats.org/officeDocument/2006/relationships/hyperlink" Target="https://nam01.safelinks.protection.outlook.com/?url=https%3A%2F%2Fwww.everettcc.edu%2Fprograms%2Facademic-resources%2Ftransitional-studies%2Fsupport%2Ftutoring-center&amp;data=02%7C01%7Cjbaker%40everettsd.org%7C47bb030c077b4b7e503608d7270e9561%7Ca6158ef04f854b0da599925097f77b3d%7C0%7C0%7C637020816032853108&amp;sdata=IZJI4UgQqHfSFfWoUB%2FkZML5ltAxG5MGzL%2BBv3K4EwY%3D&amp;reserved=0" TargetMode="External"/><Relationship Id="rId130" Type="http://schemas.openxmlformats.org/officeDocument/2006/relationships/hyperlink" Target="http://en.wikipedia.org/wiki/List_of_chemistry_journals" TargetMode="External"/><Relationship Id="rId368" Type="http://schemas.openxmlformats.org/officeDocument/2006/relationships/hyperlink" Target="http://en.wikipedia.org/wiki/Converting_(magazine)" TargetMode="External"/><Relationship Id="rId575" Type="http://schemas.openxmlformats.org/officeDocument/2006/relationships/image" Target="media/image10.jpeg"/><Relationship Id="rId172" Type="http://schemas.openxmlformats.org/officeDocument/2006/relationships/hyperlink" Target="http://en.wikipedia.org/wiki/List_of_scientific_journals" TargetMode="External"/><Relationship Id="rId228" Type="http://schemas.openxmlformats.org/officeDocument/2006/relationships/hyperlink" Target="http://en.wikipedia.org/wiki/Journal_of_Nutrition" TargetMode="External"/><Relationship Id="rId435" Type="http://schemas.openxmlformats.org/officeDocument/2006/relationships/hyperlink" Target="http://en.wikipedia.org/wiki/Home_Media_Magazine" TargetMode="External"/><Relationship Id="rId477" Type="http://schemas.openxmlformats.org/officeDocument/2006/relationships/hyperlink" Target="http://en.wikipedia.org/wiki/Music_Week" TargetMode="External"/><Relationship Id="rId600" Type="http://schemas.openxmlformats.org/officeDocument/2006/relationships/hyperlink" Target="http://search.proquest.com/docview/398689153?accountid=2649" TargetMode="External"/><Relationship Id="rId281" Type="http://schemas.openxmlformats.org/officeDocument/2006/relationships/hyperlink" Target="http://www.jurn.org/directory/" TargetMode="External"/><Relationship Id="rId337" Type="http://schemas.openxmlformats.org/officeDocument/2006/relationships/hyperlink" Target="http://en.wikipedia.org/wiki/Building_(magazine)" TargetMode="External"/><Relationship Id="rId502" Type="http://schemas.openxmlformats.org/officeDocument/2006/relationships/hyperlink" Target="http://en.wikipedia.org/wiki/Play_Meter" TargetMode="External"/><Relationship Id="rId34" Type="http://schemas.openxmlformats.org/officeDocument/2006/relationships/hyperlink" Target="https://www.insidehighered.com/blogs/just-visiting/million-thoughts-coddling-american-mind" TargetMode="External"/><Relationship Id="rId76" Type="http://schemas.openxmlformats.org/officeDocument/2006/relationships/hyperlink" Target="file:///C:\Users\Judy%20Baker\Downloads\UW131F2017.docx" TargetMode="External"/><Relationship Id="rId141" Type="http://schemas.openxmlformats.org/officeDocument/2006/relationships/hyperlink" Target="http://en.wikipedia.org/wiki/List_of_forestry_journals" TargetMode="External"/><Relationship Id="rId379" Type="http://schemas.openxmlformats.org/officeDocument/2006/relationships/hyperlink" Target="http://en.wikipedia.org/wiki/Design_World" TargetMode="External"/><Relationship Id="rId544" Type="http://schemas.openxmlformats.org/officeDocument/2006/relationships/hyperlink" Target="http://en.wikipedia.org/wiki/Speech_Technology_(magazine)" TargetMode="External"/><Relationship Id="rId586" Type="http://schemas.openxmlformats.org/officeDocument/2006/relationships/hyperlink" Target="https://www.simplypsychology.org/nomothetic-idiographic.html" TargetMode="External"/><Relationship Id="rId7" Type="http://schemas.openxmlformats.org/officeDocument/2006/relationships/hyperlink" Target="file:///C:\Users\Judy%20Baker\Downloads\UW131F2017.docx" TargetMode="External"/><Relationship Id="rId183" Type="http://schemas.openxmlformats.org/officeDocument/2006/relationships/hyperlink" Target="http://en.wikipedia.org/wiki/Cell_Reports" TargetMode="External"/><Relationship Id="rId239" Type="http://schemas.openxmlformats.org/officeDocument/2006/relationships/hyperlink" Target="http://en.wikipedia.org/wiki/Journal_of_Postgraduate_Medicine" TargetMode="External"/><Relationship Id="rId390" Type="http://schemas.openxmlformats.org/officeDocument/2006/relationships/hyperlink" Target="http://en.wikipedia.org/wiki/The_Engineer_(magazine)" TargetMode="External"/><Relationship Id="rId404" Type="http://schemas.openxmlformats.org/officeDocument/2006/relationships/hyperlink" Target="http://en.wikipedia.org/wiki/Fish_Friers_Review" TargetMode="External"/><Relationship Id="rId446" Type="http://schemas.openxmlformats.org/officeDocument/2006/relationships/hyperlink" Target="http://en.wikipedia.org/wiki/Irish_Medical_News" TargetMode="External"/><Relationship Id="rId250" Type="http://schemas.openxmlformats.org/officeDocument/2006/relationships/hyperlink" Target="http://en.wikipedia.org/wiki/European_Political_Economy_Review" TargetMode="External"/><Relationship Id="rId292" Type="http://schemas.openxmlformats.org/officeDocument/2006/relationships/hyperlink" Target="http://paperity.org/journals/" TargetMode="External"/><Relationship Id="rId306" Type="http://schemas.openxmlformats.org/officeDocument/2006/relationships/hyperlink" Target="http://en.wikipedia.org/wiki/Jeffrey_Beall" TargetMode="External"/><Relationship Id="rId488" Type="http://schemas.openxmlformats.org/officeDocument/2006/relationships/hyperlink" Target="http://en.wikipedia.org/wiki/Nursing_Times" TargetMode="External"/><Relationship Id="rId45" Type="http://schemas.openxmlformats.org/officeDocument/2006/relationships/hyperlink" Target="http://www.everettsd.org/Domain/965" TargetMode="External"/><Relationship Id="rId87" Type="http://schemas.openxmlformats.org/officeDocument/2006/relationships/hyperlink" Target="file:///C:\Users\Judy%20Baker\Documents\Staff2018\UW131F2017.docx" TargetMode="External"/><Relationship Id="rId110" Type="http://schemas.openxmlformats.org/officeDocument/2006/relationships/hyperlink" Target="https://en.wikipedia.org/wiki/Confounding" TargetMode="External"/><Relationship Id="rId348" Type="http://schemas.openxmlformats.org/officeDocument/2006/relationships/hyperlink" Target="http://en.wikipedia.org/wiki/Chemical_%26_Engineering_News" TargetMode="External"/><Relationship Id="rId513" Type="http://schemas.openxmlformats.org/officeDocument/2006/relationships/hyperlink" Target="http://en.wikipedia.org/wiki/Professional_Distributor_Magazine" TargetMode="External"/><Relationship Id="rId555" Type="http://schemas.openxmlformats.org/officeDocument/2006/relationships/hyperlink" Target="http://en.wikipedia.org/wiki/TelevisionWeek" TargetMode="External"/><Relationship Id="rId597" Type="http://schemas.openxmlformats.org/officeDocument/2006/relationships/image" Target="media/image13.jpeg"/><Relationship Id="rId152" Type="http://schemas.openxmlformats.org/officeDocument/2006/relationships/hyperlink" Target="http://en.wikipedia.org/wiki/List_of_linguistics_journals" TargetMode="External"/><Relationship Id="rId194" Type="http://schemas.openxmlformats.org/officeDocument/2006/relationships/hyperlink" Target="http://en.wikipedia.org/wiki/ZooKeys" TargetMode="External"/><Relationship Id="rId208" Type="http://schemas.openxmlformats.org/officeDocument/2006/relationships/hyperlink" Target="http://en.wikipedia.org/wiki/Australasian_Journal_of_Educational_Technology" TargetMode="External"/><Relationship Id="rId415" Type="http://schemas.openxmlformats.org/officeDocument/2006/relationships/hyperlink" Target="http://en.wikipedia.org/wiki/Gamesauce" TargetMode="External"/><Relationship Id="rId457" Type="http://schemas.openxmlformats.org/officeDocument/2006/relationships/hyperlink" Target="http://en.wikipedia.org/wiki/The_Lawyer" TargetMode="External"/><Relationship Id="rId261" Type="http://schemas.openxmlformats.org/officeDocument/2006/relationships/hyperlink" Target="http://en.wikipedia.org/wiki/Anamesa" TargetMode="External"/><Relationship Id="rId499" Type="http://schemas.openxmlformats.org/officeDocument/2006/relationships/hyperlink" Target="http://en.wikipedia.org/wiki/PHONE%2B_magazine" TargetMode="External"/><Relationship Id="rId14" Type="http://schemas.openxmlformats.org/officeDocument/2006/relationships/hyperlink" Target="http://www.everettsd.org/Page/3080" TargetMode="External"/><Relationship Id="rId56" Type="http://schemas.openxmlformats.org/officeDocument/2006/relationships/hyperlink" Target="http://www.everettcc.edu/enrollment/" TargetMode="External"/><Relationship Id="rId317" Type="http://schemas.openxmlformats.org/officeDocument/2006/relationships/hyperlink" Target="http://en.wikipedia.org/wiki/Associated_Construction_Publications" TargetMode="External"/><Relationship Id="rId359" Type="http://schemas.openxmlformats.org/officeDocument/2006/relationships/hyperlink" Target="http://en.wikipedia.org/wiki/Coinslot" TargetMode="External"/><Relationship Id="rId524" Type="http://schemas.openxmlformats.org/officeDocument/2006/relationships/hyperlink" Target="http://en.wikipedia.org/wiki/Rail_Professional" TargetMode="External"/><Relationship Id="rId566" Type="http://schemas.openxmlformats.org/officeDocument/2006/relationships/hyperlink" Target="http://en.wikipedia.org/wiki/VideoAge_International" TargetMode="External"/><Relationship Id="rId98" Type="http://schemas.openxmlformats.org/officeDocument/2006/relationships/hyperlink" Target="file:///C:\Users\Judy%20Baker\Documents\Staff2019\UWFall2019full.docx" TargetMode="External"/><Relationship Id="rId121" Type="http://schemas.openxmlformats.org/officeDocument/2006/relationships/hyperlink" Target="http://www.edweek.org/ew/articles/2017/10/04/is-ithe-cat-in-the-hati-racist.html" TargetMode="External"/><Relationship Id="rId163" Type="http://schemas.openxmlformats.org/officeDocument/2006/relationships/hyperlink" Target="http://en.wikipedia.org/wiki/List_of_philosophy_journals" TargetMode="External"/><Relationship Id="rId219" Type="http://schemas.openxmlformats.org/officeDocument/2006/relationships/hyperlink" Target="http://en.wikipedia.org/wiki/Materials_Today" TargetMode="External"/><Relationship Id="rId370" Type="http://schemas.openxmlformats.org/officeDocument/2006/relationships/hyperlink" Target="http://en.wikipedia.org/wiki/Cosmetics_International" TargetMode="External"/><Relationship Id="rId426" Type="http://schemas.openxmlformats.org/officeDocument/2006/relationships/hyperlink" Target="http://en.wikipedia.org/wiki/Hairdressers_Journal_International" TargetMode="External"/><Relationship Id="rId230" Type="http://schemas.openxmlformats.org/officeDocument/2006/relationships/hyperlink" Target="http://en.wikipedia.org/wiki/Bangladesh_Journal_of_Pharmacology" TargetMode="External"/><Relationship Id="rId468" Type="http://schemas.openxmlformats.org/officeDocument/2006/relationships/hyperlink" Target="http://en.wikipedia.org/wiki/Materials_World" TargetMode="External"/><Relationship Id="rId25" Type="http://schemas.openxmlformats.org/officeDocument/2006/relationships/hyperlink" Target="https://www.insidehighered.com/users/shawna-shapiro" TargetMode="External"/><Relationship Id="rId67" Type="http://schemas.openxmlformats.org/officeDocument/2006/relationships/hyperlink" Target="https://theconversation.com/yes-im-searching-for-aliens-and-no-i-wont-be-going-to-area-51-to-look-for-them-120584" TargetMode="External"/><Relationship Id="rId272" Type="http://schemas.openxmlformats.org/officeDocument/2006/relationships/hyperlink" Target="http://en.wikipedia.org/wiki/List_of_scientific_journals" TargetMode="External"/><Relationship Id="rId328" Type="http://schemas.openxmlformats.org/officeDocument/2006/relationships/hyperlink" Target="http://en.wikipedia.org/wiki/The_Biologist" TargetMode="External"/><Relationship Id="rId535" Type="http://schemas.openxmlformats.org/officeDocument/2006/relationships/hyperlink" Target="http://en.wikipedia.org/wiki/Sales_Promotion_(magazine)" TargetMode="External"/><Relationship Id="rId577" Type="http://schemas.openxmlformats.org/officeDocument/2006/relationships/hyperlink" Target="https://en.wikipedia.org/wiki/Satire" TargetMode="External"/><Relationship Id="rId132" Type="http://schemas.openxmlformats.org/officeDocument/2006/relationships/hyperlink" Target="http://en.wikipedia.org/wiki/List_of_economics_journals" TargetMode="External"/><Relationship Id="rId174" Type="http://schemas.openxmlformats.org/officeDocument/2006/relationships/hyperlink" Target="http://en.wikipedia.org/wiki/List_of_Slavic_studies_journals" TargetMode="External"/><Relationship Id="rId381" Type="http://schemas.openxmlformats.org/officeDocument/2006/relationships/hyperlink" Target="http://en.wikipedia.org/wiki/Diagnostic_and_Interventional_Cardiology" TargetMode="External"/><Relationship Id="rId602" Type="http://schemas.openxmlformats.org/officeDocument/2006/relationships/hyperlink" Target="http://onlinelibrary.wiley.com/doi/10.1002/hast.2013.43.issue-s1/issuetoc" TargetMode="External"/><Relationship Id="rId241" Type="http://schemas.openxmlformats.org/officeDocument/2006/relationships/hyperlink" Target="http://en.wikipedia.org/wiki/PeerJ" TargetMode="External"/><Relationship Id="rId437" Type="http://schemas.openxmlformats.org/officeDocument/2006/relationships/hyperlink" Target="http://en.wikipedia.org/wiki/Hotels_(magazine)" TargetMode="External"/><Relationship Id="rId479" Type="http://schemas.openxmlformats.org/officeDocument/2006/relationships/hyperlink" Target="http://en.wikipedia.org/wiki/Nation%27s_Restaurant_News" TargetMode="External"/><Relationship Id="rId36" Type="http://schemas.openxmlformats.org/officeDocument/2006/relationships/hyperlink" Target="https://www.aacu.org/making-excellence-inclusive" TargetMode="External"/><Relationship Id="rId283" Type="http://schemas.openxmlformats.org/officeDocument/2006/relationships/hyperlink" Target="http://revistas.csic.es/" TargetMode="External"/><Relationship Id="rId339" Type="http://schemas.openxmlformats.org/officeDocument/2006/relationships/hyperlink" Target="http://en.wikipedia.org/wiki/C4ISR_Journal" TargetMode="External"/><Relationship Id="rId490" Type="http://schemas.openxmlformats.org/officeDocument/2006/relationships/hyperlink" Target="http://en.wikipedia.org/wiki/Official_Board_Markets" TargetMode="External"/><Relationship Id="rId504" Type="http://schemas.openxmlformats.org/officeDocument/2006/relationships/hyperlink" Target="http://en.wikipedia.org/wiki/Playthings_(magazine)" TargetMode="External"/><Relationship Id="rId546" Type="http://schemas.openxmlformats.org/officeDocument/2006/relationships/hyperlink" Target="http://en.wikipedia.org/wiki/SQL_Server_Pro" TargetMode="External"/><Relationship Id="rId78" Type="http://schemas.openxmlformats.org/officeDocument/2006/relationships/hyperlink" Target="https://www.duarte.com/presentation-skills-resources/10-ways-to-prepare-for-a-ted-format-talk/" TargetMode="External"/><Relationship Id="rId101" Type="http://schemas.openxmlformats.org/officeDocument/2006/relationships/hyperlink" Target="file:///C:\Users\Judy%20Baker\Documents\Staff2019\UWFall2019full.docx" TargetMode="External"/><Relationship Id="rId143" Type="http://schemas.openxmlformats.org/officeDocument/2006/relationships/hyperlink" Target="http://en.wikipedia.org/wiki/List_of_history_journals" TargetMode="External"/><Relationship Id="rId185" Type="http://schemas.openxmlformats.org/officeDocument/2006/relationships/hyperlink" Target="http://en.wikipedia.org/wiki/ELife" TargetMode="External"/><Relationship Id="rId350" Type="http://schemas.openxmlformats.org/officeDocument/2006/relationships/hyperlink" Target="http://en.wikipedia.org/wiki/Chemistry_World" TargetMode="External"/><Relationship Id="rId406" Type="http://schemas.openxmlformats.org/officeDocument/2006/relationships/hyperlink" Target="http://en.wikipedia.org/wiki/Food_Technology_(magazine)" TargetMode="External"/><Relationship Id="rId588" Type="http://schemas.openxmlformats.org/officeDocument/2006/relationships/hyperlink" Target="https://www.simplypsychology.org/qualitative-quantitative.html" TargetMode="External"/><Relationship Id="rId9" Type="http://schemas.openxmlformats.org/officeDocument/2006/relationships/hyperlink" Target="http://www.everettsd.org/Page/3080" TargetMode="External"/><Relationship Id="rId210" Type="http://schemas.openxmlformats.org/officeDocument/2006/relationships/hyperlink" Target="http://en.wikipedia.org/wiki/Australasian_Journal_of_Educational_Technology" TargetMode="External"/><Relationship Id="rId392" Type="http://schemas.openxmlformats.org/officeDocument/2006/relationships/hyperlink" Target="http://en.wikipedia.org/wiki/Engineering_%26_Technology" TargetMode="External"/><Relationship Id="rId448" Type="http://schemas.openxmlformats.org/officeDocument/2006/relationships/hyperlink" Target="http://en.wikipedia.org/wiki/ITNOW" TargetMode="External"/><Relationship Id="rId252" Type="http://schemas.openxmlformats.org/officeDocument/2006/relationships/hyperlink" Target="http://en.wikipedia.org/wiki/Caucasian_Review_of_International_Affairs" TargetMode="External"/><Relationship Id="rId294" Type="http://schemas.openxmlformats.org/officeDocument/2006/relationships/hyperlink" Target="http://jurnsearch.wordpress.com/titles-indexed-ecology-related/" TargetMode="External"/><Relationship Id="rId308" Type="http://schemas.openxmlformats.org/officeDocument/2006/relationships/hyperlink" Target="http://en.wikipedia.org/wiki/Advance_for_Medical_Laboratory_Professionals" TargetMode="External"/><Relationship Id="rId515" Type="http://schemas.openxmlformats.org/officeDocument/2006/relationships/hyperlink" Target="http://en.wikipedia.org/wiki/Professional_Tool_%26_Equipment_News" TargetMode="External"/><Relationship Id="rId47" Type="http://schemas.openxmlformats.org/officeDocument/2006/relationships/hyperlink" Target="https://www.nytimes.com/2017/11/01/education/edlife/what-college-admissions-wants.html?hpw&amp;rref=education&amp;action=%20click&amp;pgtype=Homepage&amp;module=well-region&amp;region=bottom-well&amp;WT.nav=bottom-well" TargetMode="External"/><Relationship Id="rId89" Type="http://schemas.openxmlformats.org/officeDocument/2006/relationships/hyperlink" Target="https://owl.english.purdue.edu/owl/resource/747/01/" TargetMode="External"/><Relationship Id="rId112" Type="http://schemas.openxmlformats.org/officeDocument/2006/relationships/image" Target="media/image8.jpeg"/><Relationship Id="rId154" Type="http://schemas.openxmlformats.org/officeDocument/2006/relationships/hyperlink" Target="http://en.wikipedia.org/wiki/List_of_logic_journals" TargetMode="External"/><Relationship Id="rId361" Type="http://schemas.openxmlformats.org/officeDocument/2006/relationships/hyperlink" Target="http://en.wikipedia.org/wiki/Components_in_Electronics" TargetMode="External"/><Relationship Id="rId557" Type="http://schemas.openxmlformats.org/officeDocument/2006/relationships/hyperlink" Target="http://en.wikipedia.org/wiki/Timber_Trades_Journal" TargetMode="External"/><Relationship Id="rId599" Type="http://schemas.openxmlformats.org/officeDocument/2006/relationships/hyperlink" Target="about:blank" TargetMode="External"/><Relationship Id="rId196" Type="http://schemas.openxmlformats.org/officeDocument/2006/relationships/hyperlink" Target="http://en.wikipedia.org/wiki/INFOCOMP_Journal_of_Computer_Science" TargetMode="External"/><Relationship Id="rId417" Type="http://schemas.openxmlformats.org/officeDocument/2006/relationships/hyperlink" Target="http://en.wikipedia.org/wiki/Gavin_Report" TargetMode="External"/><Relationship Id="rId459" Type="http://schemas.openxmlformats.org/officeDocument/2006/relationships/hyperlink" Target="http://en.wikipedia.org/wiki/Liquid_magazine" TargetMode="External"/><Relationship Id="rId16" Type="http://schemas.openxmlformats.org/officeDocument/2006/relationships/hyperlink" Target="http://www.everettsd.org/Page/3080" TargetMode="External"/><Relationship Id="rId221" Type="http://schemas.openxmlformats.org/officeDocument/2006/relationships/hyperlink" Target="http://en.wikipedia.org/wiki/Ars_Mathematica_Contemporanea" TargetMode="External"/><Relationship Id="rId263" Type="http://schemas.openxmlformats.org/officeDocument/2006/relationships/hyperlink" Target="http://en.wikipedia.org/wiki/Continent_(magazine)" TargetMode="External"/><Relationship Id="rId319" Type="http://schemas.openxmlformats.org/officeDocument/2006/relationships/hyperlink" Target="http://en.wikipedia.org/wiki/Australian_Banking_%26_Finance" TargetMode="External"/><Relationship Id="rId470" Type="http://schemas.openxmlformats.org/officeDocument/2006/relationships/hyperlink" Target="http://en.wikipedia.org/wiki/The_Mining_Journal_(trade_magazine)" TargetMode="External"/><Relationship Id="rId526" Type="http://schemas.openxmlformats.org/officeDocument/2006/relationships/hyperlink" Target="http://en.wikipedia.org/wiki/Record_Retailer" TargetMode="External"/><Relationship Id="rId58" Type="http://schemas.openxmlformats.org/officeDocument/2006/relationships/hyperlink" Target="http://www.everettcc.edu/enrollment/" TargetMode="External"/><Relationship Id="rId123" Type="http://schemas.openxmlformats.org/officeDocument/2006/relationships/hyperlink" Target="http://en.wikipedia.org/wiki/List_of_African_studies_journals" TargetMode="External"/><Relationship Id="rId330" Type="http://schemas.openxmlformats.org/officeDocument/2006/relationships/hyperlink" Target="http://en.wikipedia.org/wiki/Biotech_Week" TargetMode="External"/><Relationship Id="rId568" Type="http://schemas.openxmlformats.org/officeDocument/2006/relationships/hyperlink" Target="http://en.wikipedia.org/wiki/The_Western_Way" TargetMode="External"/><Relationship Id="rId165" Type="http://schemas.openxmlformats.org/officeDocument/2006/relationships/hyperlink" Target="http://en.wikipedia.org/wiki/List_of_planning_journals" TargetMode="External"/><Relationship Id="rId372" Type="http://schemas.openxmlformats.org/officeDocument/2006/relationships/hyperlink" Target="http://en.wikipedia.org/wiki/Creativity_(magazine)" TargetMode="External"/><Relationship Id="rId428" Type="http://schemas.openxmlformats.org/officeDocument/2006/relationships/hyperlink" Target="http://en.wikipedia.org/wiki/The_Hard_Copy_Observer" TargetMode="External"/><Relationship Id="rId211" Type="http://schemas.openxmlformats.org/officeDocument/2006/relationships/hyperlink" Target="http://en.wikipedia.org/wiki/Advances_in_Production_Engineering_%26_Management" TargetMode="External"/><Relationship Id="rId232" Type="http://schemas.openxmlformats.org/officeDocument/2006/relationships/hyperlink" Target="http://en.wikipedia.org/wiki/BMC_Medicine" TargetMode="External"/><Relationship Id="rId253" Type="http://schemas.openxmlformats.org/officeDocument/2006/relationships/hyperlink" Target="http://en.wikipedia.org/wiki/Journal_of_Politics_%26_Society" TargetMode="External"/><Relationship Id="rId274" Type="http://schemas.openxmlformats.org/officeDocument/2006/relationships/hyperlink" Target="http://en.wikipedia.org/wiki/PlanetMath" TargetMode="External"/><Relationship Id="rId295" Type="http://schemas.openxmlformats.org/officeDocument/2006/relationships/hyperlink" Target="http://abc-chemistry.org/" TargetMode="External"/><Relationship Id="rId309" Type="http://schemas.openxmlformats.org/officeDocument/2006/relationships/hyperlink" Target="http://en.wikipedia.org/wiki/Adweek" TargetMode="External"/><Relationship Id="rId460" Type="http://schemas.openxmlformats.org/officeDocument/2006/relationships/hyperlink" Target="http://en.wikipedia.org/wiki/Local_Government_Chronicle" TargetMode="External"/><Relationship Id="rId481" Type="http://schemas.openxmlformats.org/officeDocument/2006/relationships/hyperlink" Target="http://en.wikipedia.org/wiki/NewHorizon" TargetMode="External"/><Relationship Id="rId516" Type="http://schemas.openxmlformats.org/officeDocument/2006/relationships/hyperlink" Target="http://en.wikipedia.org/wiki/The_Publican" TargetMode="External"/><Relationship Id="rId27" Type="http://schemas.openxmlformats.org/officeDocument/2006/relationships/hyperlink" Target="https://www.insidehighered.com/admissions/article/2019/02/25/wake-forest-searched-its-yearbooks-photos-linked-racism-and-found-its" TargetMode="External"/><Relationship Id="rId48" Type="http://schemas.openxmlformats.org/officeDocument/2006/relationships/hyperlink" Target="https://theconversation.com/more-colleges-than-ever-have-test-optional-admissions-policies-and-thats-a-good-thing-89852" TargetMode="External"/><Relationship Id="rId69" Type="http://schemas.openxmlformats.org/officeDocument/2006/relationships/hyperlink" Target="http://bcs.bedfordstmartins.com/resdoc5e/" TargetMode="External"/><Relationship Id="rId113" Type="http://schemas.openxmlformats.org/officeDocument/2006/relationships/hyperlink" Target="http://www.edweek.org/ew/contributors/stephen.sawchuk.html" TargetMode="External"/><Relationship Id="rId134" Type="http://schemas.openxmlformats.org/officeDocument/2006/relationships/hyperlink" Target="http://en.wikipedia.org/wiki/List_of_engineering_journals_and_magazines" TargetMode="External"/><Relationship Id="rId320" Type="http://schemas.openxmlformats.org/officeDocument/2006/relationships/hyperlink" Target="http://en.wikipedia.org/wiki/Australian_Dairy_Foods" TargetMode="External"/><Relationship Id="rId537" Type="http://schemas.openxmlformats.org/officeDocument/2006/relationships/hyperlink" Target="http://en.wikipedia.org/wiki/Scotsman_Guide" TargetMode="External"/><Relationship Id="rId558" Type="http://schemas.openxmlformats.org/officeDocument/2006/relationships/hyperlink" Target="http://en.wikipedia.org/wiki/Travel_Extra" TargetMode="External"/><Relationship Id="rId579" Type="http://schemas.openxmlformats.org/officeDocument/2006/relationships/hyperlink" Target="https://en.wikipedia.org/wiki/Paperback" TargetMode="External"/><Relationship Id="rId80" Type="http://schemas.openxmlformats.org/officeDocument/2006/relationships/hyperlink" Target="http://bcs.bedfordstmartins.com/resdoc5e/" TargetMode="External"/><Relationship Id="rId155" Type="http://schemas.openxmlformats.org/officeDocument/2006/relationships/hyperlink" Target="http://en.wikipedia.org/wiki/List_of_mathematics_education_journals" TargetMode="External"/><Relationship Id="rId176" Type="http://schemas.openxmlformats.org/officeDocument/2006/relationships/hyperlink" Target="http://en.wikipedia.org/wiki/List_of_sociology_journals" TargetMode="External"/><Relationship Id="rId197" Type="http://schemas.openxmlformats.org/officeDocument/2006/relationships/hyperlink" Target="http://en.wikipedia.org/wiki/JOT:_Journal_of_Object_Technology" TargetMode="External"/><Relationship Id="rId341" Type="http://schemas.openxmlformats.org/officeDocument/2006/relationships/hyperlink" Target="http://en.wikipedia.org/wiki/Campaign_(magazine)" TargetMode="External"/><Relationship Id="rId362" Type="http://schemas.openxmlformats.org/officeDocument/2006/relationships/hyperlink" Target="http://en.wikipedia.org/wiki/Computer_Underground_Digest" TargetMode="External"/><Relationship Id="rId383" Type="http://schemas.openxmlformats.org/officeDocument/2006/relationships/hyperlink" Target="http://en.wikipedia.org/wiki/Dynamic_Chiropractic" TargetMode="External"/><Relationship Id="rId418" Type="http://schemas.openxmlformats.org/officeDocument/2006/relationships/hyperlink" Target="http://en.wikipedia.org/wiki/German_Medical_Journal" TargetMode="External"/><Relationship Id="rId439" Type="http://schemas.openxmlformats.org/officeDocument/2006/relationships/hyperlink" Target="http://en.wikipedia.org/wiki/Inspectioneering_Journal" TargetMode="External"/><Relationship Id="rId590" Type="http://schemas.openxmlformats.org/officeDocument/2006/relationships/image" Target="media/image11.jpeg"/><Relationship Id="rId604" Type="http://schemas.openxmlformats.org/officeDocument/2006/relationships/hyperlink" Target="https://en.wikiquote.org/wiki/What_about_the_children" TargetMode="External"/><Relationship Id="rId201" Type="http://schemas.openxmlformats.org/officeDocument/2006/relationships/hyperlink" Target="http://en.wikipedia.org/wiki/Journal_of_Statistical_Software" TargetMode="External"/><Relationship Id="rId222" Type="http://schemas.openxmlformats.org/officeDocument/2006/relationships/hyperlink" Target="http://en.wikipedia.org/wiki/Electronic_Journal_of_Combinatorics" TargetMode="External"/><Relationship Id="rId243" Type="http://schemas.openxmlformats.org/officeDocument/2006/relationships/hyperlink" Target="http://en.wikipedia.org/wiki/PLOS_Neglected_Tropical_Diseases" TargetMode="External"/><Relationship Id="rId264" Type="http://schemas.openxmlformats.org/officeDocument/2006/relationships/hyperlink" Target="http://en.wikipedia.org/wiki/First_Monday_(journal)" TargetMode="External"/><Relationship Id="rId285" Type="http://schemas.openxmlformats.org/officeDocument/2006/relationships/hyperlink" Target="http://www.library.unr.edu/ejournals/free.aspx" TargetMode="External"/><Relationship Id="rId450" Type="http://schemas.openxmlformats.org/officeDocument/2006/relationships/hyperlink" Target="http://en.wikipedia.org/wiki/JOM_(journal)" TargetMode="External"/><Relationship Id="rId471" Type="http://schemas.openxmlformats.org/officeDocument/2006/relationships/hyperlink" Target="http://en.wikipedia.org/wiki/Modern_Machine_Shop" TargetMode="External"/><Relationship Id="rId506" Type="http://schemas.openxmlformats.org/officeDocument/2006/relationships/hyperlink" Target="http://en.wikipedia.org/wiki/Prestige_Bulletin" TargetMode="External"/><Relationship Id="rId17" Type="http://schemas.openxmlformats.org/officeDocument/2006/relationships/hyperlink" Target="https://owl.english.purdue.edu/owl/resource/747/01/" TargetMode="External"/><Relationship Id="rId38" Type="http://schemas.openxmlformats.org/officeDocument/2006/relationships/hyperlink" Target="https://www.theatlantic.com/sponsored/allstate/getting-gen-z-primed-to-save-the-world/747/" TargetMode="External"/><Relationship Id="rId59" Type="http://schemas.openxmlformats.org/officeDocument/2006/relationships/hyperlink" Target="http://www.everettcc.edu/ccec/college-in-high-school" TargetMode="External"/><Relationship Id="rId103" Type="http://schemas.microsoft.com/office/2011/relationships/commentsExtended" Target="commentsExtended.xml"/><Relationship Id="rId124" Type="http://schemas.openxmlformats.org/officeDocument/2006/relationships/hyperlink" Target="http://en.wikipedia.org/wiki/List_of_anarchist_periodicals" TargetMode="External"/><Relationship Id="rId310" Type="http://schemas.openxmlformats.org/officeDocument/2006/relationships/hyperlink" Target="http://en.wikipedia.org/wiki/Air_and_Space_Power_Journal" TargetMode="External"/><Relationship Id="rId492" Type="http://schemas.openxmlformats.org/officeDocument/2006/relationships/hyperlink" Target="http://en.wikipedia.org/wiki/Outsource_magazine" TargetMode="External"/><Relationship Id="rId527" Type="http://schemas.openxmlformats.org/officeDocument/2006/relationships/hyperlink" Target="http://en.wikipedia.org/wiki/Reed_Infomedia_India" TargetMode="External"/><Relationship Id="rId548" Type="http://schemas.openxmlformats.org/officeDocument/2006/relationships/hyperlink" Target="http://en.wikipedia.org/wiki/Submarine_Telecoms_Forum" TargetMode="External"/><Relationship Id="rId569" Type="http://schemas.openxmlformats.org/officeDocument/2006/relationships/hyperlink" Target="http://en.wikipedia.org/wiki/Whole_Foods_Magazine" TargetMode="External"/><Relationship Id="rId70" Type="http://schemas.openxmlformats.org/officeDocument/2006/relationships/hyperlink" Target="file:///C:\Users\Judy%20Baker\Downloads\UW131F2017.docx" TargetMode="External"/><Relationship Id="rId91" Type="http://schemas.openxmlformats.org/officeDocument/2006/relationships/hyperlink" Target="https://mronline.org/2009/05/16/interview-with-judith-butler-gender-is-extramoral/" TargetMode="External"/><Relationship Id="rId145" Type="http://schemas.openxmlformats.org/officeDocument/2006/relationships/hyperlink" Target="http://en.wikipedia.org/wiki/List_of_humor_research_publications" TargetMode="External"/><Relationship Id="rId166" Type="http://schemas.openxmlformats.org/officeDocument/2006/relationships/hyperlink" Target="http://en.wikipedia.org/wiki/List_of_political_science_journals" TargetMode="External"/><Relationship Id="rId187" Type="http://schemas.openxmlformats.org/officeDocument/2006/relationships/hyperlink" Target="http://en.wikipedia.org/wiki/International_Journal_of_Biological_Sciences" TargetMode="External"/><Relationship Id="rId331" Type="http://schemas.openxmlformats.org/officeDocument/2006/relationships/hyperlink" Target="http://en.wikipedia.org/wiki/Blueprint_(architecture_magazine)" TargetMode="External"/><Relationship Id="rId352" Type="http://schemas.openxmlformats.org/officeDocument/2006/relationships/hyperlink" Target="http://en.wikipedia.org/wiki/Chiropractic_Economics" TargetMode="External"/><Relationship Id="rId373" Type="http://schemas.openxmlformats.org/officeDocument/2006/relationships/hyperlink" Target="http://en.wikipedia.org/wiki/Cruise_International" TargetMode="External"/><Relationship Id="rId394" Type="http://schemas.openxmlformats.org/officeDocument/2006/relationships/hyperlink" Target="http://en.wikipedia.org/wiki/The_English_Mechanic_and_World_of_Science" TargetMode="External"/><Relationship Id="rId408" Type="http://schemas.openxmlformats.org/officeDocument/2006/relationships/hyperlink" Target="http://en.wikipedia.org/wiki/Forum_Mleczarskie" TargetMode="External"/><Relationship Id="rId429" Type="http://schemas.openxmlformats.org/officeDocument/2006/relationships/hyperlink" Target="http://en.wikipedia.org/wiki/Harrison%27s_Reports" TargetMode="External"/><Relationship Id="rId580" Type="http://schemas.openxmlformats.org/officeDocument/2006/relationships/hyperlink" Target="https://en.wikipedia.org/wiki/International_Standard_Book_Number" TargetMode="External"/><Relationship Id="rId1" Type="http://schemas.openxmlformats.org/officeDocument/2006/relationships/numbering" Target="numbering.xml"/><Relationship Id="rId212" Type="http://schemas.openxmlformats.org/officeDocument/2006/relationships/hyperlink" Target="http://en.wikipedia.org/wiki/Conservation_and_Society" TargetMode="External"/><Relationship Id="rId233" Type="http://schemas.openxmlformats.org/officeDocument/2006/relationships/hyperlink" Target="http://en.wikipedia.org/wiki/BMC_Health_Services_Research" TargetMode="External"/><Relationship Id="rId254" Type="http://schemas.openxmlformats.org/officeDocument/2006/relationships/hyperlink" Target="http://en.wikipedia.org/wiki/Michigan_Journal_of_Political_Science" TargetMode="External"/><Relationship Id="rId440" Type="http://schemas.openxmlformats.org/officeDocument/2006/relationships/hyperlink" Target="http://en.wikipedia.org/wiki/Institutional_Investor_(magazine)" TargetMode="External"/><Relationship Id="rId28" Type="http://schemas.openxmlformats.org/officeDocument/2006/relationships/hyperlink" Target="https://www.insidehighered.com/news/2019/03/05/author-explores-history-dormitories-forthcoming-book" TargetMode="External"/><Relationship Id="rId49" Type="http://schemas.openxmlformats.org/officeDocument/2006/relationships/hyperlink" Target="https://www.insidehighered.com/admissions/article/2018/09/28/proponents-test-optional-admissions-point-momentum" TargetMode="External"/><Relationship Id="rId114" Type="http://schemas.openxmlformats.org/officeDocument/2006/relationships/hyperlink" Target="https://www.amazon.com/Was-Cat-Hat-Black-Literature/dp/019063507X/ref=sr_1_1?ie=UTF8&amp;qid=1507151052&amp;sr=8-1&amp;keywords=was+the+cat+in+the+hat+black" TargetMode="External"/><Relationship Id="rId275" Type="http://schemas.openxmlformats.org/officeDocument/2006/relationships/hyperlink" Target="http://en.wikipedia.org/wiki/SciELO" TargetMode="External"/><Relationship Id="rId296" Type="http://schemas.openxmlformats.org/officeDocument/2006/relationships/hyperlink" Target="http://ancientworldonline.blogspot.nl/2012/07/alphabetical-list-of-open-access.html" TargetMode="External"/><Relationship Id="rId300" Type="http://schemas.openxmlformats.org/officeDocument/2006/relationships/hyperlink" Target="http://libguides.tyndale.ca/content.php?pid=180470&amp;sid=1603626" TargetMode="External"/><Relationship Id="rId461" Type="http://schemas.openxmlformats.org/officeDocument/2006/relationships/hyperlink" Target="http://en.wikipedia.org/wiki/Logistics_Management_(magazine)" TargetMode="External"/><Relationship Id="rId482" Type="http://schemas.openxmlformats.org/officeDocument/2006/relationships/hyperlink" Target="http://en.wikipedia.org/wiki/Next_City" TargetMode="External"/><Relationship Id="rId517" Type="http://schemas.openxmlformats.org/officeDocument/2006/relationships/hyperlink" Target="http://en.wikipedia.org/wiki/Publishers_Weekly" TargetMode="External"/><Relationship Id="rId538" Type="http://schemas.openxmlformats.org/officeDocument/2006/relationships/hyperlink" Target="http://en.wikipedia.org/wiki/Screen_International" TargetMode="External"/><Relationship Id="rId559" Type="http://schemas.openxmlformats.org/officeDocument/2006/relationships/hyperlink" Target="http://en.wikipedia.org/wiki/Travel_Trade_Gazette" TargetMode="External"/><Relationship Id="rId60" Type="http://schemas.openxmlformats.org/officeDocument/2006/relationships/hyperlink" Target="https://nam01.safelinks.protection.outlook.com/?url=https%3A%2F%2Fwww.everettcc.edu%2Fccec%2Fcollege-in-high-school%2Fchs-registration-information%2Fchs-admission-process&amp;data=02%7C01%7Cjbaker%40everettsd.org%7C47bb030c077b4b7e503608d7270e9561%7Ca6158ef04f854b0da599925097f77b3d%7C0%7C0%7C637020816032823127&amp;sdata=rAOiVYWg06saxfI4gAAQdiYyyw7aBqF006GBBetJBV0%3D&amp;reserved=0" TargetMode="External"/><Relationship Id="rId81" Type="http://schemas.openxmlformats.org/officeDocument/2006/relationships/hyperlink" Target="https://owl.english.purdue.edu/owl/resource/747/01/" TargetMode="External"/><Relationship Id="rId135" Type="http://schemas.openxmlformats.org/officeDocument/2006/relationships/hyperlink" Target="http://en.wikipedia.org/wiki/List_of_entomology_journals" TargetMode="External"/><Relationship Id="rId156" Type="http://schemas.openxmlformats.org/officeDocument/2006/relationships/hyperlink" Target="http://en.wikipedia.org/wiki/List_of_mathematics_journals" TargetMode="External"/><Relationship Id="rId177" Type="http://schemas.openxmlformats.org/officeDocument/2006/relationships/hyperlink" Target="http://en.wikipedia.org/wiki/List_of_statistics_journals" TargetMode="External"/><Relationship Id="rId198" Type="http://schemas.openxmlformats.org/officeDocument/2006/relationships/hyperlink" Target="http://en.wikipedia.org/wiki/Journal_of_Artificial_Intelligence_Research" TargetMode="External"/><Relationship Id="rId321" Type="http://schemas.openxmlformats.org/officeDocument/2006/relationships/hyperlink" Target="http://en.wikipedia.org/wiki/The_Authors%27_Circular" TargetMode="External"/><Relationship Id="rId342" Type="http://schemas.openxmlformats.org/officeDocument/2006/relationships/hyperlink" Target="http://en.wikipedia.org/wiki/Casual_Living" TargetMode="External"/><Relationship Id="rId363" Type="http://schemas.openxmlformats.org/officeDocument/2006/relationships/hyperlink" Target="http://en.wikipedia.org/wiki/Construction_Equipment" TargetMode="External"/><Relationship Id="rId384" Type="http://schemas.openxmlformats.org/officeDocument/2006/relationships/hyperlink" Target="http://en.wikipedia.org/wiki/EHS_Today" TargetMode="External"/><Relationship Id="rId419" Type="http://schemas.openxmlformats.org/officeDocument/2006/relationships/hyperlink" Target="http://en.wikipedia.org/wiki/Gift_Focus" TargetMode="External"/><Relationship Id="rId570" Type="http://schemas.openxmlformats.org/officeDocument/2006/relationships/hyperlink" Target="http://en.wikipedia.org/wiki/Windows_IT_Pro" TargetMode="External"/><Relationship Id="rId591" Type="http://schemas.openxmlformats.org/officeDocument/2006/relationships/image" Target="media/image12.jpeg"/><Relationship Id="rId605" Type="http://schemas.openxmlformats.org/officeDocument/2006/relationships/image" Target="media/image15.png"/><Relationship Id="rId202" Type="http://schemas.openxmlformats.org/officeDocument/2006/relationships/hyperlink" Target="http://en.wikipedia.org/wiki/Logical_Methods_in_Computer_Science" TargetMode="External"/><Relationship Id="rId223" Type="http://schemas.openxmlformats.org/officeDocument/2006/relationships/hyperlink" Target="http://en.wikipedia.org/wiki/Electronic_Journal_of_Probability" TargetMode="External"/><Relationship Id="rId244" Type="http://schemas.openxmlformats.org/officeDocument/2006/relationships/hyperlink" Target="http://en.wikipedia.org/wiki/PLOS_Pathogens" TargetMode="External"/><Relationship Id="rId430" Type="http://schemas.openxmlformats.org/officeDocument/2006/relationships/hyperlink" Target="http://en.wikipedia.org/wiki/Hatton-Brown_Publishers" TargetMode="External"/><Relationship Id="rId18" Type="http://schemas.openxmlformats.org/officeDocument/2006/relationships/hyperlink" Target="http://www.everettsd.org/Page/3080" TargetMode="External"/><Relationship Id="rId39" Type="http://schemas.openxmlformats.org/officeDocument/2006/relationships/hyperlink" Target="https://www.washingtonpost.com/news/post-nation/wp/2018/02/24/millennials-disrupted-the-system-gen-z-is-here-to-fix-the-mess/?utm_term=.92d7b6ad26b9" TargetMode="External"/><Relationship Id="rId265" Type="http://schemas.openxmlformats.org/officeDocument/2006/relationships/hyperlink" Target="http://en.wikipedia.org/wiki/GHLL" TargetMode="External"/><Relationship Id="rId286" Type="http://schemas.openxmlformats.org/officeDocument/2006/relationships/hyperlink" Target="http://www.doaj.org/" TargetMode="External"/><Relationship Id="rId451" Type="http://schemas.openxmlformats.org/officeDocument/2006/relationships/hyperlink" Target="http://en.wikipedia.org/wiki/Journal_of_Electronic_Defense" TargetMode="External"/><Relationship Id="rId472" Type="http://schemas.openxmlformats.org/officeDocument/2006/relationships/hyperlink" Target="http://en.wikipedia.org/wiki/Modern_Metals_Magazine" TargetMode="External"/><Relationship Id="rId493" Type="http://schemas.openxmlformats.org/officeDocument/2006/relationships/hyperlink" Target="http://en.wikipedia.org/wiki/Overload_(magazine)" TargetMode="External"/><Relationship Id="rId507" Type="http://schemas.openxmlformats.org/officeDocument/2006/relationships/hyperlink" Target="http://en.wikipedia.org/wiki/Primary_Health_Care_(magazine)" TargetMode="External"/><Relationship Id="rId528" Type="http://schemas.openxmlformats.org/officeDocument/2006/relationships/hyperlink" Target="http://en.wikipedia.org/wiki/REM_(magazine)" TargetMode="External"/><Relationship Id="rId549" Type="http://schemas.openxmlformats.org/officeDocument/2006/relationships/hyperlink" Target="http://en.wikipedia.org/wiki/Supply_%26_Demand_Chain_Executive" TargetMode="External"/><Relationship Id="rId50" Type="http://schemas.openxmlformats.org/officeDocument/2006/relationships/hyperlink" Target="https://theamericanscholar.org/the-privilege-predicament/" TargetMode="External"/><Relationship Id="rId104" Type="http://schemas.microsoft.com/office/2016/09/relationships/commentsIds" Target="commentsIds.xml"/><Relationship Id="rId125" Type="http://schemas.openxmlformats.org/officeDocument/2006/relationships/hyperlink" Target="http://en.wikipedia.org/wiki/List_of_arachnology_journals" TargetMode="External"/><Relationship Id="rId146" Type="http://schemas.openxmlformats.org/officeDocument/2006/relationships/hyperlink" Target="http://en.wikipedia.org/wiki/List_of_information_systems_journals" TargetMode="External"/><Relationship Id="rId167" Type="http://schemas.openxmlformats.org/officeDocument/2006/relationships/hyperlink" Target="http://en.wikipedia.org/wiki/List_of_probability_journals" TargetMode="External"/><Relationship Id="rId188" Type="http://schemas.openxmlformats.org/officeDocument/2006/relationships/hyperlink" Target="http://en.wikipedia.org/wiki/Oncotarget" TargetMode="External"/><Relationship Id="rId311" Type="http://schemas.openxmlformats.org/officeDocument/2006/relationships/hyperlink" Target="http://en.wikipedia.org/wiki/Airframer" TargetMode="External"/><Relationship Id="rId332" Type="http://schemas.openxmlformats.org/officeDocument/2006/relationships/hyperlink" Target="http://en.wikipedia.org/wiki/Boards_(magazine)" TargetMode="External"/><Relationship Id="rId353" Type="http://schemas.openxmlformats.org/officeDocument/2006/relationships/hyperlink" Target="http://en.wikipedia.org/wiki/The_Cinema_News_and_Property_Gazette" TargetMode="External"/><Relationship Id="rId374" Type="http://schemas.openxmlformats.org/officeDocument/2006/relationships/hyperlink" Target="http://en.wikipedia.org/wiki/Current_(newspaper)" TargetMode="External"/><Relationship Id="rId395" Type="http://schemas.openxmlformats.org/officeDocument/2006/relationships/hyperlink" Target="http://en.wikipedia.org/wiki/The_Ensign_(USPS_magazine)" TargetMode="External"/><Relationship Id="rId409" Type="http://schemas.openxmlformats.org/officeDocument/2006/relationships/hyperlink" Target="http://en.wikipedia.org/wiki/Front_of_House_Magazine" TargetMode="External"/><Relationship Id="rId560" Type="http://schemas.openxmlformats.org/officeDocument/2006/relationships/hyperlink" Target="http://en.wikipedia.org/wiki/Travel_Weekly_(UK)" TargetMode="External"/><Relationship Id="rId581" Type="http://schemas.openxmlformats.org/officeDocument/2006/relationships/hyperlink" Target="https://en.wikipedia.org/wiki/Special:BookSources/0-679-43174-8" TargetMode="External"/><Relationship Id="rId71" Type="http://schemas.openxmlformats.org/officeDocument/2006/relationships/image" Target="media/image2.jpeg"/><Relationship Id="rId92" Type="http://schemas.openxmlformats.org/officeDocument/2006/relationships/hyperlink" Target="https://local.theonion.com/gruff-no-nonsense-teacher-only-hard-on-students-becaus-1822586332" TargetMode="External"/><Relationship Id="rId213" Type="http://schemas.openxmlformats.org/officeDocument/2006/relationships/hyperlink" Target="http://en.wikipedia.org/wiki/Ecology_and_Society" TargetMode="External"/><Relationship Id="rId234" Type="http://schemas.openxmlformats.org/officeDocument/2006/relationships/hyperlink" Target="http://en.wikipedia.org/wiki/BMJ" TargetMode="External"/><Relationship Id="rId420" Type="http://schemas.openxmlformats.org/officeDocument/2006/relationships/hyperlink" Target="http://en.wikipedia.org/wiki/Global_Custodian" TargetMode="External"/><Relationship Id="rId2" Type="http://schemas.openxmlformats.org/officeDocument/2006/relationships/styles" Target="styles.xml"/><Relationship Id="rId29" Type="http://schemas.openxmlformats.org/officeDocument/2006/relationships/hyperlink" Target="https://www.insidehighered.com/news/2019/02/18/essay-about-how-white-male-students-dominate-discussions-sets-debate-dickinson-and" TargetMode="External"/><Relationship Id="rId255" Type="http://schemas.openxmlformats.org/officeDocument/2006/relationships/hyperlink" Target="http://en.wikipedia.org/wiki/International_Socialism_(magazine)" TargetMode="External"/><Relationship Id="rId276" Type="http://schemas.openxmlformats.org/officeDocument/2006/relationships/hyperlink" Target="http://rzblx1.uni-regensburg.de/ezeit/index.phtml?bibid=AAAAA&amp;colors=7&amp;lang=en" TargetMode="External"/><Relationship Id="rId297" Type="http://schemas.openxmlformats.org/officeDocument/2006/relationships/hyperlink" Target="http://www.foreast.org/journals" TargetMode="External"/><Relationship Id="rId441" Type="http://schemas.openxmlformats.org/officeDocument/2006/relationships/hyperlink" Target="http://en.wikipedia.org/wiki/International_Hair_Route_Magazine" TargetMode="External"/><Relationship Id="rId462" Type="http://schemas.openxmlformats.org/officeDocument/2006/relationships/hyperlink" Target="http://en.wikipedia.org/wiki/Logistics_Management_India_magazine" TargetMode="External"/><Relationship Id="rId483" Type="http://schemas.openxmlformats.org/officeDocument/2006/relationships/hyperlink" Target="http://en.wikipedia.org/wiki/Next_Magazine_(Santa_Monica)" TargetMode="External"/><Relationship Id="rId518" Type="http://schemas.openxmlformats.org/officeDocument/2006/relationships/hyperlink" Target="http://en.wikipedia.org/wiki/Pulp_and_Paper" TargetMode="External"/><Relationship Id="rId539" Type="http://schemas.openxmlformats.org/officeDocument/2006/relationships/hyperlink" Target="http://en.wikipedia.org/wiki/Semiconductor_International" TargetMode="External"/><Relationship Id="rId40" Type="http://schemas.openxmlformats.org/officeDocument/2006/relationships/hyperlink" Target="https://www.thefire.org/student-network/take-action/adopting-the-chicago-statement/" TargetMode="External"/><Relationship Id="rId115" Type="http://schemas.openxmlformats.org/officeDocument/2006/relationships/hyperlink" Target="http://www.hbook.com/2017/09/blogs/family-reading/dear-mrs-trump/" TargetMode="External"/><Relationship Id="rId136" Type="http://schemas.openxmlformats.org/officeDocument/2006/relationships/hyperlink" Target="http://en.wikipedia.org/wiki/List_of_environmental_economics_journals" TargetMode="External"/><Relationship Id="rId157" Type="http://schemas.openxmlformats.org/officeDocument/2006/relationships/hyperlink" Target="http://en.wikipedia.org/wiki/List_of_medical_and_health_informatics_journals" TargetMode="External"/><Relationship Id="rId178" Type="http://schemas.openxmlformats.org/officeDocument/2006/relationships/hyperlink" Target="http://en.wikipedia.org/wiki/List_of_systems_science_journals" TargetMode="External"/><Relationship Id="rId301" Type="http://schemas.openxmlformats.org/officeDocument/2006/relationships/hyperlink" Target="http://aera-cr.asu.edu/ejournals/" TargetMode="External"/><Relationship Id="rId322" Type="http://schemas.openxmlformats.org/officeDocument/2006/relationships/hyperlink" Target="http://en.wikipedia.org/wiki/Automation_World" TargetMode="External"/><Relationship Id="rId343" Type="http://schemas.openxmlformats.org/officeDocument/2006/relationships/hyperlink" Target="http://en.wikipedia.org/wiki/Cement_and_its_applications" TargetMode="External"/><Relationship Id="rId364" Type="http://schemas.openxmlformats.org/officeDocument/2006/relationships/hyperlink" Target="http://en.wikipedia.org/wiki/Construction_Law_Journal" TargetMode="External"/><Relationship Id="rId550" Type="http://schemas.openxmlformats.org/officeDocument/2006/relationships/hyperlink" Target="http://en.wikipedia.org/wiki/Supply_Business" TargetMode="External"/><Relationship Id="rId61" Type="http://schemas.openxmlformats.org/officeDocument/2006/relationships/hyperlink" Target="https://nam01.safelinks.protection.outlook.com/?url=https%3A%2F%2Fwww.everettcc.edu%2Fccec%2Fcollege-in-high-school%2Fparent-and-student-information&amp;data=02%7C01%7Cjbaker%40everettsd.org%7C47bb030c077b4b7e503608d7270e9561%7Ca6158ef04f854b0da599925097f77b3d%7C0%7C0%7C637020816032833122&amp;sdata=B9lQOINJJJWqYDpirrnJ592c30Vxg2uB94MesrzykYM%3D&amp;reserved=0" TargetMode="External"/><Relationship Id="rId82" Type="http://schemas.openxmlformats.org/officeDocument/2006/relationships/hyperlink" Target="http://www.everettsd.org/jhs-jbaker" TargetMode="External"/><Relationship Id="rId199" Type="http://schemas.openxmlformats.org/officeDocument/2006/relationships/hyperlink" Target="http://en.wikipedia.org/wiki/Journal_of_Formalized_Reasoning" TargetMode="External"/><Relationship Id="rId203" Type="http://schemas.openxmlformats.org/officeDocument/2006/relationships/hyperlink" Target="http://en.wikipedia.org/wiki/Theory_of_Computing_(journal)" TargetMode="External"/><Relationship Id="rId385" Type="http://schemas.openxmlformats.org/officeDocument/2006/relationships/hyperlink" Target="http://en.wikipedia.org/wiki/Electronic_Products" TargetMode="External"/><Relationship Id="rId571" Type="http://schemas.openxmlformats.org/officeDocument/2006/relationships/hyperlink" Target="file:///C:\Users\Judy%20Baker\Downloads\UW131F2017.docx" TargetMode="External"/><Relationship Id="rId592" Type="http://schemas.openxmlformats.org/officeDocument/2006/relationships/hyperlink" Target="https://en.wikipedia.org/wiki/Attila_the_Hun" TargetMode="External"/><Relationship Id="rId606" Type="http://schemas.openxmlformats.org/officeDocument/2006/relationships/hyperlink" Target="https://www.deviantart.com/clipartcotttage/art/Donkey-PNG-439329870" TargetMode="External"/><Relationship Id="rId19" Type="http://schemas.openxmlformats.org/officeDocument/2006/relationships/hyperlink" Target="https://owl.english.purdue.edu/owl/resource/747/01/" TargetMode="External"/><Relationship Id="rId224" Type="http://schemas.openxmlformats.org/officeDocument/2006/relationships/hyperlink" Target="http://en.wikipedia.org/wiki/Electronic_Journal_of_Statistics" TargetMode="External"/><Relationship Id="rId245" Type="http://schemas.openxmlformats.org/officeDocument/2006/relationships/hyperlink" Target="http://en.wikipedia.org/wiki/Scientia_Pharmaceutica" TargetMode="External"/><Relationship Id="rId266" Type="http://schemas.openxmlformats.org/officeDocument/2006/relationships/hyperlink" Target="http://en.wikipedia.org/wiki/Digital_Humanities_Quarterly" TargetMode="External"/><Relationship Id="rId287" Type="http://schemas.openxmlformats.org/officeDocument/2006/relationships/hyperlink" Target="http://www.ajol.info/" TargetMode="External"/><Relationship Id="rId410" Type="http://schemas.openxmlformats.org/officeDocument/2006/relationships/hyperlink" Target="http://en.wikipedia.org/wiki/Frontiers_of_Health_Services_Management" TargetMode="External"/><Relationship Id="rId431" Type="http://schemas.openxmlformats.org/officeDocument/2006/relationships/hyperlink" Target="http://en.wikipedia.org/wiki/Hazards_(magazine)" TargetMode="External"/><Relationship Id="rId452" Type="http://schemas.openxmlformats.org/officeDocument/2006/relationships/hyperlink" Target="http://en.wikipedia.org/wiki/Kennedy%27s_Confection_magazine" TargetMode="External"/><Relationship Id="rId473" Type="http://schemas.openxmlformats.org/officeDocument/2006/relationships/hyperlink" Target="http://en.wikipedia.org/wiki/Morning_Advertiser" TargetMode="External"/><Relationship Id="rId494" Type="http://schemas.openxmlformats.org/officeDocument/2006/relationships/hyperlink" Target="http://en.wikipedia.org/wiki/Packaging_Digest" TargetMode="External"/><Relationship Id="rId508" Type="http://schemas.openxmlformats.org/officeDocument/2006/relationships/hyperlink" Target="http://en.wikipedia.org/wiki/Print_Solutions_Magazine" TargetMode="External"/><Relationship Id="rId529" Type="http://schemas.openxmlformats.org/officeDocument/2006/relationships/hyperlink" Target="http://en.wikipedia.org/wiki/Restaurants_%26_Institutions" TargetMode="External"/><Relationship Id="rId30" Type="http://schemas.openxmlformats.org/officeDocument/2006/relationships/hyperlink" Target="https://knightfoundation.org/reports/free-expression-on-campus-what-college-students-think-about-first-amendment-issues" TargetMode="External"/><Relationship Id="rId105" Type="http://schemas.openxmlformats.org/officeDocument/2006/relationships/image" Target="media/image6.png"/><Relationship Id="rId126" Type="http://schemas.openxmlformats.org/officeDocument/2006/relationships/hyperlink" Target="http://en.wikipedia.org/wiki/List_of_astronomy_journals" TargetMode="External"/><Relationship Id="rId147" Type="http://schemas.openxmlformats.org/officeDocument/2006/relationships/hyperlink" Target="http://en.wikipedia.org/wiki/List_of_intellectual_property_law_journals" TargetMode="External"/><Relationship Id="rId168" Type="http://schemas.openxmlformats.org/officeDocument/2006/relationships/hyperlink" Target="http://en.wikipedia.org/wiki/List_of_psychiatry_journals" TargetMode="External"/><Relationship Id="rId312" Type="http://schemas.openxmlformats.org/officeDocument/2006/relationships/hyperlink" Target="http://en.wikipedia.org/wiki/American_Bar_Association_Journal" TargetMode="External"/><Relationship Id="rId333" Type="http://schemas.openxmlformats.org/officeDocument/2006/relationships/hyperlink" Target="http://en.wikipedia.org/wiki/Bodos_Power_Systems" TargetMode="External"/><Relationship Id="rId354" Type="http://schemas.openxmlformats.org/officeDocument/2006/relationships/hyperlink" Target="http://en.wikipedia.org/wiki/CINEMAEDITOR" TargetMode="External"/><Relationship Id="rId540" Type="http://schemas.openxmlformats.org/officeDocument/2006/relationships/hyperlink" Target="http://en.wikipedia.org/wiki/Shoot_(advertising_magazine)" TargetMode="External"/><Relationship Id="rId51" Type="http://schemas.openxmlformats.org/officeDocument/2006/relationships/hyperlink" Target="https://mcc.gse.harvard.edu/collegeadmissions" TargetMode="External"/><Relationship Id="rId72" Type="http://schemas.openxmlformats.org/officeDocument/2006/relationships/image" Target="media/image3.png"/><Relationship Id="rId93" Type="http://schemas.openxmlformats.org/officeDocument/2006/relationships/hyperlink" Target="file:///C:\Users\Judy%20Baker\Documents\Staff2018\UW131F2017.docx" TargetMode="External"/><Relationship Id="rId189" Type="http://schemas.openxmlformats.org/officeDocument/2006/relationships/hyperlink" Target="http://en.wikipedia.org/wiki/Open_Biology" TargetMode="External"/><Relationship Id="rId375" Type="http://schemas.openxmlformats.org/officeDocument/2006/relationships/hyperlink" Target="http://en.wikipedia.org/wiki/Custom_Builder" TargetMode="External"/><Relationship Id="rId396" Type="http://schemas.openxmlformats.org/officeDocument/2006/relationships/hyperlink" Target="http://en.wikipedia.org/wiki/The_Entertainment_Herald" TargetMode="External"/><Relationship Id="rId561" Type="http://schemas.openxmlformats.org/officeDocument/2006/relationships/hyperlink" Target="http://en.wikipedia.org/wiki/TV_Technology" TargetMode="External"/><Relationship Id="rId582" Type="http://schemas.openxmlformats.org/officeDocument/2006/relationships/hyperlink" Target="https://ethics.org.au/ethics-morality-law-whats-the-difference/" TargetMode="External"/><Relationship Id="rId3" Type="http://schemas.openxmlformats.org/officeDocument/2006/relationships/settings" Target="settings.xml"/><Relationship Id="rId214" Type="http://schemas.openxmlformats.org/officeDocument/2006/relationships/hyperlink" Target="http://en.wikipedia.org/wiki/Environmental_Health_Perspectives" TargetMode="External"/><Relationship Id="rId235" Type="http://schemas.openxmlformats.org/officeDocument/2006/relationships/hyperlink" Target="http://en.wikipedia.org/wiki/British_Columbia_Medical_Journal" TargetMode="External"/><Relationship Id="rId256" Type="http://schemas.openxmlformats.org/officeDocument/2006/relationships/hyperlink" Target="http://en.wikipedia.org/wiki/Frontiers_in_Psychology" TargetMode="External"/><Relationship Id="rId277" Type="http://schemas.openxmlformats.org/officeDocument/2006/relationships/hyperlink" Target="http://www.jstage.jst.go.jp/browse/-char/en" TargetMode="External"/><Relationship Id="rId298" Type="http://schemas.openxmlformats.org/officeDocument/2006/relationships/hyperlink" Target="http://www.ualberta.ca/~ebenzvi/Assist/Judaism/judaismOnlineJournals.html" TargetMode="External"/><Relationship Id="rId400" Type="http://schemas.openxmlformats.org/officeDocument/2006/relationships/hyperlink" Target="http://en.wikipedia.org/wiki/Eurotransport" TargetMode="External"/><Relationship Id="rId421" Type="http://schemas.openxmlformats.org/officeDocument/2006/relationships/hyperlink" Target="http://en.wikipedia.org/wiki/The_Global_Legal_Post" TargetMode="External"/><Relationship Id="rId442" Type="http://schemas.openxmlformats.org/officeDocument/2006/relationships/hyperlink" Target="http://en.wikipedia.org/wiki/International_Musician_and_Recording_World" TargetMode="External"/><Relationship Id="rId463" Type="http://schemas.openxmlformats.org/officeDocument/2006/relationships/hyperlink" Target="http://en.wikipedia.org/wiki/L%C3%BCrzer%27s_Archive" TargetMode="External"/><Relationship Id="rId484" Type="http://schemas.openxmlformats.org/officeDocument/2006/relationships/hyperlink" Target="http://en.wikipedia.org/wiki/Night_Magazine" TargetMode="External"/><Relationship Id="rId519" Type="http://schemas.openxmlformats.org/officeDocument/2006/relationships/hyperlink" Target="http://en.wikipedia.org/wiki/Purchasing_(magazine)" TargetMode="External"/><Relationship Id="rId116" Type="http://schemas.openxmlformats.org/officeDocument/2006/relationships/hyperlink" Target="https://freshwriting.nd.edu/volumes/2015/essays/can-we-forgive-dr-seuss" TargetMode="External"/><Relationship Id="rId137" Type="http://schemas.openxmlformats.org/officeDocument/2006/relationships/hyperlink" Target="http://en.wikipedia.org/wiki/List_of_environmental_journals" TargetMode="External"/><Relationship Id="rId158" Type="http://schemas.openxmlformats.org/officeDocument/2006/relationships/hyperlink" Target="http://en.wikipedia.org/wiki/List_of_medical_journals" TargetMode="External"/><Relationship Id="rId302" Type="http://schemas.openxmlformats.org/officeDocument/2006/relationships/hyperlink" Target="http://www.freemedicaljournals.com/" TargetMode="External"/><Relationship Id="rId323" Type="http://schemas.openxmlformats.org/officeDocument/2006/relationships/hyperlink" Target="http://en.wikipedia.org/wiki/AVN_(magazine)" TargetMode="External"/><Relationship Id="rId344" Type="http://schemas.openxmlformats.org/officeDocument/2006/relationships/hyperlink" Target="http://en.wikipedia.org/wiki/Cennad" TargetMode="External"/><Relationship Id="rId530" Type="http://schemas.openxmlformats.org/officeDocument/2006/relationships/hyperlink" Target="http://en.wikipedia.org/wiki/Revolution_(magazine)" TargetMode="External"/><Relationship Id="rId20" Type="http://schemas.openxmlformats.org/officeDocument/2006/relationships/hyperlink" Target="http://www.everettsd.org/Page/3080" TargetMode="External"/><Relationship Id="rId41" Type="http://schemas.openxmlformats.org/officeDocument/2006/relationships/hyperlink" Target="https://www.insidehighered.com/views/2019/05/13/exploring-student-views-inclusivity-campuses-opinion" TargetMode="External"/><Relationship Id="rId62" Type="http://schemas.openxmlformats.org/officeDocument/2006/relationships/hyperlink" Target="https://nam01.safelinks.protection.outlook.com/?url=http%3A%2F%2Fwww.everettcc.edu%2Fccec%2Fcollege-in-high-school%2Fregistration-and-refund-deadlines&amp;data=02%7C01%7Cjbaker%40everettsd.org%7C47bb030c077b4b7e503608d7270e9561%7Ca6158ef04f854b0da599925097f77b3d%7C0%7C0%7C637020816032843114&amp;sdata=BRdlfIBnVqu1X2phypaU4UATLqBnSROc2MiW7PBCS5U%3D&amp;reserved=0" TargetMode="External"/><Relationship Id="rId83" Type="http://schemas.openxmlformats.org/officeDocument/2006/relationships/hyperlink" Target="https://mronline.org/2009/05/16/interview-with-judith-butler-gender-is-extramoral/" TargetMode="External"/><Relationship Id="rId179" Type="http://schemas.openxmlformats.org/officeDocument/2006/relationships/hyperlink" Target="http://en.wikipedia.org/wiki/List_of_theology_journals" TargetMode="External"/><Relationship Id="rId365" Type="http://schemas.openxmlformats.org/officeDocument/2006/relationships/hyperlink" Target="http://en.wikipedia.org/wiki/Construction_News" TargetMode="External"/><Relationship Id="rId386" Type="http://schemas.openxmlformats.org/officeDocument/2006/relationships/hyperlink" Target="http://en.wikipedia.org/wiki/Elektronikpraxis" TargetMode="External"/><Relationship Id="rId551" Type="http://schemas.openxmlformats.org/officeDocument/2006/relationships/hyperlink" Target="http://en.wikipedia.org/wiki/Supply_Management_(magazine)" TargetMode="External"/><Relationship Id="rId572" Type="http://schemas.openxmlformats.org/officeDocument/2006/relationships/image" Target="media/image9.tmp"/><Relationship Id="rId593" Type="http://schemas.openxmlformats.org/officeDocument/2006/relationships/hyperlink" Target="https://en.wikipedia.org/wiki/Genghis_Khan" TargetMode="External"/><Relationship Id="rId607" Type="http://schemas.openxmlformats.org/officeDocument/2006/relationships/fontTable" Target="fontTable.xml"/><Relationship Id="rId190" Type="http://schemas.openxmlformats.org/officeDocument/2006/relationships/hyperlink" Target="http://en.wikipedia.org/wiki/PeerJ" TargetMode="External"/><Relationship Id="rId204" Type="http://schemas.openxmlformats.org/officeDocument/2006/relationships/hyperlink" Target="http://en.wikipedia.org/wiki/Arkivoc" TargetMode="External"/><Relationship Id="rId225" Type="http://schemas.openxmlformats.org/officeDocument/2006/relationships/hyperlink" Target="http://en.wikipedia.org/wiki/Journal_of_Computational_Geometry" TargetMode="External"/><Relationship Id="rId246" Type="http://schemas.openxmlformats.org/officeDocument/2006/relationships/hyperlink" Target="http://en.wikipedia.org/wiki/Philosophers%27_Imprint" TargetMode="External"/><Relationship Id="rId267" Type="http://schemas.openxmlformats.org/officeDocument/2006/relationships/hyperlink" Target="http://en.wikipedia.org/wiki/Culture_Machine" TargetMode="External"/><Relationship Id="rId288" Type="http://schemas.openxmlformats.org/officeDocument/2006/relationships/hyperlink" Target="http://hrcak.srce.hr/?lang=en" TargetMode="External"/><Relationship Id="rId411" Type="http://schemas.openxmlformats.org/officeDocument/2006/relationships/hyperlink" Target="http://en.wikipedia.org/wiki/Furniture_Style" TargetMode="External"/><Relationship Id="rId432" Type="http://schemas.openxmlformats.org/officeDocument/2006/relationships/hyperlink" Target="http://en.wikipedia.org/wiki/Heritage365" TargetMode="External"/><Relationship Id="rId453" Type="http://schemas.openxmlformats.org/officeDocument/2006/relationships/hyperlink" Target="http://en.wikipedia.org/wiki/Kinematograph_Weekly" TargetMode="External"/><Relationship Id="rId474" Type="http://schemas.openxmlformats.org/officeDocument/2006/relationships/hyperlink" Target="http://en.wikipedia.org/wiki/Multi-Housing_News" TargetMode="External"/><Relationship Id="rId509" Type="http://schemas.openxmlformats.org/officeDocument/2006/relationships/hyperlink" Target="http://en.wikipedia.org/wiki/PrintWeek" TargetMode="External"/><Relationship Id="rId106" Type="http://schemas.microsoft.com/office/2007/relationships/hdphoto" Target="media/hdphoto1.wdp"/><Relationship Id="rId127" Type="http://schemas.openxmlformats.org/officeDocument/2006/relationships/hyperlink" Target="http://en.wikipedia.org/wiki/List_of_bioinformatics_journals" TargetMode="External"/><Relationship Id="rId313" Type="http://schemas.openxmlformats.org/officeDocument/2006/relationships/hyperlink" Target="http://en.wikipedia.org/wiki/American_Metal_Market" TargetMode="External"/><Relationship Id="rId495" Type="http://schemas.openxmlformats.org/officeDocument/2006/relationships/hyperlink" Target="http://en.wikipedia.org/wiki/Paper_Technology" TargetMode="External"/><Relationship Id="rId10" Type="http://schemas.openxmlformats.org/officeDocument/2006/relationships/hyperlink" Target="http://www.everettsd.org/Page/3080" TargetMode="External"/><Relationship Id="rId31" Type="http://schemas.openxmlformats.org/officeDocument/2006/relationships/hyperlink" Target="http://www.pewsocialtrends.org/2018/11/15/early-benchmarks-show-post-millennials-on-track-to-be-most-diverse-best-educated-generation-yet/psdt-11-15-18_postmillennials-00-00/" TargetMode="External"/><Relationship Id="rId52" Type="http://schemas.openxmlformats.org/officeDocument/2006/relationships/hyperlink" Target="https://eric.ed.gov/?id=ED539251" TargetMode="External"/><Relationship Id="rId73" Type="http://schemas.openxmlformats.org/officeDocument/2006/relationships/hyperlink" Target="https://www.nytimes.com/2016/02/28/magazine/what-google-learned-from-its-quest-to-build-the-perfect-team.html" TargetMode="External"/><Relationship Id="rId94" Type="http://schemas.openxmlformats.org/officeDocument/2006/relationships/image" Target="media/image4.png"/><Relationship Id="rId148" Type="http://schemas.openxmlformats.org/officeDocument/2006/relationships/hyperlink" Target="http://en.wikipedia.org/wiki/List_of_international_business_journals" TargetMode="External"/><Relationship Id="rId169" Type="http://schemas.openxmlformats.org/officeDocument/2006/relationships/hyperlink" Target="http://en.wikipedia.org/wiki/List_of_psychology_journals" TargetMode="External"/><Relationship Id="rId334" Type="http://schemas.openxmlformats.org/officeDocument/2006/relationships/hyperlink" Target="http://en.wikipedia.org/wiki/Bookseller_and_Publisher_(Australian_magazine)" TargetMode="External"/><Relationship Id="rId355" Type="http://schemas.openxmlformats.org/officeDocument/2006/relationships/hyperlink" Target="http://en.wikipedia.org/wiki/CIO_Digest" TargetMode="External"/><Relationship Id="rId376" Type="http://schemas.openxmlformats.org/officeDocument/2006/relationships/hyperlink" Target="http://en.wikipedia.org/wiki/IBM_Data_Magazine" TargetMode="External"/><Relationship Id="rId397" Type="http://schemas.openxmlformats.org/officeDocument/2006/relationships/hyperlink" Target="http://en.wikipedia.org/wiki/Eos_(magazine)" TargetMode="External"/><Relationship Id="rId520" Type="http://schemas.openxmlformats.org/officeDocument/2006/relationships/hyperlink" Target="http://en.wikipedia.org/wiki/Radio_(magazine)" TargetMode="External"/><Relationship Id="rId541" Type="http://schemas.openxmlformats.org/officeDocument/2006/relationships/hyperlink" Target="http://en.wikipedia.org/wiki/Showmen%27s_Trade_Review" TargetMode="External"/><Relationship Id="rId562" Type="http://schemas.openxmlformats.org/officeDocument/2006/relationships/hyperlink" Target="http://en.wikipedia.org/wiki/TWICE" TargetMode="External"/><Relationship Id="rId583" Type="http://schemas.openxmlformats.org/officeDocument/2006/relationships/hyperlink" Target="https://www.simplypsychology.org/psychoanalysis.html" TargetMode="External"/><Relationship Id="rId4" Type="http://schemas.openxmlformats.org/officeDocument/2006/relationships/webSettings" Target="webSettings.xml"/><Relationship Id="rId180" Type="http://schemas.openxmlformats.org/officeDocument/2006/relationships/hyperlink" Target="http://en.wikipedia.org/wiki/List_of_zoology_journals" TargetMode="External"/><Relationship Id="rId215" Type="http://schemas.openxmlformats.org/officeDocument/2006/relationships/hyperlink" Target="http://en.wikipedia.org/wiki/Environmental_Research_Letters" TargetMode="External"/><Relationship Id="rId236" Type="http://schemas.openxmlformats.org/officeDocument/2006/relationships/hyperlink" Target="http://en.wikipedia.org/wiki/Canadian_Medical_Association_Journal" TargetMode="External"/><Relationship Id="rId257" Type="http://schemas.openxmlformats.org/officeDocument/2006/relationships/hyperlink" Target="http://en.wikipedia.org/wiki/Journal_of_Artificial_Societies_and_Social_Simulation" TargetMode="External"/><Relationship Id="rId278" Type="http://schemas.openxmlformats.org/officeDocument/2006/relationships/hyperlink" Target="http://journalseek.net/" TargetMode="External"/><Relationship Id="rId401" Type="http://schemas.openxmlformats.org/officeDocument/2006/relationships/hyperlink" Target="http://en.wikipedia.org/wiki/EventDV" TargetMode="External"/><Relationship Id="rId422" Type="http://schemas.openxmlformats.org/officeDocument/2006/relationships/hyperlink" Target="http://en.wikipedia.org/wiki/Global_Sources_Magazines" TargetMode="External"/><Relationship Id="rId443" Type="http://schemas.openxmlformats.org/officeDocument/2006/relationships/hyperlink" Target="http://en.wikipedia.org/wiki/International_Review_of_Food_Science_and_Technology" TargetMode="External"/><Relationship Id="rId464" Type="http://schemas.openxmlformats.org/officeDocument/2006/relationships/hyperlink" Target="http://en.wikipedia.org/wiki/Machine_Design" TargetMode="External"/><Relationship Id="rId303" Type="http://schemas.openxmlformats.org/officeDocument/2006/relationships/hyperlink" Target="http://www.perspectivia.net/?set_language=en" TargetMode="External"/><Relationship Id="rId485" Type="http://schemas.openxmlformats.org/officeDocument/2006/relationships/hyperlink" Target="http://en.wikipedia.org/wiki/Notices_of_the_American_Mathematical_Society" TargetMode="External"/><Relationship Id="rId42" Type="http://schemas.openxmlformats.org/officeDocument/2006/relationships/hyperlink" Target="file:///C:\Users\Judy%20Baker\Downloads\UW131F2017.docx" TargetMode="External"/><Relationship Id="rId84" Type="http://schemas.openxmlformats.org/officeDocument/2006/relationships/hyperlink" Target="file:///\\jhsfs01\jhsstaff\Baker.Judy-Gail\Staff016\summer16planning\131UWGen2015.doc" TargetMode="External"/><Relationship Id="rId138" Type="http://schemas.openxmlformats.org/officeDocument/2006/relationships/hyperlink" Target="http://en.wikipedia.org/wiki/List_of_environmental_periodicals" TargetMode="External"/><Relationship Id="rId345" Type="http://schemas.openxmlformats.org/officeDocument/2006/relationships/hyperlink" Target="http://en.wikipedia.org/wiki/CERN_Courier" TargetMode="External"/><Relationship Id="rId387" Type="http://schemas.openxmlformats.org/officeDocument/2006/relationships/hyperlink" Target="http://en.wikipedia.org/wiki/Emergency_Nurse_(magazine)" TargetMode="External"/><Relationship Id="rId510" Type="http://schemas.openxmlformats.org/officeDocument/2006/relationships/hyperlink" Target="http://en.wikipedia.org/wiki/Processing_Magazine" TargetMode="External"/><Relationship Id="rId552" Type="http://schemas.openxmlformats.org/officeDocument/2006/relationships/hyperlink" Target="http://en.wikipedia.org/wiki/Talkers_Magazine" TargetMode="External"/><Relationship Id="rId594" Type="http://schemas.openxmlformats.org/officeDocument/2006/relationships/hyperlink" Target="https://en.wikipedia.org/wiki/Colonel_Sanders" TargetMode="External"/><Relationship Id="rId608" Type="http://schemas.microsoft.com/office/2011/relationships/people" Target="people.xml"/><Relationship Id="rId191" Type="http://schemas.openxmlformats.org/officeDocument/2006/relationships/hyperlink" Target="http://en.wikipedia.org/wiki/PLOS_Biology" TargetMode="External"/><Relationship Id="rId205" Type="http://schemas.openxmlformats.org/officeDocument/2006/relationships/hyperlink" Target="http://en.wikipedia.org/wiki/Molecules_(journal)" TargetMode="External"/><Relationship Id="rId247" Type="http://schemas.openxmlformats.org/officeDocument/2006/relationships/hyperlink" Target="http://en.wikipedia.org/wiki/Journal_of_Ethics_%26_Social_Philosophy" TargetMode="External"/><Relationship Id="rId412" Type="http://schemas.openxmlformats.org/officeDocument/2006/relationships/hyperlink" Target="http://en.wikipedia.org/wiki/Furniture_Today" TargetMode="External"/><Relationship Id="rId107" Type="http://schemas.openxmlformats.org/officeDocument/2006/relationships/image" Target="media/image7.png"/><Relationship Id="rId289" Type="http://schemas.openxmlformats.org/officeDocument/2006/relationships/hyperlink" Target="http://pandora.nla.gov.au/" TargetMode="External"/><Relationship Id="rId454" Type="http://schemas.openxmlformats.org/officeDocument/2006/relationships/hyperlink" Target="http://en.wikipedia.org/wiki/Land_Line_Magazine" TargetMode="External"/><Relationship Id="rId496" Type="http://schemas.openxmlformats.org/officeDocument/2006/relationships/hyperlink" Target="http://en.wikipedia.org/wiki/Performink" TargetMode="External"/><Relationship Id="rId11" Type="http://schemas.openxmlformats.org/officeDocument/2006/relationships/hyperlink" Target="http://www.everettsd.org/Page/3080" TargetMode="External"/><Relationship Id="rId53" Type="http://schemas.openxmlformats.org/officeDocument/2006/relationships/hyperlink" Target="https://www.everettsd.org/Page/3080" TargetMode="External"/><Relationship Id="rId149" Type="http://schemas.openxmlformats.org/officeDocument/2006/relationships/hyperlink" Target="http://en.wikipedia.org/wiki/List_of_international_law_journals" TargetMode="External"/><Relationship Id="rId314" Type="http://schemas.openxmlformats.org/officeDocument/2006/relationships/hyperlink" Target="http://en.wikipedia.org/wiki/Amusement_Today" TargetMode="External"/><Relationship Id="rId356" Type="http://schemas.openxmlformats.org/officeDocument/2006/relationships/hyperlink" Target="http://en.wikipedia.org/wiki/ClickZ" TargetMode="External"/><Relationship Id="rId398" Type="http://schemas.openxmlformats.org/officeDocument/2006/relationships/hyperlink" Target="http://en.wikipedia.org/wiki/European_Coatings_Journal" TargetMode="External"/><Relationship Id="rId521" Type="http://schemas.openxmlformats.org/officeDocument/2006/relationships/hyperlink" Target="http://en.wikipedia.org/wiki/Radio_%26_Records" TargetMode="External"/><Relationship Id="rId563" Type="http://schemas.openxmlformats.org/officeDocument/2006/relationships/hyperlink" Target="http://en.wikipedia.org/wiki/TWX_(magazine)" TargetMode="External"/><Relationship Id="rId95" Type="http://schemas.openxmlformats.org/officeDocument/2006/relationships/image" Target="media/image5.png"/><Relationship Id="rId160" Type="http://schemas.openxmlformats.org/officeDocument/2006/relationships/hyperlink" Target="http://en.wikipedia.org/wiki/List_of_nursing_journals" TargetMode="External"/><Relationship Id="rId216" Type="http://schemas.openxmlformats.org/officeDocument/2006/relationships/hyperlink" Target="http://en.wikipedia.org/wiki/The_Journal_of_Entrepreneurial_Finance" TargetMode="External"/><Relationship Id="rId423" Type="http://schemas.openxmlformats.org/officeDocument/2006/relationships/hyperlink" Target="http://en.wikipedia.org/wiki/Golf_Course_News_International" TargetMode="External"/><Relationship Id="rId258" Type="http://schemas.openxmlformats.org/officeDocument/2006/relationships/hyperlink" Target="http://en.wikipedia.org/wiki/Journal_of_Political_Ecology" TargetMode="External"/><Relationship Id="rId465" Type="http://schemas.openxmlformats.org/officeDocument/2006/relationships/hyperlink" Target="http://en.wikipedia.org/wiki/Market_for_Home_Computing_and_Video_Games" TargetMode="External"/><Relationship Id="rId22" Type="http://schemas.openxmlformats.org/officeDocument/2006/relationships/hyperlink" Target="https://owl.english.purdue.edu/owl/resource/747/01/" TargetMode="External"/><Relationship Id="rId64" Type="http://schemas.openxmlformats.org/officeDocument/2006/relationships/hyperlink" Target="https://nam01.safelinks.protection.outlook.com/?url=https%3A%2F%2Fwww.everettcc.edu%2Fprograms%2Fcommunications%2Fwriting-center&amp;data=02%7C01%7Cjbaker%40everettsd.org%7C47bb030c077b4b7e503608d7270e9561%7Ca6158ef04f854b0da599925097f77b3d%7C0%7C0%7C637020816032843114&amp;sdata=foRnsxC8RRK3PfmVQYXoX3HdTKdPS%2FN4DKwmeCM6stU%3D&amp;reserved=0" TargetMode="External"/><Relationship Id="rId118" Type="http://schemas.openxmlformats.org/officeDocument/2006/relationships/hyperlink" Target="https://ccbc.education.wisc.edu/default.asp" TargetMode="External"/><Relationship Id="rId325" Type="http://schemas.openxmlformats.org/officeDocument/2006/relationships/hyperlink" Target="http://en.wikipedia.org/wiki/BedTimes" TargetMode="External"/><Relationship Id="rId367" Type="http://schemas.openxmlformats.org/officeDocument/2006/relationships/hyperlink" Target="http://en.wikipedia.org/wiki/Control_Engineering_(magazine)" TargetMode="External"/><Relationship Id="rId532" Type="http://schemas.openxmlformats.org/officeDocument/2006/relationships/hyperlink" Target="http://en.wikipedia.org/wiki/RISKS_Digest" TargetMode="External"/><Relationship Id="rId574" Type="http://schemas.openxmlformats.org/officeDocument/2006/relationships/hyperlink" Target="https://en.wikipedia.org/wiki/File:Thank_You_For_Smoking_cover.jpg" TargetMode="External"/><Relationship Id="rId171" Type="http://schemas.openxmlformats.org/officeDocument/2006/relationships/hyperlink" Target="http://en.wikipedia.org/wiki/List_of_public_relations_journals" TargetMode="External"/><Relationship Id="rId227" Type="http://schemas.openxmlformats.org/officeDocument/2006/relationships/hyperlink" Target="http://en.wikipedia.org/wiki/Gamut:_The_Journal_of_the_Music_Theory_Society_of_the_Mid-Atlantic" TargetMode="External"/><Relationship Id="rId269" Type="http://schemas.openxmlformats.org/officeDocument/2006/relationships/hyperlink" Target="http://en.wikipedia.org/wiki/ArXiv" TargetMode="External"/><Relationship Id="rId434" Type="http://schemas.openxmlformats.org/officeDocument/2006/relationships/hyperlink" Target="http://en.wikipedia.org/wiki/Home_Accents_Today" TargetMode="External"/><Relationship Id="rId476" Type="http://schemas.openxmlformats.org/officeDocument/2006/relationships/hyperlink" Target="http://en.wikipedia.org/wiki/The_Music_Trades_(magazine)" TargetMode="External"/><Relationship Id="rId33" Type="http://schemas.openxmlformats.org/officeDocument/2006/relationships/hyperlink" Target="https://www.theatlantic.com/magazine/archive/2017/09/has-the-smartphone-destroyed-a-generation/534198/" TargetMode="External"/><Relationship Id="rId129" Type="http://schemas.openxmlformats.org/officeDocument/2006/relationships/hyperlink" Target="http://en.wikipedia.org/wiki/List_of_botany_journals" TargetMode="External"/><Relationship Id="rId280" Type="http://schemas.openxmlformats.org/officeDocument/2006/relationships/hyperlink" Target="http://livre.cnen.gov.br/" TargetMode="External"/><Relationship Id="rId336" Type="http://schemas.openxmlformats.org/officeDocument/2006/relationships/hyperlink" Target="http://en.wikipedia.org/wiki/Broadcasting_%26_Cable" TargetMode="External"/><Relationship Id="rId501" Type="http://schemas.openxmlformats.org/officeDocument/2006/relationships/hyperlink" Target="http://en.wikipedia.org/wiki/Plant_Engineering" TargetMode="External"/><Relationship Id="rId543" Type="http://schemas.openxmlformats.org/officeDocument/2006/relationships/hyperlink" Target="http://en.wikipedia.org/wiki/Spectroscopy_(magazine)" TargetMode="External"/><Relationship Id="rId75" Type="http://schemas.openxmlformats.org/officeDocument/2006/relationships/hyperlink" Target="http://bcs.bedfordstmartins.com/resdoc5e/" TargetMode="External"/><Relationship Id="rId140" Type="http://schemas.openxmlformats.org/officeDocument/2006/relationships/hyperlink" Target="http://en.wikipedia.org/wiki/List_of_fluid_mechanics_journals" TargetMode="External"/><Relationship Id="rId182" Type="http://schemas.openxmlformats.org/officeDocument/2006/relationships/hyperlink" Target="http://en.wikipedia.org/wiki/Open_Access_Journal_of_Medicinal_and_Aromatic_Plants" TargetMode="External"/><Relationship Id="rId378" Type="http://schemas.openxmlformats.org/officeDocument/2006/relationships/hyperlink" Target="http://en.wikipedia.org/wiki/Design_News" TargetMode="External"/><Relationship Id="rId403" Type="http://schemas.openxmlformats.org/officeDocument/2006/relationships/hyperlink" Target="http://en.wikipedia.org/wiki/Fire_Engineering_Magazine" TargetMode="External"/><Relationship Id="rId585" Type="http://schemas.openxmlformats.org/officeDocument/2006/relationships/hyperlink" Target="https://www.simplypsychology.org/interviews.html" TargetMode="External"/><Relationship Id="rId6" Type="http://schemas.openxmlformats.org/officeDocument/2006/relationships/endnotes" Target="endnotes.xml"/><Relationship Id="rId238" Type="http://schemas.openxmlformats.org/officeDocument/2006/relationships/hyperlink" Target="http://en.wikipedia.org/wiki/International_Journal_of_Medical_Sciences" TargetMode="External"/><Relationship Id="rId445" Type="http://schemas.openxmlformats.org/officeDocument/2006/relationships/hyperlink" Target="http://en.wikipedia.org/wiki/International_Trade_Today" TargetMode="External"/><Relationship Id="rId487" Type="http://schemas.openxmlformats.org/officeDocument/2006/relationships/hyperlink" Target="http://en.wikipedia.org/wiki/Nursing_Standard" TargetMode="External"/><Relationship Id="rId291" Type="http://schemas.openxmlformats.org/officeDocument/2006/relationships/hyperlink" Target="http://www.scielo.org/php/index.php?lang=en" TargetMode="External"/><Relationship Id="rId305" Type="http://schemas.openxmlformats.org/officeDocument/2006/relationships/hyperlink" Target="http://en.wikipedia.org/wiki/Predatory_open-access_publishing" TargetMode="External"/><Relationship Id="rId347" Type="http://schemas.openxmlformats.org/officeDocument/2006/relationships/hyperlink" Target="http://en.wikipedia.org/wiki/Chain_Leader" TargetMode="External"/><Relationship Id="rId512" Type="http://schemas.openxmlformats.org/officeDocument/2006/relationships/hyperlink" Target="http://en.wikipedia.org/wiki/Professional_Builder_UK" TargetMode="External"/><Relationship Id="rId44" Type="http://schemas.openxmlformats.org/officeDocument/2006/relationships/hyperlink" Target="file:///C:\Users\Judy%20Baker\Downloads\UW131F2017.docx" TargetMode="External"/><Relationship Id="rId86" Type="http://schemas.openxmlformats.org/officeDocument/2006/relationships/hyperlink" Target="https://owl.english.purdue.edu/owl/resource/747/01/" TargetMode="External"/><Relationship Id="rId151" Type="http://schemas.openxmlformats.org/officeDocument/2006/relationships/hyperlink" Target="http://en.wikipedia.org/wiki/List_of_law_journals" TargetMode="External"/><Relationship Id="rId389" Type="http://schemas.openxmlformats.org/officeDocument/2006/relationships/hyperlink" Target="http://en.wikipedia.org/wiki/The_ENDS_Report" TargetMode="External"/><Relationship Id="rId554" Type="http://schemas.openxmlformats.org/officeDocument/2006/relationships/hyperlink" Target="http://en.wikipedia.org/wiki/Television/Radio_Age_(magazine)" TargetMode="External"/><Relationship Id="rId596" Type="http://schemas.openxmlformats.org/officeDocument/2006/relationships/hyperlink" Target="https://en.wikiquote.org/wiki/John_Grisham" TargetMode="External"/><Relationship Id="rId193" Type="http://schemas.openxmlformats.org/officeDocument/2006/relationships/hyperlink" Target="http://en.wikipedia.org/wiki/PLOS_Genetics" TargetMode="External"/><Relationship Id="rId207" Type="http://schemas.openxmlformats.org/officeDocument/2006/relationships/hyperlink" Target="http://en.wikipedia.org/wiki/Contact_Quarterly" TargetMode="External"/><Relationship Id="rId249" Type="http://schemas.openxmlformats.org/officeDocument/2006/relationships/hyperlink" Target="http://en.wikipedia.org/wiki/Physical_Review_X" TargetMode="External"/><Relationship Id="rId414" Type="http://schemas.openxmlformats.org/officeDocument/2006/relationships/hyperlink" Target="http://en.wikipedia.org/wiki/Game_Industry_Report_Magazine" TargetMode="External"/><Relationship Id="rId456" Type="http://schemas.openxmlformats.org/officeDocument/2006/relationships/hyperlink" Target="http://en.wikipedia.org/wiki/Legal_Week" TargetMode="External"/><Relationship Id="rId498" Type="http://schemas.openxmlformats.org/officeDocument/2006/relationships/hyperlink" Target="http://en.wikipedia.org/wiki/Phi_Delta_Kappa" TargetMode="External"/><Relationship Id="rId13" Type="http://schemas.openxmlformats.org/officeDocument/2006/relationships/hyperlink" Target="https://owl.english.purdue.edu/owl/resource/747/01/" TargetMode="External"/><Relationship Id="rId109" Type="http://schemas.openxmlformats.org/officeDocument/2006/relationships/hyperlink" Target="https://blog.prepscholar.com/independent-and-dependent-variables" TargetMode="External"/><Relationship Id="rId260" Type="http://schemas.openxmlformats.org/officeDocument/2006/relationships/hyperlink" Target="http://en.wikipedia.org/wiki/Journal_of_World-Systems_Research" TargetMode="External"/><Relationship Id="rId316" Type="http://schemas.openxmlformats.org/officeDocument/2006/relationships/hyperlink" Target="http://en.wikipedia.org/wiki/The_Asian_Banker_Journal" TargetMode="External"/><Relationship Id="rId523" Type="http://schemas.openxmlformats.org/officeDocument/2006/relationships/hyperlink" Target="http://en.wikipedia.org/wiki/Rail_Business_Intelligence" TargetMode="External"/><Relationship Id="rId55" Type="http://schemas.openxmlformats.org/officeDocument/2006/relationships/hyperlink" Target="http://depts.washington.edu/engl/ewp/" TargetMode="External"/><Relationship Id="rId97" Type="http://schemas.openxmlformats.org/officeDocument/2006/relationships/hyperlink" Target="file:///C:\Users\Judy%20Baker\Documents\Staff2019\UWFall2019full.docx" TargetMode="External"/><Relationship Id="rId120" Type="http://schemas.openxmlformats.org/officeDocument/2006/relationships/hyperlink" Target="http://www.edweek.org/ew/articles/2016/02/17/for-preservice-teachers-lessons-on-cultural-sensitivity.html" TargetMode="External"/><Relationship Id="rId358" Type="http://schemas.openxmlformats.org/officeDocument/2006/relationships/hyperlink" Target="http://en.wikipedia.org/wiki/Coach_%26_Bus_Week" TargetMode="External"/><Relationship Id="rId565" Type="http://schemas.openxmlformats.org/officeDocument/2006/relationships/hyperlink" Target="http://en.wikipedia.org/wiki/Vending_Times" TargetMode="External"/><Relationship Id="rId162" Type="http://schemas.openxmlformats.org/officeDocument/2006/relationships/hyperlink" Target="http://en.wikipedia.org/wiki/List_of_pharmaceutical_sciences_journals" TargetMode="External"/><Relationship Id="rId218" Type="http://schemas.openxmlformats.org/officeDocument/2006/relationships/hyperlink" Target="http://en.wikipedia.org/wiki/Journal_of_Higher_Education_Outreach_and_Engagement" TargetMode="External"/><Relationship Id="rId425" Type="http://schemas.openxmlformats.org/officeDocument/2006/relationships/hyperlink" Target="http://en.wikipedia.org/wiki/The_Grocer" TargetMode="External"/><Relationship Id="rId467" Type="http://schemas.openxmlformats.org/officeDocument/2006/relationships/hyperlink" Target="http://en.wikipedia.org/wiki/Materials_Today" TargetMode="External"/><Relationship Id="rId271" Type="http://schemas.openxmlformats.org/officeDocument/2006/relationships/hyperlink" Target="http://en.wikipedia.org/wiki/Geoscience_e-Journals" TargetMode="External"/><Relationship Id="rId24" Type="http://schemas.openxmlformats.org/officeDocument/2006/relationships/hyperlink" Target="https://www.npr.org/programs/morning-edition/" TargetMode="External"/><Relationship Id="rId66" Type="http://schemas.openxmlformats.org/officeDocument/2006/relationships/image" Target="media/image1.jpeg"/><Relationship Id="rId131" Type="http://schemas.openxmlformats.org/officeDocument/2006/relationships/hyperlink" Target="http://en.wikipedia.org/wiki/List_of_earth_and_atmospheric_sciences_journals" TargetMode="External"/><Relationship Id="rId327" Type="http://schemas.openxmlformats.org/officeDocument/2006/relationships/hyperlink" Target="http://en.wikipedia.org/wiki/Beverage_Digest" TargetMode="External"/><Relationship Id="rId369" Type="http://schemas.openxmlformats.org/officeDocument/2006/relationships/hyperlink" Target="http://en.wikipedia.org/wiki/CorpComms" TargetMode="External"/><Relationship Id="rId534" Type="http://schemas.openxmlformats.org/officeDocument/2006/relationships/hyperlink" Target="http://en.wikipedia.org/wiki/Safeguard_(magazine)" TargetMode="External"/><Relationship Id="rId576" Type="http://schemas.openxmlformats.org/officeDocument/2006/relationships/hyperlink" Target="https://en.wikipedia.org/wiki/Christopher_Buckley_(novelist)" TargetMode="External"/><Relationship Id="rId173" Type="http://schemas.openxmlformats.org/officeDocument/2006/relationships/hyperlink" Target="http://en.wikipedia.org/wiki/List_of_sexology_journals" TargetMode="External"/><Relationship Id="rId229" Type="http://schemas.openxmlformats.org/officeDocument/2006/relationships/hyperlink" Target="http://en.wikipedia.org/wiki/Annals_of_Saudi_Medicine" TargetMode="External"/><Relationship Id="rId380" Type="http://schemas.openxmlformats.org/officeDocument/2006/relationships/hyperlink" Target="http://en.wikipedia.org/wiki/Deutsches_%C3%84rzteblatt" TargetMode="External"/><Relationship Id="rId436" Type="http://schemas.openxmlformats.org/officeDocument/2006/relationships/hyperlink" Target="http://en.wikipedia.org/wiki/Hot_Vid%C3%A9o" TargetMode="External"/><Relationship Id="rId601" Type="http://schemas.openxmlformats.org/officeDocument/2006/relationships/hyperlink" Target="https://www.nytimes.com/2019/12/11/opinion/textbook-prices-college.html?action=click&amp;module=Opinion&amp;pgtype=Homepage" TargetMode="External"/><Relationship Id="rId240" Type="http://schemas.openxmlformats.org/officeDocument/2006/relationships/hyperlink" Target="http://en.wikipedia.org/wiki/The_New_England_Journal_of_Medicine" TargetMode="External"/><Relationship Id="rId478" Type="http://schemas.openxmlformats.org/officeDocument/2006/relationships/hyperlink" Target="http://en.wikipedia.org/wiki/Musical_Courier" TargetMode="External"/><Relationship Id="rId35" Type="http://schemas.openxmlformats.org/officeDocument/2006/relationships/hyperlink" Target="https://www.npr.org/2018/11/15/668106376/generation-z-is-the-most-racially-and-ethnically-diverse-yet" TargetMode="External"/><Relationship Id="rId77" Type="http://schemas.openxmlformats.org/officeDocument/2006/relationships/hyperlink" Target="https://www.everettsd.org/Page/3080" TargetMode="External"/><Relationship Id="rId100" Type="http://schemas.openxmlformats.org/officeDocument/2006/relationships/hyperlink" Target="file:///C:\Users\Judy%20Baker\Documents\Staff2019\UWFall2019full.docx" TargetMode="External"/><Relationship Id="rId282" Type="http://schemas.openxmlformats.org/officeDocument/2006/relationships/hyperlink" Target="http://oajse.com/" TargetMode="External"/><Relationship Id="rId338" Type="http://schemas.openxmlformats.org/officeDocument/2006/relationships/hyperlink" Target="http://en.wikipedia.org/wiki/Building_Design%2BConstruction" TargetMode="External"/><Relationship Id="rId503" Type="http://schemas.openxmlformats.org/officeDocument/2006/relationships/hyperlink" Target="http://en.wikipedia.org/wiki/Playback_(website)" TargetMode="External"/><Relationship Id="rId545" Type="http://schemas.openxmlformats.org/officeDocument/2006/relationships/hyperlink" Target="http://en.wikipedia.org/wiki/$pread" TargetMode="External"/><Relationship Id="rId587" Type="http://schemas.openxmlformats.org/officeDocument/2006/relationships/hyperlink" Target="https://www.simplypsychology.org/interviews.html" TargetMode="External"/><Relationship Id="rId8" Type="http://schemas.openxmlformats.org/officeDocument/2006/relationships/hyperlink" Target="https://docs.google.com/document/d/1qod2mKjCZey3k2dXmOUkgDeWmYoSCOOEUMRxqlYVy3A/edit" TargetMode="External"/><Relationship Id="rId142" Type="http://schemas.openxmlformats.org/officeDocument/2006/relationships/hyperlink" Target="http://en.wikipedia.org/wiki/List_of_health_care_journals" TargetMode="External"/><Relationship Id="rId184" Type="http://schemas.openxmlformats.org/officeDocument/2006/relationships/hyperlink" Target="http://en.wikipedia.org/wiki/Check_List" TargetMode="External"/><Relationship Id="rId391" Type="http://schemas.openxmlformats.org/officeDocument/2006/relationships/hyperlink" Target="http://en.wikipedia.org/wiki/Engineering_(magazine)" TargetMode="External"/><Relationship Id="rId405" Type="http://schemas.openxmlformats.org/officeDocument/2006/relationships/hyperlink" Target="http://en.wikipedia.org/wiki/Florist%27s_Review" TargetMode="External"/><Relationship Id="rId447" Type="http://schemas.openxmlformats.org/officeDocument/2006/relationships/hyperlink" Target="http://en.wikipedia.org/wiki/Irish_Medical_Times" TargetMode="External"/><Relationship Id="rId251" Type="http://schemas.openxmlformats.org/officeDocument/2006/relationships/hyperlink" Target="http://en.wikipedia.org/wiki/Central_European_Journal_of_International_and_Security_Studies" TargetMode="External"/><Relationship Id="rId489" Type="http://schemas.openxmlformats.org/officeDocument/2006/relationships/hyperlink" Target="http://en.wikipedia.org/wiki/Office_Products_International_(OPI)" TargetMode="External"/><Relationship Id="rId46" Type="http://schemas.openxmlformats.org/officeDocument/2006/relationships/hyperlink" Target="file:///C:\Users\Judy%20Baker\Downloads\UW131F2017.docx" TargetMode="External"/><Relationship Id="rId293" Type="http://schemas.openxmlformats.org/officeDocument/2006/relationships/hyperlink" Target="http://www.arastirmax.com/taxonomy_vtn/voc/10" TargetMode="External"/><Relationship Id="rId307" Type="http://schemas.openxmlformats.org/officeDocument/2006/relationships/hyperlink" Target="http://en.wikipedia.org/wiki/ABA_Journal" TargetMode="External"/><Relationship Id="rId349" Type="http://schemas.openxmlformats.org/officeDocument/2006/relationships/hyperlink" Target="http://en.wikipedia.org/wiki/Chemist_%2B_Druggist" TargetMode="External"/><Relationship Id="rId514" Type="http://schemas.openxmlformats.org/officeDocument/2006/relationships/hyperlink" Target="http://en.wikipedia.org/wiki/Professional_Remodeler" TargetMode="External"/><Relationship Id="rId556" Type="http://schemas.openxmlformats.org/officeDocument/2006/relationships/hyperlink" Target="http://en.wikipedia.org/wiki/Test_%26_Measurement_World" TargetMode="External"/><Relationship Id="rId88" Type="http://schemas.openxmlformats.org/officeDocument/2006/relationships/hyperlink" Target="file:///C:\Users\Judy%20Baker\Documents\Staff2018\UW131F2017.docx" TargetMode="External"/><Relationship Id="rId111" Type="http://schemas.openxmlformats.org/officeDocument/2006/relationships/hyperlink" Target="https://studysites.sagepub.com/oleary2e/study/examples.htm" TargetMode="External"/><Relationship Id="rId153" Type="http://schemas.openxmlformats.org/officeDocument/2006/relationships/hyperlink" Target="http://en.wikipedia.org/wiki/List_of_literary_magazines" TargetMode="External"/><Relationship Id="rId195" Type="http://schemas.openxmlformats.org/officeDocument/2006/relationships/hyperlink" Target="http://en.wikipedia.org/wiki/Computational_Linguistics_(journal)" TargetMode="External"/><Relationship Id="rId209" Type="http://schemas.openxmlformats.org/officeDocument/2006/relationships/hyperlink" Target="http://en.wikipedia.org/wiki/Educational_Technology_%26_Society" TargetMode="External"/><Relationship Id="rId360" Type="http://schemas.openxmlformats.org/officeDocument/2006/relationships/hyperlink" Target="http://en.wikipedia.org/wiki/Communicate_magazine" TargetMode="External"/><Relationship Id="rId416" Type="http://schemas.openxmlformats.org/officeDocument/2006/relationships/hyperlink" Target="http://en.wikipedia.org/wiki/GameWeek_Magazine" TargetMode="External"/><Relationship Id="rId598" Type="http://schemas.openxmlformats.org/officeDocument/2006/relationships/image" Target="media/image14.jpeg"/><Relationship Id="rId220" Type="http://schemas.openxmlformats.org/officeDocument/2006/relationships/hyperlink" Target="http://en.wikipedia.org/wiki/Science_and_Technology_of_Advanced_Materials" TargetMode="External"/><Relationship Id="rId458" Type="http://schemas.openxmlformats.org/officeDocument/2006/relationships/hyperlink" Target="http://en.wikipedia.org/wiki/Light_Metal_Age_(magazine)" TargetMode="External"/><Relationship Id="rId15" Type="http://schemas.openxmlformats.org/officeDocument/2006/relationships/hyperlink" Target="https://owl.english.purdue.edu/owl/resource/747/01/" TargetMode="External"/><Relationship Id="rId57" Type="http://schemas.openxmlformats.org/officeDocument/2006/relationships/hyperlink" Target="http://www.everettcc.edu/ccec/college-in-high-school" TargetMode="External"/><Relationship Id="rId262" Type="http://schemas.openxmlformats.org/officeDocument/2006/relationships/hyperlink" Target="http://en.wikipedia.org/wiki/The_Asia-Pacific_Journal:_Japan_Focus" TargetMode="External"/><Relationship Id="rId318" Type="http://schemas.openxmlformats.org/officeDocument/2006/relationships/hyperlink" Target="http://en.wikipedia.org/wiki/Attire_Accessories" TargetMode="External"/><Relationship Id="rId525" Type="http://schemas.openxmlformats.org/officeDocument/2006/relationships/hyperlink" Target="http://en.wikipedia.org/wiki/R%26R_(magazine)" TargetMode="External"/><Relationship Id="rId567" Type="http://schemas.openxmlformats.org/officeDocument/2006/relationships/hyperlink" Target="http://en.wikipedia.org/wiki/Web_Hosting_Magazine" TargetMode="External"/><Relationship Id="rId99" Type="http://schemas.openxmlformats.org/officeDocument/2006/relationships/hyperlink" Target="file:///C:\Users\Judy%20Baker\Documents\Staff2019\UWFall2019full.docx" TargetMode="External"/><Relationship Id="rId122" Type="http://schemas.openxmlformats.org/officeDocument/2006/relationships/hyperlink" Target="http://en.wikipedia.org/wiki/List_of_accounting_journals" TargetMode="External"/><Relationship Id="rId164" Type="http://schemas.openxmlformats.org/officeDocument/2006/relationships/hyperlink" Target="http://en.wikipedia.org/wiki/List_of_physics_journals" TargetMode="External"/><Relationship Id="rId371" Type="http://schemas.openxmlformats.org/officeDocument/2006/relationships/hyperlink" Target="http://en.wikipedia.org/wiki/Cranes_Today" TargetMode="External"/><Relationship Id="rId427" Type="http://schemas.openxmlformats.org/officeDocument/2006/relationships/hyperlink" Target="http://en.wikipedia.org/wiki/Handy_Shipping_Guide" TargetMode="External"/><Relationship Id="rId469" Type="http://schemas.openxmlformats.org/officeDocument/2006/relationships/hyperlink" Target="http://en.wikipedia.org/wiki/MediaWeek" TargetMode="External"/><Relationship Id="rId26" Type="http://schemas.openxmlformats.org/officeDocument/2006/relationships/hyperlink" Target="http://envisioning.middlebury.edu/overview/" TargetMode="External"/><Relationship Id="rId231" Type="http://schemas.openxmlformats.org/officeDocument/2006/relationships/hyperlink" Target="http://en.wikipedia.org/wiki/Biomedical_Imaging_and_Intervention_Journal" TargetMode="External"/><Relationship Id="rId273" Type="http://schemas.openxmlformats.org/officeDocument/2006/relationships/hyperlink" Target="http://en.wikipedia.org/wiki/List_of_health_care_journals" TargetMode="External"/><Relationship Id="rId329" Type="http://schemas.openxmlformats.org/officeDocument/2006/relationships/hyperlink" Target="http://en.wikipedia.org/wiki/Bioradiations" TargetMode="External"/><Relationship Id="rId480" Type="http://schemas.openxmlformats.org/officeDocument/2006/relationships/hyperlink" Target="http://en.wikipedia.org/wiki/New_Music_Weekly" TargetMode="External"/><Relationship Id="rId536" Type="http://schemas.openxmlformats.org/officeDocument/2006/relationships/hyperlink" Target="http://en.wikipedia.org/wiki/Scandinavian_Brewers%27_Review" TargetMode="External"/><Relationship Id="rId68" Type="http://schemas.openxmlformats.org/officeDocument/2006/relationships/hyperlink" Target="file:///C:\Users\Judy%20Baker\Downloads\UW131F2017.docx" TargetMode="External"/><Relationship Id="rId133" Type="http://schemas.openxmlformats.org/officeDocument/2006/relationships/hyperlink" Target="http://en.wikipedia.org/wiki/List_of_educational_psychology_journals" TargetMode="External"/><Relationship Id="rId175" Type="http://schemas.openxmlformats.org/officeDocument/2006/relationships/hyperlink" Target="http://en.wikipedia.org/wiki/List_of_social_science_journals" TargetMode="External"/><Relationship Id="rId340" Type="http://schemas.openxmlformats.org/officeDocument/2006/relationships/hyperlink" Target="http://en.wikipedia.org/wiki/California_Lawyer" TargetMode="External"/><Relationship Id="rId578" Type="http://schemas.openxmlformats.org/officeDocument/2006/relationships/hyperlink" Target="https://en.wikipedia.org/wiki/Random_House" TargetMode="External"/><Relationship Id="rId200" Type="http://schemas.openxmlformats.org/officeDocument/2006/relationships/hyperlink" Target="http://en.wikipedia.org/wiki/Journal_of_Machine_Learning_Research" TargetMode="External"/><Relationship Id="rId382" Type="http://schemas.openxmlformats.org/officeDocument/2006/relationships/hyperlink" Target="http://en.wikipedia.org/wiki/The_DO" TargetMode="External"/><Relationship Id="rId438" Type="http://schemas.openxmlformats.org/officeDocument/2006/relationships/hyperlink" Target="http://en.wikipedia.org/wiki/Inside_Retailing" TargetMode="External"/><Relationship Id="rId603" Type="http://schemas.openxmlformats.org/officeDocument/2006/relationships/hyperlink" Target="http://www.bioethicsinstitute.org/tag/ethical-framework" TargetMode="External"/><Relationship Id="rId242" Type="http://schemas.openxmlformats.org/officeDocument/2006/relationships/hyperlink" Target="http://en.wikipedia.org/wiki/PLOS_Medicine" TargetMode="External"/><Relationship Id="rId284" Type="http://schemas.openxmlformats.org/officeDocument/2006/relationships/hyperlink" Target="http://en.wikipedia.org/wiki/CSIC" TargetMode="External"/><Relationship Id="rId491" Type="http://schemas.openxmlformats.org/officeDocument/2006/relationships/hyperlink" Target="http://en.wikipedia.org/wiki/Outdoor_USA_Magazine" TargetMode="External"/><Relationship Id="rId505" Type="http://schemas.openxmlformats.org/officeDocument/2006/relationships/hyperlink" Target="http://en.wikipedia.org/wiki/Post_Magazine" TargetMode="External"/><Relationship Id="rId37" Type="http://schemas.openxmlformats.org/officeDocument/2006/relationships/hyperlink" Target="https://www.theatlantic.com/magazine/archive/2015/09/the-coddling-of-the-american-mind/399356/" TargetMode="External"/><Relationship Id="rId79" Type="http://schemas.openxmlformats.org/officeDocument/2006/relationships/hyperlink" Target="file:///\\jhsfs01\jhsstaff\Baker.Judy-Gail\Staff016\summer16planning\131UWGen2015.doc" TargetMode="External"/><Relationship Id="rId102" Type="http://schemas.openxmlformats.org/officeDocument/2006/relationships/comments" Target="comments.xml"/><Relationship Id="rId144" Type="http://schemas.openxmlformats.org/officeDocument/2006/relationships/hyperlink" Target="http://en.wikipedia.org/wiki/List_of_humanities_journals" TargetMode="External"/><Relationship Id="rId547" Type="http://schemas.openxmlformats.org/officeDocument/2006/relationships/hyperlink" Target="http://en.wikipedia.org/wiki/Strategische_Unternehmensf%C3%BChrung" TargetMode="External"/><Relationship Id="rId589" Type="http://schemas.openxmlformats.org/officeDocument/2006/relationships/hyperlink" Target="https://www.simplypsychology.org/case-study.html" TargetMode="External"/><Relationship Id="rId90" Type="http://schemas.openxmlformats.org/officeDocument/2006/relationships/hyperlink" Target="http://www.everettsd.org/jhs-jbaker" TargetMode="External"/><Relationship Id="rId186" Type="http://schemas.openxmlformats.org/officeDocument/2006/relationships/hyperlink" Target="http://en.wikipedia.org/wiki/F1000Research" TargetMode="External"/><Relationship Id="rId351" Type="http://schemas.openxmlformats.org/officeDocument/2006/relationships/hyperlink" Target="http://en.wikipedia.org/wiki/China_Plastic_%26_Rubber_Journal" TargetMode="External"/><Relationship Id="rId393" Type="http://schemas.openxmlformats.org/officeDocument/2006/relationships/hyperlink" Target="http://en.wikipedia.org/wiki/Engineering_News-Record" TargetMode="External"/><Relationship Id="rId407" Type="http://schemas.openxmlformats.org/officeDocument/2006/relationships/hyperlink" Target="http://en.wikipedia.org/wiki/Foodservice_Equipment_%26_Supplies" TargetMode="External"/><Relationship Id="rId449" Type="http://schemas.openxmlformats.org/officeDocument/2006/relationships/hyperlink" Target="http://en.wikipedia.org/wiki/JCK_India_magazin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1230</TotalTime>
  <Pages>60</Pages>
  <Words>39697</Words>
  <Characters>226279</Characters>
  <Application>Microsoft Office Word</Application>
  <DocSecurity>0</DocSecurity>
  <Lines>1885</Lines>
  <Paragraphs>530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Baker</dc:creator>
  <cp:keywords/>
  <dc:description/>
  <cp:lastModifiedBy>J Baker</cp:lastModifiedBy>
  <cp:revision>191</cp:revision>
  <dcterms:created xsi:type="dcterms:W3CDTF">2019-09-16T13:36:00Z</dcterms:created>
  <dcterms:modified xsi:type="dcterms:W3CDTF">2020-01-16T17:19:00Z</dcterms:modified>
</cp:coreProperties>
</file>